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D749F6" w14:textId="16EFA01E" w:rsidR="00F47AD7" w:rsidRDefault="0069607D" w:rsidP="00304CF9">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PROIECT DE ORDIN</w:t>
      </w:r>
    </w:p>
    <w:p w14:paraId="7B3D2979" w14:textId="1B335383" w:rsidR="0037548A" w:rsidRPr="00304CF9" w:rsidRDefault="00F47AD7" w:rsidP="00304CF9">
      <w:pPr>
        <w:spacing w:after="0" w:line="360" w:lineRule="auto"/>
        <w:jc w:val="center"/>
        <w:rPr>
          <w:rFonts w:ascii="Times New Roman" w:hAnsi="Times New Roman" w:cs="Times New Roman"/>
          <w:b/>
          <w:sz w:val="24"/>
          <w:szCs w:val="24"/>
        </w:rPr>
      </w:pPr>
      <w:r w:rsidRPr="00304CF9">
        <w:rPr>
          <w:rFonts w:ascii="Times New Roman" w:hAnsi="Times New Roman" w:cs="Times New Roman"/>
          <w:b/>
          <w:sz w:val="24"/>
          <w:szCs w:val="24"/>
        </w:rPr>
        <w:t xml:space="preserve">Ordin </w:t>
      </w:r>
      <w:r w:rsidR="00D3338E" w:rsidRPr="00304CF9">
        <w:rPr>
          <w:rFonts w:ascii="Times New Roman" w:hAnsi="Times New Roman" w:cs="Times New Roman"/>
          <w:b/>
          <w:sz w:val="24"/>
          <w:szCs w:val="24"/>
        </w:rPr>
        <w:t xml:space="preserve">nr. </w:t>
      </w:r>
      <w:r w:rsidR="003E7015" w:rsidRPr="00304CF9">
        <w:rPr>
          <w:rFonts w:ascii="Times New Roman" w:hAnsi="Times New Roman" w:cs="Times New Roman"/>
          <w:b/>
          <w:sz w:val="24"/>
          <w:szCs w:val="24"/>
        </w:rPr>
        <w:t>...</w:t>
      </w:r>
      <w:r w:rsidR="00842B89" w:rsidRPr="00304CF9">
        <w:rPr>
          <w:rFonts w:ascii="Times New Roman" w:hAnsi="Times New Roman" w:cs="Times New Roman"/>
          <w:b/>
          <w:sz w:val="24"/>
          <w:szCs w:val="24"/>
        </w:rPr>
        <w:t xml:space="preserve"> </w:t>
      </w:r>
      <w:r w:rsidR="0037548A" w:rsidRPr="00304CF9">
        <w:rPr>
          <w:rFonts w:ascii="Times New Roman" w:hAnsi="Times New Roman" w:cs="Times New Roman"/>
          <w:b/>
          <w:sz w:val="24"/>
          <w:szCs w:val="24"/>
        </w:rPr>
        <w:t xml:space="preserve">din </w:t>
      </w:r>
      <w:r w:rsidR="003E7015" w:rsidRPr="00304CF9">
        <w:rPr>
          <w:rFonts w:ascii="Times New Roman" w:hAnsi="Times New Roman" w:cs="Times New Roman"/>
          <w:b/>
          <w:sz w:val="24"/>
          <w:szCs w:val="24"/>
        </w:rPr>
        <w:t>...</w:t>
      </w:r>
      <w:r w:rsidR="0037548A" w:rsidRPr="00304CF9">
        <w:rPr>
          <w:rFonts w:ascii="Times New Roman" w:hAnsi="Times New Roman" w:cs="Times New Roman"/>
          <w:b/>
          <w:sz w:val="24"/>
          <w:szCs w:val="24"/>
        </w:rPr>
        <w:t xml:space="preserve">          </w:t>
      </w:r>
    </w:p>
    <w:p w14:paraId="746CEF41" w14:textId="32E12D31" w:rsidR="00F47AD7" w:rsidRPr="00304CF9" w:rsidRDefault="00D3338E" w:rsidP="00304CF9">
      <w:pPr>
        <w:spacing w:after="0" w:line="360" w:lineRule="auto"/>
        <w:jc w:val="center"/>
        <w:rPr>
          <w:rFonts w:ascii="Times New Roman" w:hAnsi="Times New Roman"/>
          <w:b/>
          <w:sz w:val="24"/>
          <w:szCs w:val="24"/>
        </w:rPr>
      </w:pPr>
      <w:r w:rsidRPr="00304CF9">
        <w:rPr>
          <w:rFonts w:ascii="Times New Roman" w:hAnsi="Times New Roman" w:cs="Times New Roman"/>
          <w:b/>
          <w:sz w:val="24"/>
          <w:szCs w:val="24"/>
        </w:rPr>
        <w:t xml:space="preserve">privind modificarea </w:t>
      </w:r>
      <w:r w:rsidR="005E2B64" w:rsidRPr="00304CF9">
        <w:rPr>
          <w:rFonts w:ascii="Times New Roman" w:hAnsi="Times New Roman" w:cs="Times New Roman"/>
          <w:b/>
          <w:sz w:val="24"/>
          <w:szCs w:val="24"/>
        </w:rPr>
        <w:t xml:space="preserve">și completarea </w:t>
      </w:r>
      <w:r w:rsidR="003E7015" w:rsidRPr="00304CF9">
        <w:rPr>
          <w:rFonts w:ascii="Times New Roman" w:hAnsi="Times New Roman"/>
          <w:b/>
          <w:sz w:val="24"/>
          <w:szCs w:val="24"/>
        </w:rPr>
        <w:t>Metodologiei pentru schimbul de date între operatorul</w:t>
      </w:r>
      <w:r w:rsidR="006D2504" w:rsidRPr="00304CF9">
        <w:rPr>
          <w:rFonts w:ascii="Times New Roman" w:hAnsi="Times New Roman"/>
          <w:b/>
          <w:sz w:val="24"/>
          <w:szCs w:val="24"/>
        </w:rPr>
        <w:t xml:space="preserve"> </w:t>
      </w:r>
      <w:r w:rsidR="003E7015" w:rsidRPr="00304CF9">
        <w:rPr>
          <w:rFonts w:ascii="Times New Roman" w:hAnsi="Times New Roman"/>
          <w:b/>
          <w:sz w:val="24"/>
          <w:szCs w:val="24"/>
        </w:rPr>
        <w:t xml:space="preserve">de transport și sistem, operatorii de distribuție și utilizatorii de rețea semnificativi </w:t>
      </w:r>
      <w:r w:rsidR="006B7D80" w:rsidRPr="00304CF9">
        <w:rPr>
          <w:rFonts w:ascii="Times New Roman" w:hAnsi="Times New Roman" w:cs="Times New Roman"/>
          <w:b/>
          <w:sz w:val="24"/>
          <w:szCs w:val="24"/>
        </w:rPr>
        <w:t>aprobate prin Ordinul</w:t>
      </w:r>
      <w:r w:rsidRPr="00304CF9">
        <w:rPr>
          <w:rFonts w:ascii="Times New Roman" w:hAnsi="Times New Roman" w:cs="Times New Roman"/>
          <w:b/>
          <w:sz w:val="24"/>
          <w:szCs w:val="24"/>
        </w:rPr>
        <w:t xml:space="preserve"> președintelui Autorit</w:t>
      </w:r>
      <w:r w:rsidR="00B97408" w:rsidRPr="00304CF9">
        <w:rPr>
          <w:rFonts w:ascii="Times New Roman" w:hAnsi="Times New Roman" w:cs="Times New Roman"/>
          <w:b/>
          <w:sz w:val="24"/>
          <w:szCs w:val="24"/>
        </w:rPr>
        <w:t>ă</w:t>
      </w:r>
      <w:r w:rsidRPr="00304CF9">
        <w:rPr>
          <w:rFonts w:ascii="Times New Roman" w:hAnsi="Times New Roman" w:cs="Times New Roman"/>
          <w:b/>
          <w:sz w:val="24"/>
          <w:szCs w:val="24"/>
        </w:rPr>
        <w:t xml:space="preserve">ții Naționale de Reglementare </w:t>
      </w:r>
      <w:r w:rsidR="00B97408" w:rsidRPr="00304CF9">
        <w:rPr>
          <w:rFonts w:ascii="Times New Roman" w:hAnsi="Times New Roman" w:cs="Times New Roman"/>
          <w:b/>
          <w:sz w:val="24"/>
          <w:szCs w:val="24"/>
        </w:rPr>
        <w:t>î</w:t>
      </w:r>
      <w:r w:rsidRPr="00304CF9">
        <w:rPr>
          <w:rFonts w:ascii="Times New Roman" w:hAnsi="Times New Roman" w:cs="Times New Roman"/>
          <w:b/>
          <w:sz w:val="24"/>
          <w:szCs w:val="24"/>
        </w:rPr>
        <w:t xml:space="preserve">n Domeniul Energiei nr. </w:t>
      </w:r>
      <w:r w:rsidR="00003382" w:rsidRPr="00304CF9">
        <w:rPr>
          <w:rFonts w:ascii="Times New Roman" w:hAnsi="Times New Roman" w:cs="Times New Roman"/>
          <w:b/>
          <w:sz w:val="24"/>
          <w:szCs w:val="24"/>
        </w:rPr>
        <w:t>2</w:t>
      </w:r>
      <w:r w:rsidR="003E7015" w:rsidRPr="00304CF9">
        <w:rPr>
          <w:rFonts w:ascii="Times New Roman" w:hAnsi="Times New Roman" w:cs="Times New Roman"/>
          <w:b/>
          <w:sz w:val="24"/>
          <w:szCs w:val="24"/>
        </w:rPr>
        <w:t>33</w:t>
      </w:r>
      <w:r w:rsidR="0058648A" w:rsidRPr="00304CF9">
        <w:rPr>
          <w:rFonts w:ascii="Times New Roman" w:hAnsi="Times New Roman" w:cs="Times New Roman"/>
          <w:b/>
          <w:sz w:val="24"/>
          <w:szCs w:val="24"/>
        </w:rPr>
        <w:t>/201</w:t>
      </w:r>
      <w:r w:rsidR="003E7015" w:rsidRPr="00304CF9">
        <w:rPr>
          <w:rFonts w:ascii="Times New Roman" w:hAnsi="Times New Roman" w:cs="Times New Roman"/>
          <w:b/>
          <w:sz w:val="24"/>
          <w:szCs w:val="24"/>
        </w:rPr>
        <w:t>9</w:t>
      </w:r>
      <w:r w:rsidRPr="00304CF9">
        <w:rPr>
          <w:rFonts w:ascii="Times New Roman" w:hAnsi="Times New Roman" w:cs="Times New Roman"/>
          <w:b/>
          <w:sz w:val="24"/>
          <w:szCs w:val="24"/>
        </w:rPr>
        <w:t xml:space="preserve"> </w:t>
      </w:r>
    </w:p>
    <w:p w14:paraId="12238AD3" w14:textId="77777777" w:rsidR="001B6B1C" w:rsidRPr="00304CF9" w:rsidRDefault="001B6B1C" w:rsidP="00304CF9">
      <w:pPr>
        <w:spacing w:after="0" w:line="360" w:lineRule="auto"/>
        <w:jc w:val="both"/>
        <w:rPr>
          <w:rFonts w:ascii="Times New Roman" w:hAnsi="Times New Roman" w:cs="Times New Roman"/>
          <w:sz w:val="24"/>
          <w:szCs w:val="24"/>
        </w:rPr>
      </w:pPr>
    </w:p>
    <w:p w14:paraId="3F1BA53F" w14:textId="0AEE6C8E" w:rsidR="00E66B79" w:rsidRPr="00304CF9" w:rsidRDefault="001637B3" w:rsidP="00304CF9">
      <w:pPr>
        <w:pStyle w:val="Default"/>
        <w:spacing w:line="360" w:lineRule="auto"/>
        <w:jc w:val="both"/>
        <w:rPr>
          <w:rFonts w:ascii="Times New Roman" w:hAnsi="Times New Roman" w:cs="Times New Roman"/>
          <w:b/>
          <w:bCs/>
          <w:color w:val="000000" w:themeColor="text1"/>
          <w:lang w:val="ro-RO"/>
        </w:rPr>
      </w:pPr>
      <w:r w:rsidRPr="00304CF9">
        <w:rPr>
          <w:rFonts w:ascii="Times New Roman" w:eastAsia="Times New Roman" w:hAnsi="Times New Roman" w:cs="Times New Roman"/>
          <w:bCs/>
          <w:color w:val="000000" w:themeColor="text1"/>
          <w:kern w:val="32"/>
          <w:lang w:val="ro-RO"/>
        </w:rPr>
        <w:t>Av</w:t>
      </w:r>
      <w:r w:rsidR="00B97408" w:rsidRPr="00304CF9">
        <w:rPr>
          <w:rFonts w:ascii="Times New Roman" w:eastAsia="Times New Roman" w:hAnsi="Times New Roman" w:cs="Times New Roman"/>
          <w:bCs/>
          <w:color w:val="000000" w:themeColor="text1"/>
          <w:kern w:val="32"/>
          <w:lang w:val="ro-RO"/>
        </w:rPr>
        <w:t>â</w:t>
      </w:r>
      <w:r w:rsidRPr="00304CF9">
        <w:rPr>
          <w:rFonts w:ascii="Times New Roman" w:eastAsia="Times New Roman" w:hAnsi="Times New Roman" w:cs="Times New Roman"/>
          <w:bCs/>
          <w:color w:val="000000" w:themeColor="text1"/>
          <w:kern w:val="32"/>
          <w:lang w:val="ro-RO"/>
        </w:rPr>
        <w:t xml:space="preserve">nd </w:t>
      </w:r>
      <w:r w:rsidR="00B97408" w:rsidRPr="00304CF9">
        <w:rPr>
          <w:rFonts w:ascii="Times New Roman" w:eastAsia="Times New Roman" w:hAnsi="Times New Roman" w:cs="Times New Roman"/>
          <w:bCs/>
          <w:color w:val="000000" w:themeColor="text1"/>
          <w:kern w:val="32"/>
          <w:lang w:val="ro-RO"/>
        </w:rPr>
        <w:t>î</w:t>
      </w:r>
      <w:r w:rsidRPr="00304CF9">
        <w:rPr>
          <w:rFonts w:ascii="Times New Roman" w:eastAsia="Times New Roman" w:hAnsi="Times New Roman" w:cs="Times New Roman"/>
          <w:bCs/>
          <w:color w:val="000000" w:themeColor="text1"/>
          <w:kern w:val="32"/>
          <w:lang w:val="ro-RO"/>
        </w:rPr>
        <w:t xml:space="preserve">n vedere prevederile </w:t>
      </w:r>
      <w:r w:rsidRPr="00304CF9">
        <w:rPr>
          <w:rFonts w:ascii="Times New Roman" w:hAnsi="Times New Roman" w:cs="Times New Roman"/>
          <w:color w:val="000000" w:themeColor="text1"/>
          <w:lang w:val="ro-RO"/>
        </w:rPr>
        <w:t xml:space="preserve">art. </w:t>
      </w:r>
      <w:r w:rsidR="00990F8F" w:rsidRPr="00304CF9">
        <w:rPr>
          <w:rFonts w:ascii="Times New Roman" w:hAnsi="Times New Roman" w:cs="Times New Roman"/>
          <w:color w:val="000000" w:themeColor="text1"/>
          <w:lang w:val="ro-RO"/>
        </w:rPr>
        <w:t>4</w:t>
      </w:r>
      <w:r w:rsidR="00E66B79" w:rsidRPr="00304CF9">
        <w:rPr>
          <w:rFonts w:ascii="Times New Roman" w:hAnsi="Times New Roman" w:cs="Times New Roman"/>
          <w:color w:val="000000" w:themeColor="text1"/>
          <w:lang w:val="ro-RO"/>
        </w:rPr>
        <w:t xml:space="preserve"> din Regulamentul de punere în aplicare (UE) 2021/280 al Comisiei din 22 februarie 2021 de modificare a Regulamentelor (UE) 2015/1222, (UE) 2016/1719, (UE) 2017/2195 și (UE) 2017/1485 în vederea alinierii acestora la Regulamentul (UE) 2019/943, </w:t>
      </w:r>
      <w:r w:rsidR="00483D65" w:rsidRPr="00304CF9">
        <w:rPr>
          <w:rFonts w:ascii="Times New Roman" w:hAnsi="Times New Roman" w:cs="Times New Roman"/>
          <w:color w:val="000000" w:themeColor="text1"/>
          <w:lang w:val="ro-RO"/>
        </w:rPr>
        <w:t xml:space="preserve">ale art. </w:t>
      </w:r>
      <w:r w:rsidR="00D178C1" w:rsidRPr="00304CF9">
        <w:rPr>
          <w:rFonts w:ascii="Times New Roman" w:hAnsi="Times New Roman" w:cs="Times New Roman"/>
          <w:color w:val="000000" w:themeColor="text1"/>
          <w:lang w:val="ro-RO"/>
        </w:rPr>
        <w:t>55 alin. (1) lit. b) din Regulamentul (UE) 2019/943 al Parlamentului european și al consiliului din 5 iunie 2019 privind piața internă de energie electrică,</w:t>
      </w:r>
    </w:p>
    <w:p w14:paraId="009C5698" w14:textId="77777777" w:rsidR="001637B3" w:rsidRPr="00304CF9" w:rsidRDefault="00B97408" w:rsidP="00304CF9">
      <w:pPr>
        <w:spacing w:after="0" w:line="360" w:lineRule="auto"/>
        <w:jc w:val="both"/>
        <w:rPr>
          <w:rFonts w:ascii="Times New Roman" w:eastAsiaTheme="minorEastAsia" w:hAnsi="Times New Roman" w:cs="Times New Roman"/>
          <w:color w:val="000000" w:themeColor="text1"/>
          <w:sz w:val="24"/>
          <w:szCs w:val="24"/>
        </w:rPr>
      </w:pPr>
      <w:r w:rsidRPr="00304CF9">
        <w:rPr>
          <w:rFonts w:ascii="Times New Roman" w:eastAsiaTheme="minorEastAsia" w:hAnsi="Times New Roman" w:cs="Times New Roman"/>
          <w:color w:val="000000" w:themeColor="text1"/>
          <w:sz w:val="24"/>
          <w:szCs w:val="24"/>
        </w:rPr>
        <w:t>î</w:t>
      </w:r>
      <w:r w:rsidR="001637B3" w:rsidRPr="00304CF9">
        <w:rPr>
          <w:rFonts w:ascii="Times New Roman" w:eastAsiaTheme="minorEastAsia" w:hAnsi="Times New Roman" w:cs="Times New Roman"/>
          <w:color w:val="000000" w:themeColor="text1"/>
          <w:sz w:val="24"/>
          <w:szCs w:val="24"/>
        </w:rPr>
        <w:t xml:space="preserve">n temeiul prevederilor art. 5 alin. (1) lit. c) </w:t>
      </w:r>
      <w:r w:rsidRPr="00304CF9">
        <w:rPr>
          <w:rFonts w:ascii="Times New Roman" w:eastAsiaTheme="minorEastAsia" w:hAnsi="Times New Roman" w:cs="Times New Roman"/>
          <w:color w:val="000000" w:themeColor="text1"/>
          <w:sz w:val="24"/>
          <w:szCs w:val="24"/>
        </w:rPr>
        <w:t>ș</w:t>
      </w:r>
      <w:r w:rsidR="001637B3" w:rsidRPr="00304CF9">
        <w:rPr>
          <w:rFonts w:ascii="Times New Roman" w:eastAsiaTheme="minorEastAsia" w:hAnsi="Times New Roman" w:cs="Times New Roman"/>
          <w:color w:val="000000" w:themeColor="text1"/>
          <w:sz w:val="24"/>
          <w:szCs w:val="24"/>
        </w:rPr>
        <w:t xml:space="preserve">i d) </w:t>
      </w:r>
      <w:r w:rsidRPr="00304CF9">
        <w:rPr>
          <w:rFonts w:ascii="Times New Roman" w:eastAsiaTheme="minorEastAsia" w:hAnsi="Times New Roman" w:cs="Times New Roman"/>
          <w:color w:val="000000" w:themeColor="text1"/>
          <w:sz w:val="24"/>
          <w:szCs w:val="24"/>
        </w:rPr>
        <w:t>ș</w:t>
      </w:r>
      <w:r w:rsidR="001637B3" w:rsidRPr="00304CF9">
        <w:rPr>
          <w:rFonts w:ascii="Times New Roman" w:eastAsiaTheme="minorEastAsia" w:hAnsi="Times New Roman" w:cs="Times New Roman"/>
          <w:color w:val="000000" w:themeColor="text1"/>
          <w:sz w:val="24"/>
          <w:szCs w:val="24"/>
        </w:rPr>
        <w:t>i ale art. 9 alin. (1) lit. h) din Ordonan</w:t>
      </w:r>
      <w:r w:rsidRPr="00304CF9">
        <w:rPr>
          <w:rFonts w:ascii="Times New Roman" w:eastAsiaTheme="minorEastAsia" w:hAnsi="Times New Roman" w:cs="Times New Roman"/>
          <w:color w:val="000000" w:themeColor="text1"/>
          <w:sz w:val="24"/>
          <w:szCs w:val="24"/>
        </w:rPr>
        <w:t>ț</w:t>
      </w:r>
      <w:r w:rsidR="001637B3" w:rsidRPr="00304CF9">
        <w:rPr>
          <w:rFonts w:ascii="Times New Roman" w:eastAsiaTheme="minorEastAsia" w:hAnsi="Times New Roman" w:cs="Times New Roman"/>
          <w:color w:val="000000" w:themeColor="text1"/>
          <w:sz w:val="24"/>
          <w:szCs w:val="24"/>
        </w:rPr>
        <w:t>a de urgen</w:t>
      </w:r>
      <w:r w:rsidRPr="00304CF9">
        <w:rPr>
          <w:rFonts w:ascii="Times New Roman" w:eastAsiaTheme="minorEastAsia" w:hAnsi="Times New Roman" w:cs="Times New Roman"/>
          <w:color w:val="000000" w:themeColor="text1"/>
          <w:sz w:val="24"/>
          <w:szCs w:val="24"/>
        </w:rPr>
        <w:t>ță</w:t>
      </w:r>
      <w:r w:rsidR="001637B3" w:rsidRPr="00304CF9">
        <w:rPr>
          <w:rFonts w:ascii="Times New Roman" w:eastAsiaTheme="minorEastAsia" w:hAnsi="Times New Roman" w:cs="Times New Roman"/>
          <w:color w:val="000000" w:themeColor="text1"/>
          <w:sz w:val="24"/>
          <w:szCs w:val="24"/>
        </w:rPr>
        <w:t xml:space="preserve"> a Guvernului nr. 33/2007 privind organizarea si func</w:t>
      </w:r>
      <w:r w:rsidRPr="00304CF9">
        <w:rPr>
          <w:rFonts w:ascii="Times New Roman" w:eastAsiaTheme="minorEastAsia" w:hAnsi="Times New Roman" w:cs="Times New Roman"/>
          <w:color w:val="000000" w:themeColor="text1"/>
          <w:sz w:val="24"/>
          <w:szCs w:val="24"/>
        </w:rPr>
        <w:t>ț</w:t>
      </w:r>
      <w:r w:rsidR="001637B3" w:rsidRPr="00304CF9">
        <w:rPr>
          <w:rFonts w:ascii="Times New Roman" w:eastAsiaTheme="minorEastAsia" w:hAnsi="Times New Roman" w:cs="Times New Roman"/>
          <w:color w:val="000000" w:themeColor="text1"/>
          <w:sz w:val="24"/>
          <w:szCs w:val="24"/>
        </w:rPr>
        <w:t>ionarea Autorit</w:t>
      </w:r>
      <w:r w:rsidRPr="00304CF9">
        <w:rPr>
          <w:rFonts w:ascii="Times New Roman" w:eastAsiaTheme="minorEastAsia" w:hAnsi="Times New Roman" w:cs="Times New Roman"/>
          <w:color w:val="000000" w:themeColor="text1"/>
          <w:sz w:val="24"/>
          <w:szCs w:val="24"/>
        </w:rPr>
        <w:t>ăț</w:t>
      </w:r>
      <w:r w:rsidR="001637B3" w:rsidRPr="00304CF9">
        <w:rPr>
          <w:rFonts w:ascii="Times New Roman" w:eastAsiaTheme="minorEastAsia" w:hAnsi="Times New Roman" w:cs="Times New Roman"/>
          <w:color w:val="000000" w:themeColor="text1"/>
          <w:sz w:val="24"/>
          <w:szCs w:val="24"/>
        </w:rPr>
        <w:t>ii Na</w:t>
      </w:r>
      <w:r w:rsidRPr="00304CF9">
        <w:rPr>
          <w:rFonts w:ascii="Times New Roman" w:eastAsiaTheme="minorEastAsia" w:hAnsi="Times New Roman" w:cs="Times New Roman"/>
          <w:color w:val="000000" w:themeColor="text1"/>
          <w:sz w:val="24"/>
          <w:szCs w:val="24"/>
        </w:rPr>
        <w:t>ț</w:t>
      </w:r>
      <w:r w:rsidR="001637B3" w:rsidRPr="00304CF9">
        <w:rPr>
          <w:rFonts w:ascii="Times New Roman" w:eastAsiaTheme="minorEastAsia" w:hAnsi="Times New Roman" w:cs="Times New Roman"/>
          <w:color w:val="000000" w:themeColor="text1"/>
          <w:sz w:val="24"/>
          <w:szCs w:val="24"/>
        </w:rPr>
        <w:t xml:space="preserve">ionale de Reglementare </w:t>
      </w:r>
      <w:r w:rsidRPr="00304CF9">
        <w:rPr>
          <w:rFonts w:ascii="Times New Roman" w:eastAsiaTheme="minorEastAsia" w:hAnsi="Times New Roman" w:cs="Times New Roman"/>
          <w:color w:val="000000" w:themeColor="text1"/>
          <w:sz w:val="24"/>
          <w:szCs w:val="24"/>
        </w:rPr>
        <w:t>î</w:t>
      </w:r>
      <w:r w:rsidR="001637B3" w:rsidRPr="00304CF9">
        <w:rPr>
          <w:rFonts w:ascii="Times New Roman" w:eastAsiaTheme="minorEastAsia" w:hAnsi="Times New Roman" w:cs="Times New Roman"/>
          <w:color w:val="000000" w:themeColor="text1"/>
          <w:sz w:val="24"/>
          <w:szCs w:val="24"/>
        </w:rPr>
        <w:t>n Domeniul Energiei, aprobat</w:t>
      </w:r>
      <w:r w:rsidRPr="00304CF9">
        <w:rPr>
          <w:rFonts w:ascii="Times New Roman" w:eastAsiaTheme="minorEastAsia" w:hAnsi="Times New Roman" w:cs="Times New Roman"/>
          <w:color w:val="000000" w:themeColor="text1"/>
          <w:sz w:val="24"/>
          <w:szCs w:val="24"/>
        </w:rPr>
        <w:t>ă</w:t>
      </w:r>
      <w:r w:rsidR="001637B3" w:rsidRPr="00304CF9">
        <w:rPr>
          <w:rFonts w:ascii="Times New Roman" w:eastAsiaTheme="minorEastAsia" w:hAnsi="Times New Roman" w:cs="Times New Roman"/>
          <w:color w:val="000000" w:themeColor="text1"/>
          <w:sz w:val="24"/>
          <w:szCs w:val="24"/>
        </w:rPr>
        <w:t xml:space="preserve"> cu modific</w:t>
      </w:r>
      <w:r w:rsidRPr="00304CF9">
        <w:rPr>
          <w:rFonts w:ascii="Times New Roman" w:eastAsiaTheme="minorEastAsia" w:hAnsi="Times New Roman" w:cs="Times New Roman"/>
          <w:color w:val="000000" w:themeColor="text1"/>
          <w:sz w:val="24"/>
          <w:szCs w:val="24"/>
        </w:rPr>
        <w:t>ă</w:t>
      </w:r>
      <w:r w:rsidR="001637B3" w:rsidRPr="00304CF9">
        <w:rPr>
          <w:rFonts w:ascii="Times New Roman" w:eastAsiaTheme="minorEastAsia" w:hAnsi="Times New Roman" w:cs="Times New Roman"/>
          <w:color w:val="000000" w:themeColor="text1"/>
          <w:sz w:val="24"/>
          <w:szCs w:val="24"/>
        </w:rPr>
        <w:t xml:space="preserve">ri </w:t>
      </w:r>
      <w:r w:rsidRPr="00304CF9">
        <w:rPr>
          <w:rFonts w:ascii="Times New Roman" w:eastAsiaTheme="minorEastAsia" w:hAnsi="Times New Roman" w:cs="Times New Roman"/>
          <w:color w:val="000000" w:themeColor="text1"/>
          <w:sz w:val="24"/>
          <w:szCs w:val="24"/>
        </w:rPr>
        <w:t>ș</w:t>
      </w:r>
      <w:r w:rsidR="001637B3" w:rsidRPr="00304CF9">
        <w:rPr>
          <w:rFonts w:ascii="Times New Roman" w:eastAsiaTheme="minorEastAsia" w:hAnsi="Times New Roman" w:cs="Times New Roman"/>
          <w:color w:val="000000" w:themeColor="text1"/>
          <w:sz w:val="24"/>
          <w:szCs w:val="24"/>
        </w:rPr>
        <w:t>i complet</w:t>
      </w:r>
      <w:r w:rsidRPr="00304CF9">
        <w:rPr>
          <w:rFonts w:ascii="Times New Roman" w:eastAsiaTheme="minorEastAsia" w:hAnsi="Times New Roman" w:cs="Times New Roman"/>
          <w:color w:val="000000" w:themeColor="text1"/>
          <w:sz w:val="24"/>
          <w:szCs w:val="24"/>
        </w:rPr>
        <w:t>ă</w:t>
      </w:r>
      <w:r w:rsidR="001637B3" w:rsidRPr="00304CF9">
        <w:rPr>
          <w:rFonts w:ascii="Times New Roman" w:eastAsiaTheme="minorEastAsia" w:hAnsi="Times New Roman" w:cs="Times New Roman"/>
          <w:color w:val="000000" w:themeColor="text1"/>
          <w:sz w:val="24"/>
          <w:szCs w:val="24"/>
        </w:rPr>
        <w:t xml:space="preserve">ri prin Legea nr. 160/2012, </w:t>
      </w:r>
      <w:r w:rsidR="001637B3" w:rsidRPr="00304CF9">
        <w:rPr>
          <w:rFonts w:ascii="Times New Roman" w:hAnsi="Times New Roman" w:cs="Times New Roman"/>
          <w:color w:val="000000" w:themeColor="text1"/>
          <w:sz w:val="24"/>
          <w:szCs w:val="24"/>
        </w:rPr>
        <w:t>cu modific</w:t>
      </w:r>
      <w:r w:rsidRPr="00304CF9">
        <w:rPr>
          <w:rFonts w:ascii="Times New Roman" w:hAnsi="Times New Roman" w:cs="Times New Roman"/>
          <w:color w:val="000000" w:themeColor="text1"/>
          <w:sz w:val="24"/>
          <w:szCs w:val="24"/>
        </w:rPr>
        <w:t>ă</w:t>
      </w:r>
      <w:r w:rsidR="001637B3" w:rsidRPr="00304CF9">
        <w:rPr>
          <w:rFonts w:ascii="Times New Roman" w:hAnsi="Times New Roman" w:cs="Times New Roman"/>
          <w:color w:val="000000" w:themeColor="text1"/>
          <w:sz w:val="24"/>
          <w:szCs w:val="24"/>
        </w:rPr>
        <w:t xml:space="preserve">rile </w:t>
      </w:r>
      <w:r w:rsidRPr="00304CF9">
        <w:rPr>
          <w:rFonts w:ascii="Times New Roman" w:hAnsi="Times New Roman" w:cs="Times New Roman"/>
          <w:color w:val="000000" w:themeColor="text1"/>
          <w:sz w:val="24"/>
          <w:szCs w:val="24"/>
        </w:rPr>
        <w:t>ș</w:t>
      </w:r>
      <w:r w:rsidR="001637B3" w:rsidRPr="00304CF9">
        <w:rPr>
          <w:rFonts w:ascii="Times New Roman" w:hAnsi="Times New Roman" w:cs="Times New Roman"/>
          <w:color w:val="000000" w:themeColor="text1"/>
          <w:sz w:val="24"/>
          <w:szCs w:val="24"/>
        </w:rPr>
        <w:t>i complet</w:t>
      </w:r>
      <w:r w:rsidRPr="00304CF9">
        <w:rPr>
          <w:rFonts w:ascii="Times New Roman" w:hAnsi="Times New Roman" w:cs="Times New Roman"/>
          <w:color w:val="000000" w:themeColor="text1"/>
          <w:sz w:val="24"/>
          <w:szCs w:val="24"/>
        </w:rPr>
        <w:t>ă</w:t>
      </w:r>
      <w:r w:rsidR="001637B3" w:rsidRPr="00304CF9">
        <w:rPr>
          <w:rFonts w:ascii="Times New Roman" w:hAnsi="Times New Roman" w:cs="Times New Roman"/>
          <w:color w:val="000000" w:themeColor="text1"/>
          <w:sz w:val="24"/>
          <w:szCs w:val="24"/>
        </w:rPr>
        <w:t>rile ulterioare,</w:t>
      </w:r>
    </w:p>
    <w:p w14:paraId="08B2B181" w14:textId="77777777" w:rsidR="001B6B1C" w:rsidRPr="00304CF9" w:rsidRDefault="001B6B1C" w:rsidP="00304CF9">
      <w:pPr>
        <w:autoSpaceDE w:val="0"/>
        <w:autoSpaceDN w:val="0"/>
        <w:adjustRightInd w:val="0"/>
        <w:spacing w:after="0" w:line="360" w:lineRule="auto"/>
        <w:jc w:val="both"/>
        <w:rPr>
          <w:rFonts w:ascii="Times New Roman" w:hAnsi="Times New Roman" w:cs="Times New Roman"/>
          <w:sz w:val="24"/>
          <w:szCs w:val="24"/>
        </w:rPr>
      </w:pPr>
      <w:r w:rsidRPr="00304CF9">
        <w:rPr>
          <w:rFonts w:ascii="Times New Roman" w:hAnsi="Times New Roman" w:cs="Times New Roman"/>
          <w:b/>
          <w:sz w:val="24"/>
          <w:szCs w:val="24"/>
        </w:rPr>
        <w:t>pre</w:t>
      </w:r>
      <w:r w:rsidR="00B97408" w:rsidRPr="00304CF9">
        <w:rPr>
          <w:rFonts w:ascii="Times New Roman" w:hAnsi="Times New Roman" w:cs="Times New Roman"/>
          <w:b/>
          <w:sz w:val="24"/>
          <w:szCs w:val="24"/>
        </w:rPr>
        <w:t>ș</w:t>
      </w:r>
      <w:r w:rsidRPr="00304CF9">
        <w:rPr>
          <w:rFonts w:ascii="Times New Roman" w:hAnsi="Times New Roman" w:cs="Times New Roman"/>
          <w:b/>
          <w:sz w:val="24"/>
          <w:szCs w:val="24"/>
        </w:rPr>
        <w:t>edintele Autorit</w:t>
      </w:r>
      <w:r w:rsidR="00B97408" w:rsidRPr="00304CF9">
        <w:rPr>
          <w:rFonts w:ascii="Times New Roman" w:hAnsi="Times New Roman" w:cs="Times New Roman"/>
          <w:b/>
          <w:sz w:val="24"/>
          <w:szCs w:val="24"/>
        </w:rPr>
        <w:t>ăț</w:t>
      </w:r>
      <w:r w:rsidRPr="00304CF9">
        <w:rPr>
          <w:rFonts w:ascii="Times New Roman" w:hAnsi="Times New Roman" w:cs="Times New Roman"/>
          <w:b/>
          <w:sz w:val="24"/>
          <w:szCs w:val="24"/>
        </w:rPr>
        <w:t>ii Na</w:t>
      </w:r>
      <w:r w:rsidR="00B97408" w:rsidRPr="00304CF9">
        <w:rPr>
          <w:rFonts w:ascii="Times New Roman" w:hAnsi="Times New Roman" w:cs="Times New Roman"/>
          <w:b/>
          <w:sz w:val="24"/>
          <w:szCs w:val="24"/>
        </w:rPr>
        <w:t>ț</w:t>
      </w:r>
      <w:r w:rsidRPr="00304CF9">
        <w:rPr>
          <w:rFonts w:ascii="Times New Roman" w:hAnsi="Times New Roman" w:cs="Times New Roman"/>
          <w:b/>
          <w:sz w:val="24"/>
          <w:szCs w:val="24"/>
        </w:rPr>
        <w:t xml:space="preserve">ionale de Reglementare </w:t>
      </w:r>
      <w:r w:rsidR="00B97408" w:rsidRPr="00304CF9">
        <w:rPr>
          <w:rFonts w:ascii="Times New Roman" w:hAnsi="Times New Roman" w:cs="Times New Roman"/>
          <w:b/>
          <w:sz w:val="24"/>
          <w:szCs w:val="24"/>
        </w:rPr>
        <w:t>î</w:t>
      </w:r>
      <w:r w:rsidRPr="00304CF9">
        <w:rPr>
          <w:rFonts w:ascii="Times New Roman" w:hAnsi="Times New Roman" w:cs="Times New Roman"/>
          <w:b/>
          <w:sz w:val="24"/>
          <w:szCs w:val="24"/>
        </w:rPr>
        <w:t>n Domeniul Energiei emite urm</w:t>
      </w:r>
      <w:r w:rsidR="00B97408" w:rsidRPr="00304CF9">
        <w:rPr>
          <w:rFonts w:ascii="Times New Roman" w:hAnsi="Times New Roman" w:cs="Times New Roman"/>
          <w:b/>
          <w:sz w:val="24"/>
          <w:szCs w:val="24"/>
        </w:rPr>
        <w:t>ă</w:t>
      </w:r>
      <w:r w:rsidRPr="00304CF9">
        <w:rPr>
          <w:rFonts w:ascii="Times New Roman" w:hAnsi="Times New Roman" w:cs="Times New Roman"/>
          <w:b/>
          <w:sz w:val="24"/>
          <w:szCs w:val="24"/>
        </w:rPr>
        <w:t>torul ordin</w:t>
      </w:r>
      <w:r w:rsidRPr="00304CF9">
        <w:rPr>
          <w:rFonts w:ascii="Times New Roman" w:hAnsi="Times New Roman" w:cs="Times New Roman"/>
          <w:sz w:val="24"/>
          <w:szCs w:val="24"/>
        </w:rPr>
        <w:t>:</w:t>
      </w:r>
    </w:p>
    <w:p w14:paraId="3F3D827C" w14:textId="68FF388E" w:rsidR="003829B7" w:rsidRPr="00304CF9" w:rsidRDefault="009E1BA0" w:rsidP="00304CF9">
      <w:pPr>
        <w:spacing w:after="0" w:line="360" w:lineRule="auto"/>
        <w:jc w:val="both"/>
        <w:rPr>
          <w:rFonts w:ascii="Times New Roman" w:hAnsi="Times New Roman" w:cs="Times New Roman"/>
          <w:b/>
          <w:sz w:val="24"/>
          <w:szCs w:val="24"/>
        </w:rPr>
      </w:pPr>
      <w:r w:rsidRPr="00304CF9">
        <w:rPr>
          <w:rFonts w:ascii="Times New Roman" w:hAnsi="Times New Roman" w:cs="Times New Roman"/>
          <w:b/>
          <w:sz w:val="24"/>
          <w:szCs w:val="24"/>
        </w:rPr>
        <w:t>Art. I.</w:t>
      </w:r>
      <w:r w:rsidRPr="00304CF9">
        <w:rPr>
          <w:rFonts w:ascii="Times New Roman" w:hAnsi="Times New Roman" w:cs="Times New Roman"/>
          <w:sz w:val="24"/>
          <w:szCs w:val="24"/>
        </w:rPr>
        <w:t xml:space="preserve"> </w:t>
      </w:r>
      <w:r w:rsidR="003E7015" w:rsidRPr="00304CF9">
        <w:rPr>
          <w:rFonts w:ascii="Times New Roman" w:hAnsi="Times New Roman"/>
          <w:bCs/>
          <w:sz w:val="24"/>
          <w:szCs w:val="24"/>
        </w:rPr>
        <w:t>Metodologia pentru schimbul de date între operatorul</w:t>
      </w:r>
      <w:r w:rsidR="006D2504" w:rsidRPr="00304CF9">
        <w:rPr>
          <w:rFonts w:ascii="Times New Roman" w:hAnsi="Times New Roman"/>
          <w:bCs/>
          <w:sz w:val="24"/>
          <w:szCs w:val="24"/>
        </w:rPr>
        <w:t xml:space="preserve"> </w:t>
      </w:r>
      <w:r w:rsidR="003E7015" w:rsidRPr="00304CF9">
        <w:rPr>
          <w:rFonts w:ascii="Times New Roman" w:hAnsi="Times New Roman"/>
          <w:bCs/>
          <w:sz w:val="24"/>
          <w:szCs w:val="24"/>
        </w:rPr>
        <w:t>de transport și sistem, operatorii de distribuție și utilizatorii de rețea semnificativi</w:t>
      </w:r>
      <w:r w:rsidRPr="00304CF9">
        <w:rPr>
          <w:rFonts w:ascii="Times New Roman" w:hAnsi="Times New Roman" w:cs="Times New Roman"/>
          <w:bCs/>
          <w:sz w:val="24"/>
          <w:szCs w:val="24"/>
        </w:rPr>
        <w:t>,</w:t>
      </w:r>
      <w:r w:rsidRPr="00304CF9">
        <w:rPr>
          <w:rFonts w:ascii="Times New Roman" w:hAnsi="Times New Roman" w:cs="Times New Roman"/>
          <w:sz w:val="24"/>
          <w:szCs w:val="24"/>
        </w:rPr>
        <w:t xml:space="preserve"> aprobat</w:t>
      </w:r>
      <w:r w:rsidR="00B97408" w:rsidRPr="00304CF9">
        <w:rPr>
          <w:rFonts w:ascii="Times New Roman" w:hAnsi="Times New Roman" w:cs="Times New Roman"/>
          <w:sz w:val="24"/>
          <w:szCs w:val="24"/>
        </w:rPr>
        <w:t>ă</w:t>
      </w:r>
      <w:r w:rsidRPr="00304CF9">
        <w:rPr>
          <w:rFonts w:ascii="Times New Roman" w:hAnsi="Times New Roman" w:cs="Times New Roman"/>
          <w:sz w:val="24"/>
          <w:szCs w:val="24"/>
        </w:rPr>
        <w:t xml:space="preserve"> prin Ordinul președintelui Autorit</w:t>
      </w:r>
      <w:r w:rsidR="00B97408" w:rsidRPr="00304CF9">
        <w:rPr>
          <w:rFonts w:ascii="Times New Roman" w:hAnsi="Times New Roman" w:cs="Times New Roman"/>
          <w:sz w:val="24"/>
          <w:szCs w:val="24"/>
        </w:rPr>
        <w:t>ă</w:t>
      </w:r>
      <w:r w:rsidRPr="00304CF9">
        <w:rPr>
          <w:rFonts w:ascii="Times New Roman" w:hAnsi="Times New Roman" w:cs="Times New Roman"/>
          <w:sz w:val="24"/>
          <w:szCs w:val="24"/>
        </w:rPr>
        <w:t xml:space="preserve">ții Naționale de Reglementare </w:t>
      </w:r>
      <w:r w:rsidR="00B97408" w:rsidRPr="00304CF9">
        <w:rPr>
          <w:rFonts w:ascii="Times New Roman" w:hAnsi="Times New Roman" w:cs="Times New Roman"/>
          <w:sz w:val="24"/>
          <w:szCs w:val="24"/>
        </w:rPr>
        <w:t>î</w:t>
      </w:r>
      <w:r w:rsidRPr="00304CF9">
        <w:rPr>
          <w:rFonts w:ascii="Times New Roman" w:hAnsi="Times New Roman" w:cs="Times New Roman"/>
          <w:sz w:val="24"/>
          <w:szCs w:val="24"/>
        </w:rPr>
        <w:t>n Domeniul Energiei nr. 2</w:t>
      </w:r>
      <w:r w:rsidR="003E7015" w:rsidRPr="00304CF9">
        <w:rPr>
          <w:rFonts w:ascii="Times New Roman" w:hAnsi="Times New Roman" w:cs="Times New Roman"/>
          <w:sz w:val="24"/>
          <w:szCs w:val="24"/>
        </w:rPr>
        <w:t>33</w:t>
      </w:r>
      <w:r w:rsidRPr="00304CF9">
        <w:rPr>
          <w:rFonts w:ascii="Times New Roman" w:hAnsi="Times New Roman" w:cs="Times New Roman"/>
          <w:sz w:val="24"/>
          <w:szCs w:val="24"/>
        </w:rPr>
        <w:t>/201</w:t>
      </w:r>
      <w:r w:rsidR="003E7015" w:rsidRPr="00304CF9">
        <w:rPr>
          <w:rFonts w:ascii="Times New Roman" w:hAnsi="Times New Roman" w:cs="Times New Roman"/>
          <w:sz w:val="24"/>
          <w:szCs w:val="24"/>
        </w:rPr>
        <w:t>9</w:t>
      </w:r>
      <w:r w:rsidRPr="00304CF9">
        <w:rPr>
          <w:rFonts w:ascii="Times New Roman" w:hAnsi="Times New Roman" w:cs="Times New Roman"/>
          <w:sz w:val="24"/>
          <w:szCs w:val="24"/>
        </w:rPr>
        <w:t xml:space="preserve"> publicat</w:t>
      </w:r>
      <w:r w:rsidR="003E7015" w:rsidRPr="00304CF9">
        <w:rPr>
          <w:rFonts w:ascii="Times New Roman" w:hAnsi="Times New Roman" w:cs="Times New Roman"/>
          <w:sz w:val="24"/>
          <w:szCs w:val="24"/>
        </w:rPr>
        <w:t>ă</w:t>
      </w:r>
      <w:r w:rsidRPr="00304CF9">
        <w:rPr>
          <w:rFonts w:ascii="Times New Roman" w:hAnsi="Times New Roman" w:cs="Times New Roman"/>
          <w:sz w:val="24"/>
          <w:szCs w:val="24"/>
        </w:rPr>
        <w:t xml:space="preserve"> </w:t>
      </w:r>
      <w:r w:rsidR="00B97408" w:rsidRPr="00304CF9">
        <w:rPr>
          <w:rFonts w:ascii="Times New Roman" w:hAnsi="Times New Roman" w:cs="Times New Roman"/>
          <w:sz w:val="24"/>
          <w:szCs w:val="24"/>
        </w:rPr>
        <w:t>î</w:t>
      </w:r>
      <w:r w:rsidRPr="00304CF9">
        <w:rPr>
          <w:rFonts w:ascii="Times New Roman" w:hAnsi="Times New Roman" w:cs="Times New Roman"/>
          <w:sz w:val="24"/>
          <w:szCs w:val="24"/>
        </w:rPr>
        <w:t>n Monitorul Oficial al Rom</w:t>
      </w:r>
      <w:r w:rsidR="00B97408" w:rsidRPr="00304CF9">
        <w:rPr>
          <w:rFonts w:ascii="Times New Roman" w:hAnsi="Times New Roman" w:cs="Times New Roman"/>
          <w:sz w:val="24"/>
          <w:szCs w:val="24"/>
        </w:rPr>
        <w:t>â</w:t>
      </w:r>
      <w:r w:rsidRPr="00304CF9">
        <w:rPr>
          <w:rFonts w:ascii="Times New Roman" w:hAnsi="Times New Roman" w:cs="Times New Roman"/>
          <w:sz w:val="24"/>
          <w:szCs w:val="24"/>
        </w:rPr>
        <w:t>niei, Partea I, nr.</w:t>
      </w:r>
      <w:r w:rsidR="006D2504" w:rsidRPr="00304CF9">
        <w:rPr>
          <w:rFonts w:ascii="Times New Roman" w:hAnsi="Times New Roman" w:cs="Times New Roman"/>
          <w:sz w:val="24"/>
          <w:szCs w:val="24"/>
        </w:rPr>
        <w:t xml:space="preserve"> 1035</w:t>
      </w:r>
      <w:r w:rsidRPr="00304CF9">
        <w:rPr>
          <w:rFonts w:ascii="Times New Roman" w:hAnsi="Times New Roman" w:cs="Times New Roman"/>
          <w:sz w:val="24"/>
          <w:szCs w:val="24"/>
        </w:rPr>
        <w:t xml:space="preserve"> </w:t>
      </w:r>
      <w:r w:rsidR="00587A7F" w:rsidRPr="00304CF9">
        <w:rPr>
          <w:rFonts w:ascii="Times New Roman" w:hAnsi="Times New Roman" w:cs="Times New Roman"/>
          <w:sz w:val="24"/>
          <w:szCs w:val="24"/>
        </w:rPr>
        <w:t>din</w:t>
      </w:r>
      <w:r w:rsidR="00552101" w:rsidRPr="00304CF9">
        <w:rPr>
          <w:rFonts w:ascii="Times New Roman" w:hAnsi="Times New Roman" w:cs="Times New Roman"/>
          <w:sz w:val="24"/>
          <w:szCs w:val="24"/>
        </w:rPr>
        <w:t xml:space="preserve"> </w:t>
      </w:r>
      <w:r w:rsidRPr="00304CF9">
        <w:rPr>
          <w:rFonts w:ascii="Times New Roman" w:hAnsi="Times New Roman" w:cs="Times New Roman"/>
          <w:sz w:val="24"/>
          <w:szCs w:val="24"/>
        </w:rPr>
        <w:t>2</w:t>
      </w:r>
      <w:r w:rsidR="006D2504" w:rsidRPr="00304CF9">
        <w:rPr>
          <w:rFonts w:ascii="Times New Roman" w:hAnsi="Times New Roman" w:cs="Times New Roman"/>
          <w:sz w:val="24"/>
          <w:szCs w:val="24"/>
        </w:rPr>
        <w:t>4</w:t>
      </w:r>
      <w:r w:rsidR="00587A7F" w:rsidRPr="00304CF9">
        <w:rPr>
          <w:rFonts w:ascii="Times New Roman" w:hAnsi="Times New Roman" w:cs="Times New Roman"/>
          <w:sz w:val="24"/>
          <w:szCs w:val="24"/>
        </w:rPr>
        <w:t xml:space="preserve"> decembrie </w:t>
      </w:r>
      <w:r w:rsidRPr="00304CF9">
        <w:rPr>
          <w:rFonts w:ascii="Times New Roman" w:hAnsi="Times New Roman" w:cs="Times New Roman"/>
          <w:sz w:val="24"/>
          <w:szCs w:val="24"/>
        </w:rPr>
        <w:t>201</w:t>
      </w:r>
      <w:r w:rsidR="006D2504" w:rsidRPr="00304CF9">
        <w:rPr>
          <w:rFonts w:ascii="Times New Roman" w:hAnsi="Times New Roman" w:cs="Times New Roman"/>
          <w:sz w:val="24"/>
          <w:szCs w:val="24"/>
        </w:rPr>
        <w:t>9</w:t>
      </w:r>
      <w:r w:rsidR="001F2933" w:rsidRPr="00304CF9">
        <w:rPr>
          <w:rFonts w:ascii="Times New Roman" w:hAnsi="Times New Roman" w:cs="Times New Roman"/>
          <w:sz w:val="24"/>
          <w:szCs w:val="24"/>
        </w:rPr>
        <w:t xml:space="preserve">, </w:t>
      </w:r>
      <w:r w:rsidRPr="00304CF9">
        <w:rPr>
          <w:rFonts w:ascii="Times New Roman" w:hAnsi="Times New Roman" w:cs="Times New Roman"/>
          <w:sz w:val="24"/>
          <w:szCs w:val="24"/>
        </w:rPr>
        <w:t>se modific</w:t>
      </w:r>
      <w:r w:rsidR="00B97408" w:rsidRPr="00304CF9">
        <w:rPr>
          <w:rFonts w:ascii="Times New Roman" w:hAnsi="Times New Roman" w:cs="Times New Roman"/>
          <w:sz w:val="24"/>
          <w:szCs w:val="24"/>
        </w:rPr>
        <w:t>ă</w:t>
      </w:r>
      <w:r w:rsidR="00DD5E3A" w:rsidRPr="00304CF9">
        <w:rPr>
          <w:rFonts w:ascii="Times New Roman" w:hAnsi="Times New Roman" w:cs="Times New Roman"/>
          <w:sz w:val="24"/>
          <w:szCs w:val="24"/>
        </w:rPr>
        <w:t xml:space="preserve"> și se completeaz</w:t>
      </w:r>
      <w:r w:rsidR="00B97408" w:rsidRPr="00304CF9">
        <w:rPr>
          <w:rFonts w:ascii="Times New Roman" w:hAnsi="Times New Roman" w:cs="Times New Roman"/>
          <w:sz w:val="24"/>
          <w:szCs w:val="24"/>
        </w:rPr>
        <w:t>ă</w:t>
      </w:r>
      <w:r w:rsidRPr="00304CF9">
        <w:rPr>
          <w:rFonts w:ascii="Times New Roman" w:hAnsi="Times New Roman" w:cs="Times New Roman"/>
          <w:sz w:val="24"/>
          <w:szCs w:val="24"/>
        </w:rPr>
        <w:t xml:space="preserve"> dup</w:t>
      </w:r>
      <w:r w:rsidR="00B97408" w:rsidRPr="00304CF9">
        <w:rPr>
          <w:rFonts w:ascii="Times New Roman" w:hAnsi="Times New Roman" w:cs="Times New Roman"/>
          <w:sz w:val="24"/>
          <w:szCs w:val="24"/>
        </w:rPr>
        <w:t>ă</w:t>
      </w:r>
      <w:r w:rsidRPr="00304CF9">
        <w:rPr>
          <w:rFonts w:ascii="Times New Roman" w:hAnsi="Times New Roman" w:cs="Times New Roman"/>
          <w:sz w:val="24"/>
          <w:szCs w:val="24"/>
        </w:rPr>
        <w:t xml:space="preserve"> cum urmeaz</w:t>
      </w:r>
      <w:r w:rsidR="00B97408" w:rsidRPr="00304CF9">
        <w:rPr>
          <w:rFonts w:ascii="Times New Roman" w:hAnsi="Times New Roman" w:cs="Times New Roman"/>
          <w:sz w:val="24"/>
          <w:szCs w:val="24"/>
        </w:rPr>
        <w:t>ă</w:t>
      </w:r>
      <w:r w:rsidRPr="00304CF9">
        <w:rPr>
          <w:rFonts w:ascii="Times New Roman" w:hAnsi="Times New Roman" w:cs="Times New Roman"/>
          <w:sz w:val="24"/>
          <w:szCs w:val="24"/>
        </w:rPr>
        <w:t>:</w:t>
      </w:r>
      <w:r w:rsidRPr="00304CF9">
        <w:rPr>
          <w:rFonts w:ascii="Times New Roman" w:hAnsi="Times New Roman" w:cs="Times New Roman"/>
          <w:b/>
          <w:sz w:val="24"/>
          <w:szCs w:val="24"/>
        </w:rPr>
        <w:t xml:space="preserve"> </w:t>
      </w:r>
    </w:p>
    <w:p w14:paraId="08E950A2" w14:textId="7749D664" w:rsidR="00400162" w:rsidRPr="00A3172C" w:rsidRDefault="00973947" w:rsidP="00304CF9">
      <w:pPr>
        <w:spacing w:after="0" w:line="360" w:lineRule="auto"/>
        <w:jc w:val="both"/>
        <w:rPr>
          <w:rFonts w:ascii="Times New Roman" w:hAnsi="Times New Roman" w:cs="Times New Roman"/>
          <w:b/>
          <w:sz w:val="24"/>
          <w:szCs w:val="24"/>
        </w:rPr>
      </w:pPr>
      <w:r w:rsidRPr="00544987">
        <w:rPr>
          <w:rFonts w:ascii="Times New Roman" w:hAnsi="Times New Roman" w:cs="Times New Roman"/>
          <w:b/>
          <w:bCs/>
          <w:color w:val="000000" w:themeColor="text1"/>
          <w:sz w:val="24"/>
          <w:szCs w:val="24"/>
        </w:rPr>
        <w:t>1</w:t>
      </w:r>
      <w:r w:rsidR="00136498" w:rsidRPr="00544987">
        <w:rPr>
          <w:rFonts w:ascii="Times New Roman" w:hAnsi="Times New Roman" w:cs="Times New Roman"/>
          <w:b/>
          <w:bCs/>
          <w:color w:val="000000" w:themeColor="text1"/>
          <w:sz w:val="24"/>
          <w:szCs w:val="24"/>
        </w:rPr>
        <w:t>.</w:t>
      </w:r>
      <w:r w:rsidR="00400162" w:rsidRPr="00A3172C">
        <w:rPr>
          <w:rFonts w:ascii="Times New Roman" w:hAnsi="Times New Roman" w:cs="Times New Roman"/>
          <w:b/>
          <w:sz w:val="24"/>
          <w:szCs w:val="24"/>
        </w:rPr>
        <w:t xml:space="preserve">  La art</w:t>
      </w:r>
      <w:r w:rsidR="00587A7F" w:rsidRPr="00A3172C">
        <w:rPr>
          <w:rFonts w:ascii="Times New Roman" w:hAnsi="Times New Roman" w:cs="Times New Roman"/>
          <w:b/>
          <w:sz w:val="24"/>
          <w:szCs w:val="24"/>
        </w:rPr>
        <w:t>icolul</w:t>
      </w:r>
      <w:r w:rsidR="00400162" w:rsidRPr="00A3172C">
        <w:rPr>
          <w:rFonts w:ascii="Times New Roman" w:hAnsi="Times New Roman" w:cs="Times New Roman"/>
          <w:b/>
          <w:sz w:val="24"/>
          <w:szCs w:val="24"/>
        </w:rPr>
        <w:t xml:space="preserve"> </w:t>
      </w:r>
      <w:r w:rsidR="005E3ACE" w:rsidRPr="00A3172C">
        <w:rPr>
          <w:rFonts w:ascii="Times New Roman" w:hAnsi="Times New Roman" w:cs="Times New Roman"/>
          <w:b/>
          <w:sz w:val="24"/>
          <w:szCs w:val="24"/>
        </w:rPr>
        <w:t>7</w:t>
      </w:r>
      <w:r w:rsidR="00400162" w:rsidRPr="00A3172C">
        <w:rPr>
          <w:rFonts w:ascii="Times New Roman" w:hAnsi="Times New Roman" w:cs="Times New Roman"/>
          <w:b/>
          <w:sz w:val="24"/>
          <w:szCs w:val="24"/>
        </w:rPr>
        <w:t xml:space="preserve"> alin</w:t>
      </w:r>
      <w:r w:rsidR="00587A7F" w:rsidRPr="00A3172C">
        <w:rPr>
          <w:rFonts w:ascii="Times New Roman" w:hAnsi="Times New Roman" w:cs="Times New Roman"/>
          <w:b/>
          <w:sz w:val="24"/>
          <w:szCs w:val="24"/>
        </w:rPr>
        <w:t>eat</w:t>
      </w:r>
      <w:r w:rsidR="006D56ED" w:rsidRPr="00A3172C">
        <w:rPr>
          <w:rFonts w:ascii="Times New Roman" w:hAnsi="Times New Roman" w:cs="Times New Roman"/>
          <w:b/>
          <w:sz w:val="24"/>
          <w:szCs w:val="24"/>
        </w:rPr>
        <w:t>ele</w:t>
      </w:r>
      <w:r w:rsidR="00400162" w:rsidRPr="00A3172C">
        <w:rPr>
          <w:rFonts w:ascii="Times New Roman" w:hAnsi="Times New Roman" w:cs="Times New Roman"/>
          <w:b/>
          <w:sz w:val="24"/>
          <w:szCs w:val="24"/>
        </w:rPr>
        <w:t xml:space="preserve"> (1)</w:t>
      </w:r>
      <w:r w:rsidR="006D56ED" w:rsidRPr="00A3172C">
        <w:rPr>
          <w:rFonts w:ascii="Times New Roman" w:hAnsi="Times New Roman" w:cs="Times New Roman"/>
          <w:b/>
          <w:sz w:val="24"/>
          <w:szCs w:val="24"/>
        </w:rPr>
        <w:t xml:space="preserve"> și (3)</w:t>
      </w:r>
      <w:r w:rsidR="00400162" w:rsidRPr="00A3172C">
        <w:rPr>
          <w:rFonts w:ascii="Times New Roman" w:hAnsi="Times New Roman" w:cs="Times New Roman"/>
          <w:b/>
          <w:sz w:val="24"/>
          <w:szCs w:val="24"/>
        </w:rPr>
        <w:t xml:space="preserve"> se modific</w:t>
      </w:r>
      <w:r w:rsidR="00B97408" w:rsidRPr="00A3172C">
        <w:rPr>
          <w:rFonts w:ascii="Times New Roman" w:hAnsi="Times New Roman" w:cs="Times New Roman"/>
          <w:b/>
          <w:sz w:val="24"/>
          <w:szCs w:val="24"/>
        </w:rPr>
        <w:t>ă</w:t>
      </w:r>
      <w:r w:rsidRPr="00A3172C">
        <w:rPr>
          <w:rFonts w:ascii="Times New Roman" w:hAnsi="Times New Roman" w:cs="Times New Roman"/>
          <w:b/>
          <w:sz w:val="24"/>
          <w:szCs w:val="24"/>
        </w:rPr>
        <w:t xml:space="preserve"> </w:t>
      </w:r>
      <w:r w:rsidR="00400162" w:rsidRPr="00A3172C">
        <w:rPr>
          <w:rFonts w:ascii="Times New Roman" w:hAnsi="Times New Roman" w:cs="Times New Roman"/>
          <w:b/>
          <w:sz w:val="24"/>
          <w:szCs w:val="24"/>
        </w:rPr>
        <w:t>și v</w:t>
      </w:r>
      <w:r w:rsidRPr="00A3172C">
        <w:rPr>
          <w:rFonts w:ascii="Times New Roman" w:hAnsi="Times New Roman" w:cs="Times New Roman"/>
          <w:b/>
          <w:sz w:val="24"/>
          <w:szCs w:val="24"/>
        </w:rPr>
        <w:t>or</w:t>
      </w:r>
      <w:r w:rsidR="00400162" w:rsidRPr="00A3172C">
        <w:rPr>
          <w:rFonts w:ascii="Times New Roman" w:hAnsi="Times New Roman" w:cs="Times New Roman"/>
          <w:b/>
          <w:sz w:val="24"/>
          <w:szCs w:val="24"/>
        </w:rPr>
        <w:t xml:space="preserve"> avea urm</w:t>
      </w:r>
      <w:r w:rsidR="00B97408" w:rsidRPr="00A3172C">
        <w:rPr>
          <w:rFonts w:ascii="Times New Roman" w:hAnsi="Times New Roman" w:cs="Times New Roman"/>
          <w:b/>
          <w:sz w:val="24"/>
          <w:szCs w:val="24"/>
        </w:rPr>
        <w:t>ă</w:t>
      </w:r>
      <w:r w:rsidR="00400162" w:rsidRPr="00A3172C">
        <w:rPr>
          <w:rFonts w:ascii="Times New Roman" w:hAnsi="Times New Roman" w:cs="Times New Roman"/>
          <w:b/>
          <w:sz w:val="24"/>
          <w:szCs w:val="24"/>
        </w:rPr>
        <w:t>torul cuprins:</w:t>
      </w:r>
    </w:p>
    <w:p w14:paraId="66395777" w14:textId="4E8F6323" w:rsidR="005E3ACE" w:rsidRPr="0069607D" w:rsidRDefault="00400162" w:rsidP="00304CF9">
      <w:pPr>
        <w:spacing w:after="0" w:line="360" w:lineRule="auto"/>
        <w:jc w:val="both"/>
        <w:rPr>
          <w:rFonts w:ascii="Times New Roman" w:hAnsi="Times New Roman" w:cs="Times New Roman"/>
          <w:bCs/>
          <w:sz w:val="24"/>
          <w:szCs w:val="24"/>
          <w:lang w:val="fr-FR"/>
        </w:rPr>
      </w:pPr>
      <w:bookmarkStart w:id="0" w:name="_Hlk104820564"/>
      <w:r w:rsidRPr="0069607D">
        <w:rPr>
          <w:rFonts w:ascii="Times New Roman" w:hAnsi="Times New Roman"/>
          <w:bCs/>
          <w:sz w:val="24"/>
          <w:szCs w:val="24"/>
        </w:rPr>
        <w:t>,,</w:t>
      </w:r>
      <w:bookmarkEnd w:id="0"/>
      <w:r w:rsidR="005E3ACE" w:rsidRPr="0069607D">
        <w:rPr>
          <w:rFonts w:ascii="Times New Roman" w:hAnsi="Times New Roman"/>
          <w:bCs/>
          <w:sz w:val="24"/>
          <w:szCs w:val="24"/>
        </w:rPr>
        <w:t>(</w:t>
      </w:r>
      <w:r w:rsidR="005E3ACE" w:rsidRPr="00304CF9">
        <w:rPr>
          <w:rFonts w:ascii="Times New Roman" w:hAnsi="Times New Roman" w:cs="Times New Roman"/>
          <w:bCs/>
          <w:sz w:val="24"/>
          <w:szCs w:val="24"/>
        </w:rPr>
        <w:t xml:space="preserve">1) </w:t>
      </w:r>
      <w:r w:rsidR="00E80AEF" w:rsidRPr="00304CF9">
        <w:rPr>
          <w:rFonts w:ascii="Times New Roman" w:hAnsi="Times New Roman" w:cs="Times New Roman"/>
          <w:bCs/>
          <w:sz w:val="24"/>
          <w:szCs w:val="24"/>
        </w:rPr>
        <w:t>G</w:t>
      </w:r>
      <w:r w:rsidR="005E3ACE" w:rsidRPr="00304CF9">
        <w:rPr>
          <w:rFonts w:ascii="Times New Roman" w:hAnsi="Times New Roman" w:cs="Times New Roman"/>
          <w:bCs/>
          <w:sz w:val="24"/>
          <w:szCs w:val="24"/>
        </w:rPr>
        <w:t>estionar</w:t>
      </w:r>
      <w:r w:rsidR="00E80AEF" w:rsidRPr="00304CF9">
        <w:rPr>
          <w:rFonts w:ascii="Times New Roman" w:hAnsi="Times New Roman" w:cs="Times New Roman"/>
          <w:bCs/>
          <w:sz w:val="24"/>
          <w:szCs w:val="24"/>
        </w:rPr>
        <w:t>ii</w:t>
      </w:r>
      <w:r w:rsidR="005E3ACE" w:rsidRPr="00304CF9">
        <w:rPr>
          <w:rFonts w:ascii="Times New Roman" w:hAnsi="Times New Roman" w:cs="Times New Roman"/>
          <w:bCs/>
          <w:sz w:val="24"/>
          <w:szCs w:val="24"/>
        </w:rPr>
        <w:t xml:space="preserve"> de instalați</w:t>
      </w:r>
      <w:r w:rsidR="00E80AEF" w:rsidRPr="00304CF9">
        <w:rPr>
          <w:rFonts w:ascii="Times New Roman" w:hAnsi="Times New Roman" w:cs="Times New Roman"/>
          <w:bCs/>
          <w:sz w:val="24"/>
          <w:szCs w:val="24"/>
        </w:rPr>
        <w:t>i</w:t>
      </w:r>
      <w:r w:rsidR="005E3ACE" w:rsidRPr="00304CF9">
        <w:rPr>
          <w:rFonts w:ascii="Times New Roman" w:hAnsi="Times New Roman" w:cs="Times New Roman"/>
          <w:bCs/>
          <w:sz w:val="24"/>
          <w:szCs w:val="24"/>
        </w:rPr>
        <w:t xml:space="preserve"> de producere a energiei electrice</w:t>
      </w:r>
      <w:r w:rsidR="008D5615" w:rsidRPr="00304CF9">
        <w:rPr>
          <w:rFonts w:ascii="Times New Roman" w:hAnsi="Times New Roman" w:cs="Times New Roman"/>
          <w:bCs/>
          <w:sz w:val="24"/>
          <w:szCs w:val="24"/>
        </w:rPr>
        <w:t xml:space="preserve"> racordat</w:t>
      </w:r>
      <w:r w:rsidR="00E80AEF" w:rsidRPr="00304CF9">
        <w:rPr>
          <w:rFonts w:ascii="Times New Roman" w:hAnsi="Times New Roman" w:cs="Times New Roman"/>
          <w:bCs/>
          <w:sz w:val="24"/>
          <w:szCs w:val="24"/>
        </w:rPr>
        <w:t>e</w:t>
      </w:r>
      <w:r w:rsidR="008D5615" w:rsidRPr="00304CF9">
        <w:rPr>
          <w:rFonts w:ascii="Times New Roman" w:hAnsi="Times New Roman" w:cs="Times New Roman"/>
          <w:bCs/>
          <w:sz w:val="24"/>
          <w:szCs w:val="24"/>
        </w:rPr>
        <w:t xml:space="preserve"> la </w:t>
      </w:r>
      <w:r w:rsidR="004F6B5D">
        <w:rPr>
          <w:rFonts w:ascii="Times New Roman" w:hAnsi="Times New Roman" w:cs="Times New Roman"/>
          <w:bCs/>
          <w:sz w:val="24"/>
          <w:szCs w:val="24"/>
        </w:rPr>
        <w:t xml:space="preserve">rețeaua electrică </w:t>
      </w:r>
      <w:r w:rsidR="008D5615" w:rsidRPr="00304CF9">
        <w:rPr>
          <w:rFonts w:ascii="Times New Roman" w:hAnsi="Times New Roman" w:cs="Times New Roman"/>
          <w:bCs/>
          <w:sz w:val="24"/>
          <w:szCs w:val="24"/>
        </w:rPr>
        <w:t>de transport</w:t>
      </w:r>
      <w:r w:rsidR="00541876" w:rsidRPr="00304CF9">
        <w:rPr>
          <w:rFonts w:ascii="Times New Roman" w:hAnsi="Times New Roman" w:cs="Times New Roman"/>
          <w:bCs/>
          <w:sz w:val="24"/>
          <w:szCs w:val="24"/>
        </w:rPr>
        <w:t>,</w:t>
      </w:r>
      <w:r w:rsidR="008D5615" w:rsidRPr="00304CF9">
        <w:rPr>
          <w:rFonts w:ascii="Times New Roman" w:hAnsi="Times New Roman" w:cs="Times New Roman"/>
          <w:bCs/>
          <w:sz w:val="24"/>
          <w:szCs w:val="24"/>
        </w:rPr>
        <w:t xml:space="preserve"> care dețin unități generatoare de categorie B, C sau D</w:t>
      </w:r>
      <w:r w:rsidR="00D35560" w:rsidRPr="00304CF9">
        <w:rPr>
          <w:rFonts w:ascii="Times New Roman" w:hAnsi="Times New Roman" w:cs="Times New Roman"/>
          <w:bCs/>
          <w:sz w:val="24"/>
          <w:szCs w:val="24"/>
        </w:rPr>
        <w:t>,</w:t>
      </w:r>
      <w:r w:rsidR="008D5615" w:rsidRPr="00304CF9">
        <w:rPr>
          <w:rFonts w:ascii="Times New Roman" w:hAnsi="Times New Roman" w:cs="Times New Roman"/>
          <w:bCs/>
          <w:sz w:val="24"/>
          <w:szCs w:val="24"/>
        </w:rPr>
        <w:t xml:space="preserve"> </w:t>
      </w:r>
      <w:r w:rsidR="00E80AEF" w:rsidRPr="00304CF9">
        <w:rPr>
          <w:rFonts w:ascii="Times New Roman" w:hAnsi="Times New Roman" w:cs="Times New Roman"/>
          <w:bCs/>
          <w:sz w:val="24"/>
          <w:szCs w:val="24"/>
        </w:rPr>
        <w:t xml:space="preserve">inclusiv </w:t>
      </w:r>
      <w:r w:rsidR="00544987">
        <w:rPr>
          <w:rFonts w:ascii="Times New Roman" w:hAnsi="Times New Roman" w:cs="Times New Roman"/>
          <w:bCs/>
          <w:sz w:val="24"/>
          <w:szCs w:val="24"/>
        </w:rPr>
        <w:t>cele car</w:t>
      </w:r>
      <w:r w:rsidR="004F6B5D">
        <w:rPr>
          <w:rFonts w:ascii="Times New Roman" w:hAnsi="Times New Roman" w:cs="Times New Roman"/>
          <w:bCs/>
          <w:sz w:val="24"/>
          <w:szCs w:val="24"/>
        </w:rPr>
        <w:t>e au incluse</w:t>
      </w:r>
      <w:r w:rsidR="00F0406B" w:rsidRPr="00304CF9">
        <w:rPr>
          <w:rFonts w:ascii="Times New Roman" w:hAnsi="Times New Roman" w:cs="Times New Roman"/>
          <w:bCs/>
          <w:sz w:val="24"/>
          <w:szCs w:val="24"/>
        </w:rPr>
        <w:t xml:space="preserve"> </w:t>
      </w:r>
      <w:r w:rsidR="00E80AEF" w:rsidRPr="00304CF9">
        <w:rPr>
          <w:rFonts w:ascii="Times New Roman" w:hAnsi="Times New Roman" w:cs="Times New Roman"/>
          <w:bCs/>
          <w:sz w:val="24"/>
          <w:szCs w:val="24"/>
        </w:rPr>
        <w:t xml:space="preserve">instalații de stocare a energiei electrice care evacuează în sistem energia stocată în mod corelat cu instalația de producere, </w:t>
      </w:r>
      <w:r w:rsidR="008D5615" w:rsidRPr="00304CF9" w:rsidDel="004F6B5D">
        <w:rPr>
          <w:rFonts w:ascii="Times New Roman" w:hAnsi="Times New Roman" w:cs="Times New Roman"/>
          <w:bCs/>
          <w:sz w:val="24"/>
          <w:szCs w:val="24"/>
        </w:rPr>
        <w:t>reprezentând URS specificați la art. 2 alin. (1) lit. a) și lit. e) din SO GL</w:t>
      </w:r>
      <w:r w:rsidR="00E80AEF" w:rsidRPr="00304CF9" w:rsidDel="004F6B5D">
        <w:rPr>
          <w:rFonts w:ascii="Times New Roman" w:hAnsi="Times New Roman" w:cs="Times New Roman"/>
          <w:bCs/>
          <w:sz w:val="24"/>
          <w:szCs w:val="24"/>
        </w:rPr>
        <w:t xml:space="preserve">, </w:t>
      </w:r>
      <w:r w:rsidR="00E80AEF" w:rsidRPr="00304CF9">
        <w:rPr>
          <w:rFonts w:ascii="Times New Roman" w:hAnsi="Times New Roman" w:cs="Times New Roman"/>
          <w:bCs/>
          <w:sz w:val="24"/>
          <w:szCs w:val="24"/>
        </w:rPr>
        <w:t>precum și</w:t>
      </w:r>
      <w:bookmarkStart w:id="1" w:name="_Hlk108598112"/>
      <w:r w:rsidR="00D926C3" w:rsidRPr="00304CF9">
        <w:rPr>
          <w:rFonts w:ascii="Times New Roman" w:hAnsi="Times New Roman" w:cs="Times New Roman"/>
          <w:bCs/>
          <w:sz w:val="24"/>
          <w:szCs w:val="24"/>
        </w:rPr>
        <w:t xml:space="preserve"> gestionar</w:t>
      </w:r>
      <w:r w:rsidR="00E80AEF" w:rsidRPr="00304CF9">
        <w:rPr>
          <w:rFonts w:ascii="Times New Roman" w:hAnsi="Times New Roman" w:cs="Times New Roman"/>
          <w:bCs/>
          <w:sz w:val="24"/>
          <w:szCs w:val="24"/>
        </w:rPr>
        <w:t xml:space="preserve">ii </w:t>
      </w:r>
      <w:r w:rsidR="00D926C3" w:rsidRPr="00304CF9">
        <w:rPr>
          <w:rFonts w:ascii="Times New Roman" w:hAnsi="Times New Roman" w:cs="Times New Roman"/>
          <w:bCs/>
          <w:sz w:val="24"/>
          <w:szCs w:val="24"/>
        </w:rPr>
        <w:t>de instalați</w:t>
      </w:r>
      <w:r w:rsidR="00E80AEF" w:rsidRPr="00304CF9">
        <w:rPr>
          <w:rFonts w:ascii="Times New Roman" w:hAnsi="Times New Roman" w:cs="Times New Roman"/>
          <w:bCs/>
          <w:sz w:val="24"/>
          <w:szCs w:val="24"/>
        </w:rPr>
        <w:t>i</w:t>
      </w:r>
      <w:r w:rsidR="00D926C3" w:rsidRPr="00304CF9">
        <w:rPr>
          <w:rFonts w:ascii="Times New Roman" w:hAnsi="Times New Roman" w:cs="Times New Roman"/>
          <w:bCs/>
          <w:sz w:val="24"/>
          <w:szCs w:val="24"/>
        </w:rPr>
        <w:t xml:space="preserve"> de stocare a energiei electrice de categorie B,</w:t>
      </w:r>
      <w:r w:rsidR="00E80AEF" w:rsidRPr="00304CF9">
        <w:rPr>
          <w:rFonts w:ascii="Times New Roman" w:hAnsi="Times New Roman" w:cs="Times New Roman"/>
          <w:bCs/>
          <w:sz w:val="24"/>
          <w:szCs w:val="24"/>
        </w:rPr>
        <w:t xml:space="preserve"> </w:t>
      </w:r>
      <w:r w:rsidR="00D926C3" w:rsidRPr="00304CF9">
        <w:rPr>
          <w:rFonts w:ascii="Times New Roman" w:hAnsi="Times New Roman" w:cs="Times New Roman"/>
          <w:bCs/>
          <w:sz w:val="24"/>
          <w:szCs w:val="24"/>
        </w:rPr>
        <w:t>C sau D</w:t>
      </w:r>
      <w:r w:rsidR="0031208C" w:rsidRPr="00304CF9">
        <w:rPr>
          <w:rFonts w:ascii="Times New Roman" w:hAnsi="Times New Roman" w:cs="Times New Roman"/>
          <w:bCs/>
          <w:sz w:val="24"/>
          <w:szCs w:val="24"/>
        </w:rPr>
        <w:t xml:space="preserve"> racordat</w:t>
      </w:r>
      <w:r w:rsidR="00E80AEF" w:rsidRPr="00304CF9">
        <w:rPr>
          <w:rFonts w:ascii="Times New Roman" w:hAnsi="Times New Roman" w:cs="Times New Roman"/>
          <w:bCs/>
          <w:sz w:val="24"/>
          <w:szCs w:val="24"/>
        </w:rPr>
        <w:t>e</w:t>
      </w:r>
      <w:r w:rsidR="0031208C" w:rsidRPr="00304CF9">
        <w:rPr>
          <w:rFonts w:ascii="Times New Roman" w:hAnsi="Times New Roman" w:cs="Times New Roman"/>
          <w:bCs/>
          <w:sz w:val="24"/>
          <w:szCs w:val="24"/>
        </w:rPr>
        <w:t xml:space="preserve"> </w:t>
      </w:r>
      <w:r w:rsidR="004F6B5D">
        <w:rPr>
          <w:rFonts w:ascii="Times New Roman" w:hAnsi="Times New Roman" w:cs="Times New Roman"/>
          <w:bCs/>
          <w:sz w:val="24"/>
          <w:szCs w:val="24"/>
        </w:rPr>
        <w:t xml:space="preserve">direct </w:t>
      </w:r>
      <w:r w:rsidR="0031208C" w:rsidRPr="00304CF9">
        <w:rPr>
          <w:rFonts w:ascii="Times New Roman" w:hAnsi="Times New Roman" w:cs="Times New Roman"/>
          <w:bCs/>
          <w:sz w:val="24"/>
          <w:szCs w:val="24"/>
        </w:rPr>
        <w:t xml:space="preserve">la </w:t>
      </w:r>
      <w:r w:rsidR="004F6B5D">
        <w:rPr>
          <w:rFonts w:ascii="Times New Roman" w:hAnsi="Times New Roman" w:cs="Times New Roman"/>
          <w:bCs/>
          <w:sz w:val="24"/>
          <w:szCs w:val="24"/>
        </w:rPr>
        <w:t>rețeaua electrică</w:t>
      </w:r>
      <w:r w:rsidR="004F6B5D" w:rsidRPr="00304CF9">
        <w:rPr>
          <w:rFonts w:ascii="Times New Roman" w:hAnsi="Times New Roman" w:cs="Times New Roman"/>
          <w:bCs/>
          <w:sz w:val="24"/>
          <w:szCs w:val="24"/>
        </w:rPr>
        <w:t xml:space="preserve"> </w:t>
      </w:r>
      <w:r w:rsidR="0031208C" w:rsidRPr="00304CF9">
        <w:rPr>
          <w:rFonts w:ascii="Times New Roman" w:hAnsi="Times New Roman" w:cs="Times New Roman"/>
          <w:bCs/>
          <w:sz w:val="24"/>
          <w:szCs w:val="24"/>
        </w:rPr>
        <w:t xml:space="preserve">de </w:t>
      </w:r>
      <w:bookmarkEnd w:id="1"/>
      <w:r w:rsidR="0031208C" w:rsidRPr="00304CF9">
        <w:rPr>
          <w:rFonts w:ascii="Times New Roman" w:hAnsi="Times New Roman" w:cs="Times New Roman"/>
          <w:bCs/>
          <w:sz w:val="24"/>
          <w:szCs w:val="24"/>
        </w:rPr>
        <w:t>transport</w:t>
      </w:r>
      <w:r w:rsidR="009F5BC5" w:rsidRPr="00304CF9">
        <w:rPr>
          <w:rFonts w:ascii="Times New Roman" w:hAnsi="Times New Roman" w:cs="Times New Roman"/>
          <w:bCs/>
          <w:sz w:val="24"/>
          <w:szCs w:val="24"/>
        </w:rPr>
        <w:t>,</w:t>
      </w:r>
      <w:r w:rsidR="004F6B5D" w:rsidRPr="004F6B5D">
        <w:rPr>
          <w:rFonts w:ascii="Times New Roman" w:hAnsi="Times New Roman" w:cs="Times New Roman"/>
          <w:bCs/>
          <w:sz w:val="24"/>
          <w:szCs w:val="24"/>
        </w:rPr>
        <w:t xml:space="preserve"> </w:t>
      </w:r>
      <w:r w:rsidR="009F5BC5" w:rsidRPr="00304CF9">
        <w:rPr>
          <w:rFonts w:ascii="Times New Roman" w:hAnsi="Times New Roman" w:cs="Times New Roman"/>
          <w:bCs/>
          <w:sz w:val="24"/>
          <w:szCs w:val="24"/>
        </w:rPr>
        <w:t xml:space="preserve">furnizează </w:t>
      </w:r>
      <w:r w:rsidR="00771826" w:rsidRPr="00304CF9">
        <w:rPr>
          <w:rFonts w:ascii="Times New Roman" w:hAnsi="Times New Roman" w:cs="Times New Roman"/>
          <w:bCs/>
          <w:sz w:val="24"/>
          <w:szCs w:val="24"/>
        </w:rPr>
        <w:t xml:space="preserve">în mod direct </w:t>
      </w:r>
      <w:r w:rsidR="0014476D" w:rsidRPr="00304CF9">
        <w:rPr>
          <w:rFonts w:ascii="Times New Roman" w:hAnsi="Times New Roman" w:cs="Times New Roman"/>
          <w:bCs/>
          <w:sz w:val="24"/>
          <w:szCs w:val="24"/>
        </w:rPr>
        <w:t xml:space="preserve">sau </w:t>
      </w:r>
      <w:r w:rsidR="00771826" w:rsidRPr="00304CF9">
        <w:rPr>
          <w:rFonts w:ascii="Times New Roman" w:hAnsi="Times New Roman" w:cs="Times New Roman"/>
          <w:bCs/>
          <w:sz w:val="24"/>
          <w:szCs w:val="24"/>
        </w:rPr>
        <w:t>prin terț</w:t>
      </w:r>
      <w:r w:rsidR="009F5BC5" w:rsidRPr="00304CF9">
        <w:rPr>
          <w:rFonts w:ascii="Times New Roman" w:hAnsi="Times New Roman" w:cs="Times New Roman"/>
          <w:bCs/>
          <w:sz w:val="24"/>
          <w:szCs w:val="24"/>
        </w:rPr>
        <w:t xml:space="preserve"> la OTS</w:t>
      </w:r>
      <w:bookmarkStart w:id="2" w:name="_Hlk103067075"/>
      <w:r w:rsidR="00877A2F" w:rsidRPr="00304CF9">
        <w:rPr>
          <w:rFonts w:ascii="Times New Roman" w:hAnsi="Times New Roman"/>
          <w:bCs/>
          <w:sz w:val="24"/>
          <w:szCs w:val="24"/>
        </w:rPr>
        <w:t>,</w:t>
      </w:r>
      <w:r w:rsidR="0014476D" w:rsidRPr="00304CF9">
        <w:rPr>
          <w:rFonts w:ascii="Times New Roman" w:hAnsi="Times New Roman"/>
          <w:bCs/>
          <w:sz w:val="24"/>
          <w:szCs w:val="24"/>
        </w:rPr>
        <w:t xml:space="preserve"> </w:t>
      </w:r>
      <w:bookmarkEnd w:id="2"/>
      <w:r w:rsidR="009F5BC5" w:rsidRPr="00304CF9">
        <w:rPr>
          <w:rFonts w:ascii="Times New Roman" w:hAnsi="Times New Roman" w:cs="Times New Roman"/>
          <w:bCs/>
          <w:sz w:val="24"/>
          <w:szCs w:val="24"/>
        </w:rPr>
        <w:t>în timp real, următoarele date</w:t>
      </w:r>
      <w:r w:rsidR="009F5BC5" w:rsidRPr="0069607D">
        <w:rPr>
          <w:rFonts w:ascii="Times New Roman" w:hAnsi="Times New Roman" w:cs="Times New Roman"/>
          <w:bCs/>
          <w:sz w:val="24"/>
          <w:szCs w:val="24"/>
          <w:lang w:val="fr-FR"/>
        </w:rPr>
        <w:t>:</w:t>
      </w:r>
    </w:p>
    <w:p w14:paraId="3BA6D7A0" w14:textId="5EAA83F8" w:rsidR="00A86838" w:rsidRPr="0069607D" w:rsidRDefault="00A86838"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 xml:space="preserve">a) poziția aparatajului de comutaţie în punctul de racordare sau într-un alt punct convenit cu </w:t>
      </w:r>
      <w:proofErr w:type="gramStart"/>
      <w:r w:rsidRPr="0069607D">
        <w:rPr>
          <w:rFonts w:ascii="Times New Roman" w:hAnsi="Times New Roman" w:cs="Times New Roman"/>
          <w:bCs/>
          <w:sz w:val="24"/>
          <w:szCs w:val="24"/>
          <w:lang w:val="fr-FR"/>
        </w:rPr>
        <w:t>OTS;</w:t>
      </w:r>
      <w:proofErr w:type="gramEnd"/>
      <w:r w:rsidRPr="0069607D">
        <w:rPr>
          <w:rFonts w:ascii="Times New Roman" w:hAnsi="Times New Roman" w:cs="Times New Roman"/>
          <w:bCs/>
          <w:sz w:val="24"/>
          <w:szCs w:val="24"/>
          <w:lang w:val="fr-FR"/>
        </w:rPr>
        <w:t xml:space="preserve"> </w:t>
      </w:r>
    </w:p>
    <w:p w14:paraId="0AAAF902" w14:textId="77777777" w:rsidR="00A86838" w:rsidRPr="00304CF9" w:rsidRDefault="00A86838"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t xml:space="preserve">b) puterea activă și reactivă în punctul de racordare sau într-un alt punct convenit cu OTS; </w:t>
      </w:r>
    </w:p>
    <w:p w14:paraId="6067DE02" w14:textId="23EFA5B7" w:rsidR="00D926C3" w:rsidRPr="00304CF9" w:rsidRDefault="00A86838"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t xml:space="preserve">c) puterea activă și reactivă netă, tensiunea, curentul și frecvența în cazul instalațiilor de producere </w:t>
      </w:r>
      <w:proofErr w:type="gramStart"/>
      <w:r w:rsidRPr="00304CF9">
        <w:rPr>
          <w:rFonts w:ascii="Times New Roman" w:hAnsi="Times New Roman" w:cs="Times New Roman"/>
          <w:bCs/>
          <w:sz w:val="24"/>
          <w:szCs w:val="24"/>
          <w:lang w:val="en-US"/>
        </w:rPr>
        <w:t>a</w:t>
      </w:r>
      <w:proofErr w:type="gramEnd"/>
      <w:r w:rsidRPr="00304CF9">
        <w:rPr>
          <w:rFonts w:ascii="Times New Roman" w:hAnsi="Times New Roman" w:cs="Times New Roman"/>
          <w:bCs/>
          <w:sz w:val="24"/>
          <w:szCs w:val="24"/>
          <w:lang w:val="en-US"/>
        </w:rPr>
        <w:t xml:space="preserve"> energiei electrice cu alt consum decât cel al serviciilor proprii; </w:t>
      </w:r>
    </w:p>
    <w:p w14:paraId="3E9AF528" w14:textId="4BFA7C3A" w:rsidR="00A86838" w:rsidRPr="00304CF9" w:rsidRDefault="00A86838"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t xml:space="preserve">d) viteza medie a vântului și direcția acestuia la nivelul centralelor electrice </w:t>
      </w:r>
      <w:r w:rsidR="001D49C7" w:rsidRPr="00304CF9">
        <w:rPr>
          <w:rFonts w:ascii="Times New Roman" w:hAnsi="Times New Roman" w:cs="Times New Roman"/>
          <w:bCs/>
          <w:sz w:val="24"/>
          <w:szCs w:val="24"/>
          <w:lang w:val="en-US"/>
        </w:rPr>
        <w:t xml:space="preserve">eoliene – </w:t>
      </w:r>
      <w:r w:rsidR="00D178C1" w:rsidRPr="00304CF9">
        <w:rPr>
          <w:rFonts w:ascii="Times New Roman" w:hAnsi="Times New Roman" w:cs="Times New Roman"/>
          <w:bCs/>
          <w:sz w:val="24"/>
          <w:szCs w:val="24"/>
          <w:lang w:val="en-US"/>
        </w:rPr>
        <w:t xml:space="preserve">doar pentru </w:t>
      </w:r>
      <w:r w:rsidR="001D49C7" w:rsidRPr="00304CF9">
        <w:rPr>
          <w:rFonts w:ascii="Times New Roman" w:hAnsi="Times New Roman" w:cs="Times New Roman"/>
          <w:bCs/>
          <w:sz w:val="24"/>
          <w:szCs w:val="24"/>
          <w:lang w:val="en-US"/>
        </w:rPr>
        <w:t xml:space="preserve">categoria C </w:t>
      </w:r>
      <w:r w:rsidR="001D49C7" w:rsidRPr="00304CF9">
        <w:rPr>
          <w:rFonts w:ascii="Times New Roman" w:hAnsi="Times New Roman" w:cs="Times New Roman"/>
          <w:bCs/>
          <w:sz w:val="24"/>
          <w:szCs w:val="24"/>
        </w:rPr>
        <w:t>și D</w:t>
      </w:r>
      <w:r w:rsidRPr="00304CF9">
        <w:rPr>
          <w:rFonts w:ascii="Times New Roman" w:hAnsi="Times New Roman" w:cs="Times New Roman"/>
          <w:bCs/>
          <w:sz w:val="24"/>
          <w:szCs w:val="24"/>
          <w:lang w:val="en-US"/>
        </w:rPr>
        <w:t>;</w:t>
      </w:r>
    </w:p>
    <w:p w14:paraId="59BBD998" w14:textId="77777777" w:rsidR="00A86838" w:rsidRPr="00304CF9" w:rsidRDefault="00A86838"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lastRenderedPageBreak/>
        <w:t>e) puterea disponibilă a centralelor electrice eoliene;</w:t>
      </w:r>
    </w:p>
    <w:p w14:paraId="169782CC" w14:textId="165ACCF9" w:rsidR="00A86838" w:rsidRPr="00304CF9" w:rsidRDefault="00A86838"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t>f) radiația solară medie la nivelul centralelor electrice fotovoltaice</w:t>
      </w:r>
      <w:r w:rsidR="001D49C7" w:rsidRPr="00304CF9">
        <w:rPr>
          <w:rFonts w:ascii="Times New Roman" w:hAnsi="Times New Roman" w:cs="Times New Roman"/>
          <w:bCs/>
          <w:sz w:val="24"/>
          <w:szCs w:val="24"/>
          <w:lang w:val="en-US"/>
        </w:rPr>
        <w:t xml:space="preserve"> – </w:t>
      </w:r>
      <w:r w:rsidR="00D178C1" w:rsidRPr="00304CF9">
        <w:rPr>
          <w:rFonts w:ascii="Times New Roman" w:hAnsi="Times New Roman" w:cs="Times New Roman"/>
          <w:bCs/>
          <w:sz w:val="24"/>
          <w:szCs w:val="24"/>
          <w:lang w:val="en-US"/>
        </w:rPr>
        <w:t xml:space="preserve">doar pentru </w:t>
      </w:r>
      <w:r w:rsidR="001D49C7" w:rsidRPr="00304CF9">
        <w:rPr>
          <w:rFonts w:ascii="Times New Roman" w:hAnsi="Times New Roman" w:cs="Times New Roman"/>
          <w:bCs/>
          <w:sz w:val="24"/>
          <w:szCs w:val="24"/>
          <w:lang w:val="en-US"/>
        </w:rPr>
        <w:t>categoria C și D</w:t>
      </w:r>
      <w:r w:rsidRPr="00304CF9">
        <w:rPr>
          <w:rFonts w:ascii="Times New Roman" w:hAnsi="Times New Roman" w:cs="Times New Roman"/>
          <w:bCs/>
          <w:sz w:val="24"/>
          <w:szCs w:val="24"/>
          <w:lang w:val="en-US"/>
        </w:rPr>
        <w:t>;</w:t>
      </w:r>
    </w:p>
    <w:p w14:paraId="246B4B14" w14:textId="20B4E879" w:rsidR="00D926C3" w:rsidRPr="00304CF9" w:rsidRDefault="00A86838"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t>g) puterea disponibilă a centralelor electrice fotovoltaice</w:t>
      </w:r>
      <w:r w:rsidR="00B372A5">
        <w:rPr>
          <w:rFonts w:ascii="Times New Roman" w:hAnsi="Times New Roman" w:cs="Times New Roman"/>
          <w:bCs/>
          <w:sz w:val="24"/>
          <w:szCs w:val="24"/>
          <w:lang w:val="en-US"/>
        </w:rPr>
        <w:t>;</w:t>
      </w:r>
    </w:p>
    <w:p w14:paraId="758D7A49" w14:textId="57471BEF" w:rsidR="00FE744E" w:rsidRPr="0051274D" w:rsidRDefault="00D926C3" w:rsidP="00304CF9">
      <w:pPr>
        <w:spacing w:after="0" w:line="360" w:lineRule="auto"/>
        <w:jc w:val="both"/>
        <w:rPr>
          <w:rFonts w:ascii="Times New Roman" w:hAnsi="Times New Roman" w:cs="Times New Roman"/>
          <w:bCs/>
          <w:sz w:val="24"/>
          <w:szCs w:val="24"/>
        </w:rPr>
      </w:pPr>
      <w:r w:rsidRPr="00304CF9">
        <w:rPr>
          <w:rFonts w:ascii="Times New Roman" w:hAnsi="Times New Roman" w:cs="Times New Roman"/>
          <w:bCs/>
          <w:sz w:val="24"/>
          <w:szCs w:val="24"/>
          <w:lang w:val="en-US"/>
        </w:rPr>
        <w:t>h)</w:t>
      </w:r>
      <w:r w:rsidR="00973947">
        <w:rPr>
          <w:rFonts w:ascii="Times New Roman" w:hAnsi="Times New Roman" w:cs="Times New Roman"/>
          <w:bCs/>
          <w:sz w:val="24"/>
          <w:szCs w:val="24"/>
          <w:lang w:val="en-US"/>
        </w:rPr>
        <w:t xml:space="preserve"> </w:t>
      </w:r>
      <w:r w:rsidRPr="00304CF9">
        <w:rPr>
          <w:rFonts w:ascii="Times New Roman" w:hAnsi="Times New Roman" w:cs="Times New Roman"/>
          <w:bCs/>
          <w:sz w:val="24"/>
          <w:szCs w:val="24"/>
          <w:lang w:val="en-US"/>
        </w:rPr>
        <w:t xml:space="preserve">puterea activă și reactivă netă, tensiunea, curentul și frecvența </w:t>
      </w:r>
      <w:r w:rsidR="0034201C" w:rsidRPr="00304CF9">
        <w:rPr>
          <w:rFonts w:ascii="Times New Roman" w:hAnsi="Times New Roman" w:cs="Times New Roman"/>
          <w:bCs/>
          <w:sz w:val="24"/>
          <w:szCs w:val="24"/>
          <w:lang w:val="en-US"/>
        </w:rPr>
        <w:t>pentru</w:t>
      </w:r>
      <w:r w:rsidRPr="00304CF9">
        <w:rPr>
          <w:rFonts w:ascii="Times New Roman" w:hAnsi="Times New Roman" w:cs="Times New Roman"/>
          <w:bCs/>
          <w:sz w:val="24"/>
          <w:szCs w:val="24"/>
          <w:lang w:val="en-US"/>
        </w:rPr>
        <w:t xml:space="preserve"> instalațiil</w:t>
      </w:r>
      <w:r w:rsidR="0034201C" w:rsidRPr="00304CF9">
        <w:rPr>
          <w:rFonts w:ascii="Times New Roman" w:hAnsi="Times New Roman" w:cs="Times New Roman"/>
          <w:bCs/>
          <w:sz w:val="24"/>
          <w:szCs w:val="24"/>
          <w:lang w:val="en-US"/>
        </w:rPr>
        <w:t>e</w:t>
      </w:r>
      <w:r w:rsidRPr="00304CF9">
        <w:rPr>
          <w:rFonts w:ascii="Times New Roman" w:hAnsi="Times New Roman" w:cs="Times New Roman"/>
          <w:bCs/>
          <w:sz w:val="24"/>
          <w:szCs w:val="24"/>
          <w:lang w:val="en-US"/>
        </w:rPr>
        <w:t xml:space="preserve"> de stocare </w:t>
      </w:r>
      <w:proofErr w:type="gramStart"/>
      <w:r w:rsidRPr="00304CF9">
        <w:rPr>
          <w:rFonts w:ascii="Times New Roman" w:hAnsi="Times New Roman" w:cs="Times New Roman"/>
          <w:bCs/>
          <w:sz w:val="24"/>
          <w:szCs w:val="24"/>
          <w:lang w:val="en-US"/>
        </w:rPr>
        <w:t>a</w:t>
      </w:r>
      <w:proofErr w:type="gramEnd"/>
      <w:r w:rsidRPr="00304CF9">
        <w:rPr>
          <w:rFonts w:ascii="Times New Roman" w:hAnsi="Times New Roman" w:cs="Times New Roman"/>
          <w:bCs/>
          <w:sz w:val="24"/>
          <w:szCs w:val="24"/>
          <w:lang w:val="en-US"/>
        </w:rPr>
        <w:t xml:space="preserve"> energiei electrice </w:t>
      </w:r>
      <w:r w:rsidR="00BF4768" w:rsidRPr="00304CF9">
        <w:rPr>
          <w:rFonts w:ascii="Times New Roman" w:hAnsi="Times New Roman" w:cs="Times New Roman"/>
          <w:bCs/>
          <w:sz w:val="24"/>
          <w:szCs w:val="24"/>
          <w:lang w:val="en-US"/>
        </w:rPr>
        <w:t>care sunt acționate</w:t>
      </w:r>
      <w:r w:rsidR="00851DFD" w:rsidRPr="00304CF9">
        <w:rPr>
          <w:rFonts w:ascii="Times New Roman" w:hAnsi="Times New Roman" w:cs="Times New Roman"/>
          <w:bCs/>
          <w:sz w:val="24"/>
          <w:szCs w:val="24"/>
          <w:lang w:val="en-US"/>
        </w:rPr>
        <w:t xml:space="preserve"> independent de acți</w:t>
      </w:r>
      <w:r w:rsidR="00CB630A" w:rsidRPr="00304CF9">
        <w:rPr>
          <w:rFonts w:ascii="Times New Roman" w:hAnsi="Times New Roman" w:cs="Times New Roman"/>
          <w:bCs/>
          <w:sz w:val="24"/>
          <w:szCs w:val="24"/>
          <w:lang w:val="en-US"/>
        </w:rPr>
        <w:t>o</w:t>
      </w:r>
      <w:r w:rsidR="00851DFD" w:rsidRPr="00304CF9">
        <w:rPr>
          <w:rFonts w:ascii="Times New Roman" w:hAnsi="Times New Roman" w:cs="Times New Roman"/>
          <w:bCs/>
          <w:sz w:val="24"/>
          <w:szCs w:val="24"/>
          <w:lang w:val="en-US"/>
        </w:rPr>
        <w:t>narea unităților generatoare</w:t>
      </w:r>
      <w:r w:rsidR="004F6B5D">
        <w:rPr>
          <w:rFonts w:ascii="Times New Roman" w:hAnsi="Times New Roman" w:cs="Times New Roman"/>
          <w:bCs/>
          <w:sz w:val="24"/>
          <w:szCs w:val="24"/>
          <w:lang w:val="en-GB"/>
        </w:rPr>
        <w:t>;</w:t>
      </w:r>
    </w:p>
    <w:p w14:paraId="0B6C0EAE" w14:textId="4F0012AE" w:rsidR="00A86838" w:rsidRDefault="00FE744E" w:rsidP="00304CF9">
      <w:pPr>
        <w:spacing w:after="0"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 xml:space="preserve">i) </w:t>
      </w:r>
      <w:r w:rsidR="009107D4">
        <w:rPr>
          <w:rFonts w:ascii="Times New Roman" w:hAnsi="Times New Roman" w:cs="Times New Roman"/>
          <w:bCs/>
          <w:sz w:val="24"/>
          <w:szCs w:val="24"/>
          <w:lang w:val="en-US"/>
        </w:rPr>
        <w:t>pentru instalațiile de stocare racordate individual la rețeaua electrică</w:t>
      </w:r>
      <w:r w:rsidR="004F6B5D">
        <w:rPr>
          <w:rFonts w:ascii="Times New Roman" w:hAnsi="Times New Roman" w:cs="Times New Roman"/>
          <w:bCs/>
          <w:sz w:val="24"/>
          <w:szCs w:val="24"/>
          <w:lang w:val="en-US"/>
        </w:rPr>
        <w:t xml:space="preserve"> se transmit suplimentar </w:t>
      </w:r>
      <w:r w:rsidR="009107D4">
        <w:rPr>
          <w:rFonts w:ascii="Times New Roman" w:hAnsi="Times New Roman" w:cs="Times New Roman"/>
          <w:bCs/>
          <w:sz w:val="24"/>
          <w:szCs w:val="24"/>
          <w:lang w:val="en-US"/>
        </w:rPr>
        <w:t xml:space="preserve">consemnele </w:t>
      </w:r>
      <w:r w:rsidR="009107D4">
        <w:rPr>
          <w:rFonts w:ascii="Times New Roman" w:hAnsi="Times New Roman" w:cs="Times New Roman"/>
          <w:bCs/>
          <w:sz w:val="24"/>
          <w:szCs w:val="24"/>
        </w:rPr>
        <w:t>pentru</w:t>
      </w:r>
      <w:r w:rsidR="009107D4">
        <w:rPr>
          <w:rFonts w:ascii="Times New Roman" w:hAnsi="Times New Roman" w:cs="Times New Roman"/>
          <w:bCs/>
          <w:sz w:val="24"/>
          <w:szCs w:val="24"/>
          <w:lang w:val="en-US"/>
        </w:rPr>
        <w:t xml:space="preserve"> puter</w:t>
      </w:r>
      <w:r w:rsidR="00C41B18">
        <w:rPr>
          <w:rFonts w:ascii="Times New Roman" w:hAnsi="Times New Roman" w:cs="Times New Roman"/>
          <w:bCs/>
          <w:sz w:val="24"/>
          <w:szCs w:val="24"/>
          <w:lang w:val="en-US"/>
        </w:rPr>
        <w:t>i</w:t>
      </w:r>
      <w:r w:rsidR="009107D4">
        <w:rPr>
          <w:rFonts w:ascii="Times New Roman" w:hAnsi="Times New Roman" w:cs="Times New Roman"/>
          <w:bCs/>
          <w:sz w:val="24"/>
          <w:szCs w:val="24"/>
          <w:lang w:val="en-US"/>
        </w:rPr>
        <w:t xml:space="preserve"> active și puter</w:t>
      </w:r>
      <w:r w:rsidR="00C41B18">
        <w:rPr>
          <w:rFonts w:ascii="Times New Roman" w:hAnsi="Times New Roman" w:cs="Times New Roman"/>
          <w:bCs/>
          <w:sz w:val="24"/>
          <w:szCs w:val="24"/>
          <w:lang w:val="en-US"/>
        </w:rPr>
        <w:t>i</w:t>
      </w:r>
      <w:r w:rsidR="009107D4">
        <w:rPr>
          <w:rFonts w:ascii="Times New Roman" w:hAnsi="Times New Roman" w:cs="Times New Roman"/>
          <w:bCs/>
          <w:sz w:val="24"/>
          <w:szCs w:val="24"/>
          <w:lang w:val="en-US"/>
        </w:rPr>
        <w:t xml:space="preserve"> reactive </w:t>
      </w:r>
      <w:r w:rsidR="00C41B18">
        <w:rPr>
          <w:rFonts w:ascii="Times New Roman" w:hAnsi="Times New Roman" w:cs="Times New Roman"/>
          <w:bCs/>
          <w:sz w:val="24"/>
          <w:szCs w:val="24"/>
          <w:lang w:val="en-US"/>
        </w:rPr>
        <w:t>și</w:t>
      </w:r>
      <w:r w:rsidR="009107D4">
        <w:rPr>
          <w:rFonts w:ascii="Times New Roman" w:hAnsi="Times New Roman" w:cs="Times New Roman"/>
          <w:bCs/>
          <w:sz w:val="24"/>
          <w:szCs w:val="24"/>
          <w:lang w:val="en-US"/>
        </w:rPr>
        <w:t xml:space="preserve"> de tensiune, semnalele de stare și comenzi pentru poziția întreruptorului și pentru poziția separatoarelor</w:t>
      </w:r>
      <w:r w:rsidR="00F0406B" w:rsidRPr="00304CF9">
        <w:rPr>
          <w:rFonts w:ascii="Times New Roman" w:hAnsi="Times New Roman" w:cs="Times New Roman"/>
          <w:bCs/>
          <w:sz w:val="24"/>
          <w:szCs w:val="24"/>
          <w:lang w:val="en-US"/>
        </w:rPr>
        <w:t>.</w:t>
      </w:r>
      <w:r w:rsidR="00973947" w:rsidRPr="00304CF9" w:rsidDel="00973947">
        <w:rPr>
          <w:rFonts w:ascii="Times New Roman" w:hAnsi="Times New Roman" w:cs="Times New Roman"/>
          <w:bCs/>
          <w:sz w:val="24"/>
          <w:szCs w:val="24"/>
          <w:lang w:val="en-US"/>
        </w:rPr>
        <w:t xml:space="preserve"> </w:t>
      </w:r>
    </w:p>
    <w:p w14:paraId="71F08A85" w14:textId="259AC306" w:rsidR="006D56ED" w:rsidRPr="00ED526A" w:rsidRDefault="006D56ED" w:rsidP="00304CF9">
      <w:pPr>
        <w:spacing w:after="0" w:line="360" w:lineRule="auto"/>
        <w:jc w:val="both"/>
        <w:rPr>
          <w:rFonts w:ascii="Times New Roman" w:hAnsi="Times New Roman"/>
          <w:bCs/>
          <w:sz w:val="24"/>
          <w:szCs w:val="24"/>
          <w:lang w:val="en-GB"/>
        </w:rPr>
      </w:pPr>
      <w:r>
        <w:rPr>
          <w:rFonts w:ascii="Times New Roman" w:hAnsi="Times New Roman"/>
          <w:bCs/>
          <w:sz w:val="24"/>
          <w:szCs w:val="24"/>
        </w:rPr>
        <w:t>(3</w:t>
      </w:r>
      <w:r w:rsidR="001B20D8">
        <w:rPr>
          <w:rFonts w:ascii="Times New Roman" w:hAnsi="Times New Roman"/>
          <w:bCs/>
          <w:sz w:val="24"/>
          <w:szCs w:val="24"/>
        </w:rPr>
        <w:t xml:space="preserve">) Redundanța căilor de comunicație pentru transmiterea datelor de la unitățile generatoare </w:t>
      </w:r>
      <w:r w:rsidR="009A39C1">
        <w:rPr>
          <w:rFonts w:ascii="Times New Roman" w:hAnsi="Times New Roman"/>
          <w:bCs/>
          <w:sz w:val="24"/>
          <w:szCs w:val="24"/>
        </w:rPr>
        <w:t xml:space="preserve"> </w:t>
      </w:r>
      <w:r w:rsidR="001B20D8">
        <w:rPr>
          <w:rFonts w:ascii="Times New Roman" w:hAnsi="Times New Roman"/>
          <w:bCs/>
          <w:sz w:val="24"/>
          <w:szCs w:val="24"/>
        </w:rPr>
        <w:t xml:space="preserve">prevăzute la alin. (1) este asigurată conform prevederilor </w:t>
      </w:r>
      <w:r w:rsidR="00973947" w:rsidRPr="00C44278">
        <w:rPr>
          <w:rFonts w:ascii="Times New Roman" w:hAnsi="Times New Roman"/>
          <w:bCs/>
          <w:i/>
          <w:sz w:val="24"/>
          <w:szCs w:val="24"/>
        </w:rPr>
        <w:t>Normei tehnice privind cerințele tehnice de racordare la rețelele electrice de interes public pentru grupurile generatoare sincrone</w:t>
      </w:r>
      <w:r w:rsidR="00973947">
        <w:rPr>
          <w:rFonts w:ascii="Times New Roman" w:hAnsi="Times New Roman"/>
          <w:bCs/>
          <w:sz w:val="24"/>
          <w:szCs w:val="24"/>
        </w:rPr>
        <w:t xml:space="preserve"> aprobate prin </w:t>
      </w:r>
      <w:r w:rsidR="001B20D8">
        <w:rPr>
          <w:rFonts w:ascii="Times New Roman" w:hAnsi="Times New Roman"/>
          <w:bCs/>
          <w:sz w:val="24"/>
          <w:szCs w:val="24"/>
        </w:rPr>
        <w:t xml:space="preserve">Ordinul președintelui Autorității Naționale de Reglementare în Domeniul Energiei nr. 72/2017, publicat în Monitorul Oficial al României, Partea I, nr. 688 și 688 bis din 24 august 2017 cu modificările și completările ulterioare,  ale </w:t>
      </w:r>
      <w:r w:rsidR="00544987" w:rsidRPr="00C44278">
        <w:rPr>
          <w:rFonts w:ascii="Times New Roman" w:hAnsi="Times New Roman"/>
          <w:bCs/>
          <w:i/>
          <w:sz w:val="24"/>
          <w:szCs w:val="24"/>
        </w:rPr>
        <w:t>Normei tehnice privind cerințele tehnice de racordare la rețelele electrice de interes public pentru module generatoare, centrale formate din module generatoare și centrale formate din module generatoare offshore (situate în larg)</w:t>
      </w:r>
      <w:r w:rsidR="00544987">
        <w:rPr>
          <w:rFonts w:ascii="Times New Roman" w:hAnsi="Times New Roman"/>
          <w:bCs/>
          <w:sz w:val="24"/>
          <w:szCs w:val="24"/>
        </w:rPr>
        <w:t xml:space="preserve"> aprobate prin </w:t>
      </w:r>
      <w:r w:rsidR="001B20D8">
        <w:rPr>
          <w:rFonts w:ascii="Times New Roman" w:hAnsi="Times New Roman"/>
          <w:bCs/>
          <w:sz w:val="24"/>
          <w:szCs w:val="24"/>
        </w:rPr>
        <w:t>Ordinul președintelui Autorității Naționale de Reglementare în Domeniul Energiei nr. 208/2018, publicat în Monitorul Oficial al României, Partea I, nr. 26 și 26 bis din 10 ianuarie 2019</w:t>
      </w:r>
      <w:r w:rsidR="008F5767">
        <w:rPr>
          <w:rFonts w:ascii="Times New Roman" w:hAnsi="Times New Roman"/>
          <w:bCs/>
          <w:sz w:val="24"/>
          <w:szCs w:val="24"/>
        </w:rPr>
        <w:t xml:space="preserve"> și ale </w:t>
      </w:r>
      <w:r w:rsidR="00544987" w:rsidRPr="00ED526A">
        <w:rPr>
          <w:rFonts w:ascii="Times New Roman" w:hAnsi="Times New Roman"/>
          <w:bCs/>
          <w:i/>
          <w:sz w:val="24"/>
          <w:szCs w:val="24"/>
        </w:rPr>
        <w:t xml:space="preserve">Normei tehnice privind cerințele tehnice de racordare la rețelele electrice de interes public pentru locurile/nodurile de consum </w:t>
      </w:r>
      <w:r w:rsidR="00544987">
        <w:rPr>
          <w:rFonts w:ascii="Times New Roman" w:hAnsi="Times New Roman"/>
          <w:bCs/>
          <w:sz w:val="24"/>
          <w:szCs w:val="24"/>
        </w:rPr>
        <w:t xml:space="preserve">aprobate prin </w:t>
      </w:r>
      <w:r w:rsidR="008F5767">
        <w:rPr>
          <w:rFonts w:ascii="Times New Roman" w:hAnsi="Times New Roman"/>
          <w:bCs/>
          <w:sz w:val="24"/>
          <w:szCs w:val="24"/>
        </w:rPr>
        <w:t>Ordinul președintelui Autorității Naționale de Reglementare în Domeniul Energiei nr. 67/</w:t>
      </w:r>
      <w:r w:rsidR="005A7674">
        <w:rPr>
          <w:rFonts w:ascii="Times New Roman" w:hAnsi="Times New Roman"/>
          <w:bCs/>
          <w:sz w:val="24"/>
          <w:szCs w:val="24"/>
        </w:rPr>
        <w:t>20</w:t>
      </w:r>
      <w:r w:rsidR="005A7674" w:rsidRPr="007F6591">
        <w:rPr>
          <w:rFonts w:ascii="Times New Roman" w:hAnsi="Times New Roman"/>
          <w:bCs/>
          <w:sz w:val="24"/>
          <w:szCs w:val="24"/>
        </w:rPr>
        <w:t>19</w:t>
      </w:r>
      <w:r w:rsidR="00544987" w:rsidRPr="007F6591">
        <w:rPr>
          <w:rFonts w:ascii="Times New Roman" w:hAnsi="Times New Roman"/>
          <w:bCs/>
          <w:sz w:val="24"/>
          <w:szCs w:val="24"/>
        </w:rPr>
        <w:t>, publicat în</w:t>
      </w:r>
      <w:r w:rsidR="00C44278" w:rsidRPr="007F6591">
        <w:rPr>
          <w:rFonts w:ascii="Times New Roman" w:hAnsi="Times New Roman"/>
          <w:bCs/>
          <w:sz w:val="24"/>
          <w:szCs w:val="24"/>
        </w:rPr>
        <w:t xml:space="preserve"> Monitorul Oficial al României, Partea I,</w:t>
      </w:r>
      <w:r w:rsidR="007F6591" w:rsidRPr="007F6591">
        <w:rPr>
          <w:rFonts w:ascii="Times New Roman" w:hAnsi="Times New Roman"/>
          <w:bCs/>
          <w:sz w:val="24"/>
          <w:szCs w:val="24"/>
        </w:rPr>
        <w:t xml:space="preserve"> nr.</w:t>
      </w:r>
      <w:r w:rsidR="007F6591">
        <w:rPr>
          <w:rFonts w:ascii="Times New Roman" w:hAnsi="Times New Roman"/>
          <w:bCs/>
          <w:sz w:val="24"/>
          <w:szCs w:val="24"/>
        </w:rPr>
        <w:t xml:space="preserve"> </w:t>
      </w:r>
      <w:r w:rsidR="007F6591" w:rsidRPr="007F6591">
        <w:rPr>
          <w:rFonts w:ascii="Times New Roman" w:hAnsi="Times New Roman"/>
          <w:bCs/>
          <w:sz w:val="24"/>
          <w:szCs w:val="24"/>
        </w:rPr>
        <w:t>471 din 11 iunie 2019</w:t>
      </w:r>
      <w:r w:rsidR="00544987" w:rsidRPr="007F6591">
        <w:rPr>
          <w:rFonts w:ascii="Times New Roman" w:hAnsi="Times New Roman"/>
          <w:bCs/>
          <w:sz w:val="24"/>
          <w:szCs w:val="24"/>
          <w:lang w:val="en-GB"/>
        </w:rPr>
        <w:t>"</w:t>
      </w:r>
      <w:r w:rsidR="007F6591">
        <w:rPr>
          <w:rFonts w:ascii="Times New Roman" w:hAnsi="Times New Roman"/>
          <w:bCs/>
          <w:sz w:val="24"/>
          <w:szCs w:val="24"/>
          <w:lang w:val="en-GB"/>
        </w:rPr>
        <w:t>.</w:t>
      </w:r>
    </w:p>
    <w:p w14:paraId="73ED8D4E" w14:textId="7B43A8C6" w:rsidR="005A7674" w:rsidRPr="00ED526A" w:rsidRDefault="00973947" w:rsidP="00304CF9">
      <w:pPr>
        <w:spacing w:after="0" w:line="360" w:lineRule="auto"/>
        <w:jc w:val="both"/>
        <w:rPr>
          <w:rFonts w:ascii="Times New Roman" w:hAnsi="Times New Roman" w:cs="Times New Roman"/>
          <w:b/>
          <w:sz w:val="24"/>
          <w:szCs w:val="24"/>
          <w:lang w:val="en-GB"/>
        </w:rPr>
      </w:pPr>
      <w:r w:rsidRPr="00544987">
        <w:rPr>
          <w:rFonts w:ascii="Times New Roman" w:hAnsi="Times New Roman" w:cs="Times New Roman"/>
          <w:b/>
          <w:bCs/>
          <w:color w:val="000000" w:themeColor="text1"/>
          <w:sz w:val="24"/>
          <w:szCs w:val="24"/>
        </w:rPr>
        <w:t xml:space="preserve">2. </w:t>
      </w:r>
      <w:r w:rsidRPr="00ED526A">
        <w:rPr>
          <w:rFonts w:ascii="Times New Roman" w:hAnsi="Times New Roman" w:cs="Times New Roman"/>
          <w:b/>
          <w:sz w:val="24"/>
          <w:szCs w:val="24"/>
        </w:rPr>
        <w:t>La articolul 7 după alineatul (3) se introduce un nou alineat (3^1) cu următorul cuprins</w:t>
      </w:r>
      <w:r w:rsidRPr="00ED526A">
        <w:rPr>
          <w:rFonts w:ascii="Times New Roman" w:hAnsi="Times New Roman" w:cs="Times New Roman"/>
          <w:b/>
          <w:sz w:val="24"/>
          <w:szCs w:val="24"/>
          <w:lang w:val="en-GB"/>
        </w:rPr>
        <w:t>:</w:t>
      </w:r>
    </w:p>
    <w:p w14:paraId="6DAEA525" w14:textId="1F21A80C" w:rsidR="00973947" w:rsidRPr="00ED526A" w:rsidRDefault="00973947" w:rsidP="00304CF9">
      <w:pPr>
        <w:spacing w:after="0" w:line="360" w:lineRule="auto"/>
        <w:jc w:val="both"/>
        <w:rPr>
          <w:rFonts w:ascii="Times New Roman" w:hAnsi="Times New Roman"/>
          <w:bCs/>
          <w:sz w:val="24"/>
          <w:szCs w:val="24"/>
          <w:lang w:val="en-GB"/>
        </w:rPr>
      </w:pPr>
      <w:r>
        <w:rPr>
          <w:rFonts w:ascii="Times New Roman" w:hAnsi="Times New Roman"/>
          <w:bCs/>
          <w:sz w:val="24"/>
          <w:szCs w:val="24"/>
          <w:lang w:val="en-GB"/>
        </w:rPr>
        <w:t>"</w:t>
      </w:r>
      <w:r>
        <w:rPr>
          <w:rFonts w:ascii="Times New Roman" w:hAnsi="Times New Roman"/>
          <w:bCs/>
          <w:sz w:val="24"/>
          <w:szCs w:val="24"/>
        </w:rPr>
        <w:t>(</w:t>
      </w:r>
      <w:r w:rsidR="00ED526A">
        <w:rPr>
          <w:rFonts w:ascii="Times New Roman" w:hAnsi="Times New Roman"/>
          <w:bCs/>
          <w:sz w:val="24"/>
          <w:szCs w:val="24"/>
        </w:rPr>
        <w:t>3^1</w:t>
      </w:r>
      <w:r>
        <w:rPr>
          <w:rFonts w:ascii="Times New Roman" w:hAnsi="Times New Roman"/>
          <w:bCs/>
          <w:sz w:val="24"/>
          <w:szCs w:val="24"/>
        </w:rPr>
        <w:t>) Redundanța căilor de comunicație pentru transmiterea datelor de la unitățile instalațiile de stocare</w:t>
      </w:r>
      <w:r w:rsidR="00ED526A">
        <w:rPr>
          <w:rFonts w:ascii="Times New Roman" w:hAnsi="Times New Roman"/>
          <w:bCs/>
          <w:sz w:val="24"/>
          <w:szCs w:val="24"/>
        </w:rPr>
        <w:t xml:space="preserve"> </w:t>
      </w:r>
      <w:r>
        <w:rPr>
          <w:rFonts w:ascii="Times New Roman" w:hAnsi="Times New Roman"/>
          <w:bCs/>
          <w:sz w:val="24"/>
          <w:szCs w:val="24"/>
        </w:rPr>
        <w:t xml:space="preserve">este asigurată conform prevederilor </w:t>
      </w:r>
      <w:r w:rsidRPr="00ED526A">
        <w:rPr>
          <w:rFonts w:ascii="Times New Roman" w:hAnsi="Times New Roman" w:cs="Times New Roman"/>
          <w:i/>
          <w:sz w:val="24"/>
          <w:szCs w:val="24"/>
        </w:rPr>
        <w:t xml:space="preserve">Normei tehnice privind cerinţele tehnice de racordare la reţelele electrice de interes public pentru instalațiile de stocare </w:t>
      </w:r>
      <w:proofErr w:type="gramStart"/>
      <w:r w:rsidRPr="00ED526A">
        <w:rPr>
          <w:rFonts w:ascii="Times New Roman" w:hAnsi="Times New Roman" w:cs="Times New Roman"/>
          <w:i/>
          <w:sz w:val="24"/>
          <w:szCs w:val="24"/>
        </w:rPr>
        <w:t>a</w:t>
      </w:r>
      <w:proofErr w:type="gramEnd"/>
      <w:r w:rsidRPr="00ED526A">
        <w:rPr>
          <w:rFonts w:ascii="Times New Roman" w:hAnsi="Times New Roman" w:cs="Times New Roman"/>
          <w:i/>
          <w:sz w:val="24"/>
          <w:szCs w:val="24"/>
        </w:rPr>
        <w:t xml:space="preserve"> energiei electrice și procedura de notificare pentru racordarea instalațiilor de stocare a energiei electrice</w:t>
      </w:r>
      <w:r>
        <w:rPr>
          <w:rFonts w:ascii="Times New Roman" w:hAnsi="Times New Roman" w:cs="Times New Roman"/>
          <w:i/>
          <w:sz w:val="24"/>
          <w:szCs w:val="24"/>
        </w:rPr>
        <w:t xml:space="preserve"> </w:t>
      </w:r>
      <w:r>
        <w:rPr>
          <w:rFonts w:ascii="Times New Roman" w:hAnsi="Times New Roman"/>
          <w:bCs/>
          <w:sz w:val="24"/>
          <w:szCs w:val="24"/>
        </w:rPr>
        <w:t>aprobate prin Ordinul președintelui Autorității Naționale de Reglementare în Domeniul Energiei nr. 3/2023, publicat în Monitorul Oficial al României, Partea I, nr. 53 din 19.01.2023</w:t>
      </w:r>
      <w:r w:rsidR="00E621DC">
        <w:rPr>
          <w:rFonts w:ascii="Times New Roman" w:hAnsi="Times New Roman"/>
          <w:bCs/>
          <w:sz w:val="24"/>
          <w:szCs w:val="24"/>
        </w:rPr>
        <w:t xml:space="preserve"> cu următoarele preciz</w:t>
      </w:r>
      <w:r w:rsidR="007F6591">
        <w:rPr>
          <w:rFonts w:ascii="Times New Roman" w:hAnsi="Times New Roman"/>
          <w:bCs/>
          <w:sz w:val="24"/>
          <w:szCs w:val="24"/>
        </w:rPr>
        <w:t>ă</w:t>
      </w:r>
      <w:r w:rsidR="00E621DC">
        <w:rPr>
          <w:rFonts w:ascii="Times New Roman" w:hAnsi="Times New Roman"/>
          <w:bCs/>
          <w:sz w:val="24"/>
          <w:szCs w:val="24"/>
        </w:rPr>
        <w:t>ri</w:t>
      </w:r>
      <w:r w:rsidR="00E621DC">
        <w:rPr>
          <w:rFonts w:ascii="Times New Roman" w:hAnsi="Times New Roman"/>
          <w:bCs/>
          <w:sz w:val="24"/>
          <w:szCs w:val="24"/>
          <w:lang w:val="en-US"/>
        </w:rPr>
        <w:t xml:space="preserve">: </w:t>
      </w:r>
      <w:r w:rsidR="00E621DC">
        <w:rPr>
          <w:rFonts w:ascii="Times New Roman" w:hAnsi="Times New Roman"/>
          <w:bCs/>
          <w:sz w:val="24"/>
          <w:szCs w:val="24"/>
        </w:rPr>
        <w:t xml:space="preserve"> </w:t>
      </w:r>
    </w:p>
    <w:p w14:paraId="7068605F" w14:textId="44A775D9" w:rsidR="00E621DC" w:rsidRPr="00E621DC" w:rsidRDefault="00E621DC" w:rsidP="005A7674">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w:t>
      </w:r>
      <w:r w:rsidR="002C1B30" w:rsidRPr="00E621DC">
        <w:rPr>
          <w:rFonts w:ascii="Times New Roman" w:hAnsi="Times New Roman" w:cs="Times New Roman"/>
          <w:sz w:val="24"/>
          <w:szCs w:val="24"/>
          <w:lang w:val="en-US"/>
        </w:rPr>
        <w:t>) Pentru IS racordate independent:</w:t>
      </w:r>
    </w:p>
    <w:p w14:paraId="06C73E32" w14:textId="122E9FA1" w:rsidR="005A7674" w:rsidRPr="00E621DC" w:rsidRDefault="00E621DC" w:rsidP="005A7674">
      <w:pPr>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i</w:t>
      </w:r>
      <w:r w:rsidR="005A7674" w:rsidRPr="00E621DC">
        <w:rPr>
          <w:rFonts w:ascii="Times New Roman" w:hAnsi="Times New Roman" w:cs="Times New Roman"/>
          <w:bCs/>
          <w:iCs/>
          <w:sz w:val="24"/>
          <w:szCs w:val="24"/>
        </w:rPr>
        <w:t xml:space="preserve">) Gestionarul IS de categorie B și C asigură transmiterea datelor printr-o singură cale de comunicație precizată prin ATR. </w:t>
      </w:r>
    </w:p>
    <w:p w14:paraId="24A9AE47" w14:textId="0A530D27" w:rsidR="005A7674" w:rsidRPr="00E621DC" w:rsidRDefault="00E621DC" w:rsidP="005A7674">
      <w:pPr>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ii</w:t>
      </w:r>
      <w:r w:rsidR="005A7674" w:rsidRPr="00E621DC">
        <w:rPr>
          <w:rFonts w:ascii="Times New Roman" w:hAnsi="Times New Roman" w:cs="Times New Roman"/>
          <w:bCs/>
          <w:iCs/>
          <w:sz w:val="24"/>
          <w:szCs w:val="24"/>
        </w:rPr>
        <w:t xml:space="preserve">) Gestionarul IS de categorie A sau un terț asigură telecomunicația doar în situația furnizării unui serviciu către OTS sau, în cazul prosumatorilor, </w:t>
      </w:r>
      <w:r w:rsidR="00356280">
        <w:rPr>
          <w:rFonts w:ascii="Times New Roman" w:hAnsi="Times New Roman" w:cs="Times New Roman"/>
          <w:bCs/>
          <w:iCs/>
          <w:sz w:val="24"/>
          <w:szCs w:val="24"/>
        </w:rPr>
        <w:t xml:space="preserve">doar </w:t>
      </w:r>
      <w:r w:rsidR="005A7674" w:rsidRPr="00E621DC">
        <w:rPr>
          <w:rFonts w:ascii="Times New Roman" w:hAnsi="Times New Roman" w:cs="Times New Roman"/>
          <w:bCs/>
          <w:iCs/>
          <w:sz w:val="24"/>
          <w:szCs w:val="24"/>
        </w:rPr>
        <w:t>conform</w:t>
      </w:r>
      <w:r w:rsidR="00356280">
        <w:rPr>
          <w:rFonts w:ascii="Times New Roman" w:hAnsi="Times New Roman" w:cs="Times New Roman"/>
          <w:bCs/>
          <w:iCs/>
          <w:sz w:val="24"/>
          <w:szCs w:val="24"/>
        </w:rPr>
        <w:t xml:space="preserve"> prevederilor</w:t>
      </w:r>
      <w:r w:rsidR="005A7674" w:rsidRPr="00E621DC">
        <w:rPr>
          <w:rFonts w:ascii="Times New Roman" w:hAnsi="Times New Roman" w:cs="Times New Roman"/>
          <w:bCs/>
          <w:iCs/>
          <w:sz w:val="24"/>
          <w:szCs w:val="24"/>
        </w:rPr>
        <w:t xml:space="preserve"> legislației în vigoare. </w:t>
      </w:r>
    </w:p>
    <w:p w14:paraId="1C8F906B" w14:textId="357A9972" w:rsidR="005A7674" w:rsidRPr="00E621DC" w:rsidRDefault="00E621DC" w:rsidP="002C1B30">
      <w:pPr>
        <w:spacing w:after="0" w:line="360" w:lineRule="auto"/>
        <w:jc w:val="both"/>
        <w:rPr>
          <w:rFonts w:ascii="Times New Roman" w:hAnsi="Times New Roman" w:cs="Times New Roman"/>
          <w:bCs/>
          <w:sz w:val="24"/>
          <w:szCs w:val="24"/>
          <w:lang w:val="en-US"/>
        </w:rPr>
      </w:pPr>
      <w:r>
        <w:rPr>
          <w:rFonts w:ascii="Times New Roman" w:hAnsi="Times New Roman" w:cs="Times New Roman"/>
          <w:bCs/>
          <w:iCs/>
          <w:sz w:val="24"/>
          <w:szCs w:val="24"/>
        </w:rPr>
        <w:lastRenderedPageBreak/>
        <w:t>b</w:t>
      </w:r>
      <w:r w:rsidR="002C1B30" w:rsidRPr="00E621DC">
        <w:rPr>
          <w:rFonts w:ascii="Times New Roman" w:hAnsi="Times New Roman" w:cs="Times New Roman"/>
          <w:bCs/>
          <w:iCs/>
          <w:sz w:val="24"/>
          <w:szCs w:val="24"/>
        </w:rPr>
        <w:t>)</w:t>
      </w:r>
      <w:r w:rsidR="005A7674" w:rsidRPr="00E621DC">
        <w:rPr>
          <w:rFonts w:ascii="Times New Roman" w:hAnsi="Times New Roman" w:cs="Times New Roman"/>
          <w:bCs/>
          <w:iCs/>
          <w:sz w:val="24"/>
          <w:szCs w:val="24"/>
        </w:rPr>
        <w:t xml:space="preserve"> </w:t>
      </w:r>
      <w:r w:rsidR="005A7674" w:rsidRPr="00E621DC">
        <w:rPr>
          <w:rFonts w:ascii="Times New Roman" w:hAnsi="Times New Roman" w:cs="Times New Roman"/>
          <w:bCs/>
          <w:sz w:val="24"/>
          <w:szCs w:val="24"/>
          <w:lang w:val="fr-FR"/>
        </w:rPr>
        <w:t>Redundanța căilor de comunicație pentru transmiterea datelor de la instalațiile de stocare  racordate în cadrul locurilor de producere și/sau de consum</w:t>
      </w:r>
      <w:r w:rsidR="00D11BFA" w:rsidRPr="00E621DC">
        <w:rPr>
          <w:rFonts w:ascii="Times New Roman" w:hAnsi="Times New Roman" w:cs="Times New Roman"/>
          <w:bCs/>
          <w:sz w:val="24"/>
          <w:szCs w:val="24"/>
          <w:lang w:val="fr-FR"/>
        </w:rPr>
        <w:t xml:space="preserve"> </w:t>
      </w:r>
      <w:r w:rsidR="005A7674" w:rsidRPr="00E621DC">
        <w:rPr>
          <w:rFonts w:ascii="Times New Roman" w:hAnsi="Times New Roman" w:cs="Times New Roman"/>
          <w:bCs/>
          <w:sz w:val="24"/>
          <w:szCs w:val="24"/>
          <w:lang w:val="fr-FR"/>
        </w:rPr>
        <w:t xml:space="preserve"> prevăzute la alin. (1) este asigurată după cum </w:t>
      </w:r>
      <w:proofErr w:type="gramStart"/>
      <w:r w:rsidR="005A7674" w:rsidRPr="00E621DC">
        <w:rPr>
          <w:rFonts w:ascii="Times New Roman" w:hAnsi="Times New Roman" w:cs="Times New Roman"/>
          <w:bCs/>
          <w:sz w:val="24"/>
          <w:szCs w:val="24"/>
          <w:lang w:val="fr-FR"/>
        </w:rPr>
        <w:t>urmează</w:t>
      </w:r>
      <w:r w:rsidR="005A7674" w:rsidRPr="00E621DC">
        <w:rPr>
          <w:rFonts w:ascii="Times New Roman" w:hAnsi="Times New Roman" w:cs="Times New Roman"/>
          <w:bCs/>
          <w:sz w:val="24"/>
          <w:szCs w:val="24"/>
          <w:lang w:val="en-US"/>
        </w:rPr>
        <w:t>:</w:t>
      </w:r>
      <w:proofErr w:type="gramEnd"/>
    </w:p>
    <w:p w14:paraId="4AA41C4E" w14:textId="19B8A662" w:rsidR="005A7674" w:rsidRPr="00E621DC" w:rsidRDefault="00E621DC" w:rsidP="005A7674">
      <w:pPr>
        <w:spacing w:after="0"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i</w:t>
      </w:r>
      <w:r w:rsidR="005A7674" w:rsidRPr="00E621DC">
        <w:rPr>
          <w:rFonts w:ascii="Times New Roman" w:hAnsi="Times New Roman" w:cs="Times New Roman"/>
          <w:bCs/>
          <w:sz w:val="24"/>
          <w:szCs w:val="24"/>
          <w:lang w:val="en-US"/>
        </w:rPr>
        <w:t xml:space="preserve">) dacă IS de categorie </w:t>
      </w:r>
      <w:proofErr w:type="gramStart"/>
      <w:r w:rsidR="005A7674" w:rsidRPr="00E621DC">
        <w:rPr>
          <w:rFonts w:ascii="Times New Roman" w:hAnsi="Times New Roman" w:cs="Times New Roman"/>
          <w:bCs/>
          <w:sz w:val="24"/>
          <w:szCs w:val="24"/>
          <w:lang w:val="en-US"/>
        </w:rPr>
        <w:t>B,C</w:t>
      </w:r>
      <w:proofErr w:type="gramEnd"/>
      <w:r w:rsidR="005A7674" w:rsidRPr="00E621DC">
        <w:rPr>
          <w:rFonts w:ascii="Times New Roman" w:hAnsi="Times New Roman" w:cs="Times New Roman"/>
          <w:bCs/>
          <w:sz w:val="24"/>
          <w:szCs w:val="24"/>
          <w:lang w:val="en-US"/>
        </w:rPr>
        <w:t xml:space="preserve"> și D sunt corelate</w:t>
      </w:r>
      <w:r w:rsidR="0001348F" w:rsidRPr="00E621DC">
        <w:rPr>
          <w:rFonts w:ascii="Times New Roman" w:hAnsi="Times New Roman" w:cs="Times New Roman"/>
          <w:bCs/>
          <w:sz w:val="24"/>
          <w:szCs w:val="24"/>
          <w:lang w:val="en-US"/>
        </w:rPr>
        <w:t xml:space="preserve"> cu unitățile generatoare</w:t>
      </w:r>
      <w:r w:rsidR="005A7674" w:rsidRPr="00E621DC">
        <w:rPr>
          <w:rFonts w:ascii="Times New Roman" w:hAnsi="Times New Roman" w:cs="Times New Roman"/>
          <w:bCs/>
          <w:sz w:val="24"/>
          <w:szCs w:val="24"/>
          <w:lang w:val="en-US"/>
        </w:rPr>
        <w:t xml:space="preserve"> </w:t>
      </w:r>
      <w:r w:rsidR="0001348F" w:rsidRPr="00E621DC">
        <w:rPr>
          <w:rFonts w:ascii="Times New Roman" w:hAnsi="Times New Roman" w:cs="Times New Roman"/>
          <w:bCs/>
          <w:sz w:val="24"/>
          <w:szCs w:val="24"/>
          <w:lang w:val="en-US"/>
        </w:rPr>
        <w:t>privind</w:t>
      </w:r>
      <w:r w:rsidR="005A7674" w:rsidRPr="00E621DC">
        <w:rPr>
          <w:rFonts w:ascii="Times New Roman" w:hAnsi="Times New Roman" w:cs="Times New Roman"/>
          <w:bCs/>
          <w:sz w:val="24"/>
          <w:szCs w:val="24"/>
          <w:lang w:val="en-US"/>
        </w:rPr>
        <w:t xml:space="preserve"> evacuarea energiei electrice în </w:t>
      </w:r>
      <w:r w:rsidR="0001348F" w:rsidRPr="00E621DC">
        <w:rPr>
          <w:rFonts w:ascii="Times New Roman" w:hAnsi="Times New Roman" w:cs="Times New Roman"/>
          <w:bCs/>
          <w:sz w:val="24"/>
          <w:szCs w:val="24"/>
          <w:lang w:val="en-US"/>
        </w:rPr>
        <w:t>sistem</w:t>
      </w:r>
      <w:r w:rsidR="005A7674" w:rsidRPr="00E621DC">
        <w:rPr>
          <w:rFonts w:ascii="Times New Roman" w:hAnsi="Times New Roman" w:cs="Times New Roman"/>
          <w:bCs/>
          <w:sz w:val="24"/>
          <w:szCs w:val="24"/>
          <w:lang w:val="en-US"/>
        </w:rPr>
        <w:t xml:space="preserve"> </w:t>
      </w:r>
      <w:r w:rsidR="00893CB4" w:rsidRPr="00E621DC">
        <w:rPr>
          <w:rFonts w:ascii="Times New Roman" w:hAnsi="Times New Roman" w:cs="Times New Roman"/>
          <w:bCs/>
          <w:sz w:val="24"/>
          <w:szCs w:val="24"/>
          <w:lang w:val="en-US"/>
        </w:rPr>
        <w:t>atunci redundanța este asigurată pentru unitățile generatoare și precizată la alin. (3).</w:t>
      </w:r>
      <w:r w:rsidR="005A7674" w:rsidRPr="00E621DC">
        <w:rPr>
          <w:rFonts w:ascii="Times New Roman" w:hAnsi="Times New Roman" w:cs="Times New Roman"/>
          <w:bCs/>
          <w:sz w:val="24"/>
          <w:szCs w:val="24"/>
          <w:lang w:val="en-US"/>
        </w:rPr>
        <w:t xml:space="preserve"> </w:t>
      </w:r>
      <w:r w:rsidR="00893CB4" w:rsidRPr="00E621DC">
        <w:rPr>
          <w:rFonts w:ascii="Times New Roman" w:hAnsi="Times New Roman" w:cs="Times New Roman"/>
          <w:bCs/>
          <w:sz w:val="24"/>
          <w:szCs w:val="24"/>
          <w:lang w:val="en-US"/>
        </w:rPr>
        <w:t>D</w:t>
      </w:r>
      <w:r w:rsidR="005A7674" w:rsidRPr="00E621DC">
        <w:rPr>
          <w:rFonts w:ascii="Times New Roman" w:hAnsi="Times New Roman" w:cs="Times New Roman"/>
          <w:bCs/>
          <w:sz w:val="24"/>
          <w:szCs w:val="24"/>
          <w:lang w:val="en-US"/>
        </w:rPr>
        <w:t xml:space="preserve">atele transmise sunt cele de la </w:t>
      </w:r>
      <w:proofErr w:type="gramStart"/>
      <w:r w:rsidR="005A7674" w:rsidRPr="00E621DC">
        <w:rPr>
          <w:rFonts w:ascii="Times New Roman" w:hAnsi="Times New Roman" w:cs="Times New Roman"/>
          <w:bCs/>
          <w:sz w:val="24"/>
          <w:szCs w:val="24"/>
          <w:lang w:val="en-US"/>
        </w:rPr>
        <w:t>alin.(</w:t>
      </w:r>
      <w:proofErr w:type="gramEnd"/>
      <w:r w:rsidR="005A7674" w:rsidRPr="00E621DC">
        <w:rPr>
          <w:rFonts w:ascii="Times New Roman" w:hAnsi="Times New Roman" w:cs="Times New Roman"/>
          <w:bCs/>
          <w:sz w:val="24"/>
          <w:szCs w:val="24"/>
          <w:lang w:val="en-US"/>
        </w:rPr>
        <w:t>1) din punctul de racordare al grupului generator sincron</w:t>
      </w:r>
      <w:r w:rsidR="00C50813" w:rsidRPr="00E621DC">
        <w:rPr>
          <w:rFonts w:ascii="Times New Roman" w:hAnsi="Times New Roman" w:cs="Times New Roman"/>
          <w:bCs/>
          <w:sz w:val="24"/>
          <w:szCs w:val="24"/>
          <w:lang w:val="en-US"/>
        </w:rPr>
        <w:t xml:space="preserve">/ </w:t>
      </w:r>
      <w:r w:rsidR="005A7674" w:rsidRPr="00E621DC">
        <w:rPr>
          <w:rFonts w:ascii="Times New Roman" w:hAnsi="Times New Roman" w:cs="Times New Roman"/>
          <w:bCs/>
          <w:sz w:val="24"/>
          <w:szCs w:val="24"/>
          <w:lang w:val="fr-FR"/>
        </w:rPr>
        <w:t>al centralei compusă din module generatoare</w:t>
      </w:r>
      <w:r w:rsidR="0060505F" w:rsidRPr="00E621DC">
        <w:rPr>
          <w:rFonts w:ascii="Times New Roman" w:hAnsi="Times New Roman" w:cs="Times New Roman"/>
          <w:bCs/>
          <w:sz w:val="24"/>
          <w:szCs w:val="24"/>
          <w:lang w:val="fr-FR"/>
        </w:rPr>
        <w:t xml:space="preserve"> </w:t>
      </w:r>
      <w:r w:rsidR="0060505F" w:rsidRPr="00E621DC">
        <w:rPr>
          <w:rFonts w:ascii="Times New Roman" w:hAnsi="Times New Roman" w:cs="Times New Roman"/>
          <w:bCs/>
          <w:sz w:val="24"/>
          <w:szCs w:val="24"/>
          <w:lang w:val="en-US"/>
        </w:rPr>
        <w:t>sau într-un alt punct convenit cu OTS.</w:t>
      </w:r>
    </w:p>
    <w:p w14:paraId="77E0ACAB" w14:textId="14558C08" w:rsidR="00D11BFA" w:rsidRPr="00E621DC" w:rsidRDefault="00E621DC" w:rsidP="005A7674">
      <w:pPr>
        <w:spacing w:after="0"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ii</w:t>
      </w:r>
      <w:r w:rsidR="00D11BFA" w:rsidRPr="00E621DC">
        <w:rPr>
          <w:rFonts w:ascii="Times New Roman" w:hAnsi="Times New Roman" w:cs="Times New Roman"/>
          <w:bCs/>
          <w:sz w:val="24"/>
          <w:szCs w:val="24"/>
          <w:lang w:val="en-US"/>
        </w:rPr>
        <w:t xml:space="preserve">) dacă IS de categorie </w:t>
      </w:r>
      <w:proofErr w:type="gramStart"/>
      <w:r w:rsidR="00D11BFA" w:rsidRPr="00E621DC">
        <w:rPr>
          <w:rFonts w:ascii="Times New Roman" w:hAnsi="Times New Roman" w:cs="Times New Roman"/>
          <w:bCs/>
          <w:sz w:val="24"/>
          <w:szCs w:val="24"/>
          <w:lang w:val="en-US"/>
        </w:rPr>
        <w:t>B,C</w:t>
      </w:r>
      <w:proofErr w:type="gramEnd"/>
      <w:r w:rsidR="00D11BFA" w:rsidRPr="00E621DC">
        <w:rPr>
          <w:rFonts w:ascii="Times New Roman" w:hAnsi="Times New Roman" w:cs="Times New Roman"/>
          <w:bCs/>
          <w:sz w:val="24"/>
          <w:szCs w:val="24"/>
          <w:lang w:val="en-US"/>
        </w:rPr>
        <w:t xml:space="preserve"> și D nu sunt corelate </w:t>
      </w:r>
      <w:r w:rsidR="00546FC1" w:rsidRPr="00E621DC">
        <w:rPr>
          <w:rFonts w:ascii="Times New Roman" w:hAnsi="Times New Roman" w:cs="Times New Roman"/>
          <w:bCs/>
          <w:sz w:val="24"/>
          <w:szCs w:val="24"/>
          <w:lang w:val="en-US"/>
        </w:rPr>
        <w:t>cu unitățile generatoare privind</w:t>
      </w:r>
      <w:r w:rsidR="00D11BFA" w:rsidRPr="00E621DC">
        <w:rPr>
          <w:rFonts w:ascii="Times New Roman" w:hAnsi="Times New Roman" w:cs="Times New Roman"/>
          <w:bCs/>
          <w:sz w:val="24"/>
          <w:szCs w:val="24"/>
          <w:lang w:val="en-US"/>
        </w:rPr>
        <w:t xml:space="preserve"> evacuarea energiei electrice în sistem iar IS este acționată independent redundanța </w:t>
      </w:r>
      <w:r w:rsidR="002C1B30" w:rsidRPr="00E621DC">
        <w:rPr>
          <w:rFonts w:ascii="Times New Roman" w:hAnsi="Times New Roman" w:cs="Times New Roman"/>
          <w:bCs/>
          <w:sz w:val="24"/>
          <w:szCs w:val="24"/>
          <w:lang w:val="en-US"/>
        </w:rPr>
        <w:t>este asigurat</w:t>
      </w:r>
      <w:r w:rsidR="002C1B30" w:rsidRPr="00E621DC">
        <w:rPr>
          <w:rFonts w:ascii="Times New Roman" w:hAnsi="Times New Roman" w:cs="Times New Roman"/>
          <w:bCs/>
          <w:sz w:val="24"/>
          <w:szCs w:val="24"/>
        </w:rPr>
        <w:t>ă</w:t>
      </w:r>
      <w:r w:rsidR="002C1B30" w:rsidRPr="00E621DC">
        <w:rPr>
          <w:rFonts w:ascii="Times New Roman" w:hAnsi="Times New Roman" w:cs="Times New Roman"/>
          <w:bCs/>
          <w:sz w:val="24"/>
          <w:szCs w:val="24"/>
          <w:lang w:val="en-US"/>
        </w:rPr>
        <w:t xml:space="preserve"> conform prevederilor </w:t>
      </w:r>
      <w:r>
        <w:rPr>
          <w:rFonts w:ascii="Times New Roman" w:hAnsi="Times New Roman" w:cs="Times New Roman"/>
          <w:bCs/>
          <w:sz w:val="24"/>
          <w:szCs w:val="24"/>
          <w:lang w:val="en-US"/>
        </w:rPr>
        <w:t>lit.a</w:t>
      </w:r>
      <w:r w:rsidR="002C1B30" w:rsidRPr="00E621DC">
        <w:rPr>
          <w:rFonts w:ascii="Times New Roman" w:hAnsi="Times New Roman" w:cs="Times New Roman"/>
          <w:bCs/>
          <w:sz w:val="24"/>
          <w:szCs w:val="24"/>
          <w:lang w:val="en-US"/>
        </w:rPr>
        <w:t>)</w:t>
      </w:r>
      <w:r w:rsidR="00C50813" w:rsidRPr="00E621DC">
        <w:rPr>
          <w:rFonts w:ascii="Times New Roman" w:hAnsi="Times New Roman" w:cs="Times New Roman"/>
          <w:bCs/>
          <w:sz w:val="24"/>
          <w:szCs w:val="24"/>
          <w:lang w:val="en-US"/>
        </w:rPr>
        <w:t xml:space="preserve"> cu precizarea că infrastructura de telecomunicație existentă pentru unitățile generatoare poate fi utilizată pentru integrarea IS, cu respectarea cerințelor privind redundanța</w:t>
      </w:r>
      <w:r w:rsidR="002C1B30" w:rsidRPr="00E621DC">
        <w:rPr>
          <w:rFonts w:ascii="Times New Roman" w:hAnsi="Times New Roman" w:cs="Times New Roman"/>
          <w:bCs/>
          <w:sz w:val="24"/>
          <w:szCs w:val="24"/>
          <w:lang w:val="en-US"/>
        </w:rPr>
        <w:t>.</w:t>
      </w:r>
      <w:r w:rsidR="009F022B" w:rsidRPr="009F022B">
        <w:rPr>
          <w:rFonts w:ascii="Times New Roman" w:hAnsi="Times New Roman"/>
          <w:bCs/>
          <w:sz w:val="24"/>
          <w:szCs w:val="24"/>
          <w:lang w:val="en-GB"/>
        </w:rPr>
        <w:t xml:space="preserve"> </w:t>
      </w:r>
      <w:r w:rsidR="009F022B">
        <w:rPr>
          <w:rFonts w:ascii="Times New Roman" w:hAnsi="Times New Roman"/>
          <w:bCs/>
          <w:sz w:val="24"/>
          <w:szCs w:val="24"/>
          <w:lang w:val="en-GB"/>
        </w:rPr>
        <w:t>"</w:t>
      </w:r>
    </w:p>
    <w:p w14:paraId="75659312" w14:textId="27F5085B" w:rsidR="00540671" w:rsidRPr="00DA3E15" w:rsidRDefault="00D35560" w:rsidP="00304CF9">
      <w:pPr>
        <w:spacing w:after="0" w:line="360" w:lineRule="auto"/>
        <w:jc w:val="both"/>
        <w:rPr>
          <w:rFonts w:ascii="Times New Roman" w:hAnsi="Times New Roman" w:cs="Times New Roman"/>
          <w:b/>
          <w:sz w:val="24"/>
          <w:szCs w:val="24"/>
        </w:rPr>
      </w:pPr>
      <w:r w:rsidRPr="00544987">
        <w:rPr>
          <w:rFonts w:ascii="Times New Roman" w:hAnsi="Times New Roman" w:cs="Times New Roman"/>
          <w:b/>
          <w:bCs/>
          <w:color w:val="000000" w:themeColor="text1"/>
          <w:sz w:val="24"/>
          <w:szCs w:val="24"/>
        </w:rPr>
        <w:t>3</w:t>
      </w:r>
      <w:r w:rsidR="00540671" w:rsidRPr="00544987">
        <w:rPr>
          <w:rFonts w:ascii="Times New Roman" w:hAnsi="Times New Roman" w:cs="Times New Roman"/>
          <w:b/>
          <w:bCs/>
          <w:color w:val="000000" w:themeColor="text1"/>
          <w:sz w:val="24"/>
          <w:szCs w:val="24"/>
        </w:rPr>
        <w:t>.</w:t>
      </w:r>
      <w:r w:rsidR="00540671" w:rsidRPr="00DA3E15">
        <w:rPr>
          <w:rFonts w:ascii="Times New Roman" w:hAnsi="Times New Roman" w:cs="Times New Roman"/>
          <w:b/>
          <w:sz w:val="24"/>
          <w:szCs w:val="24"/>
        </w:rPr>
        <w:t xml:space="preserve">  La articolul 8 alineat</w:t>
      </w:r>
      <w:r w:rsidR="009C3CD5" w:rsidRPr="00DA3E15">
        <w:rPr>
          <w:rFonts w:ascii="Times New Roman" w:hAnsi="Times New Roman" w:cs="Times New Roman"/>
          <w:b/>
          <w:sz w:val="24"/>
          <w:szCs w:val="24"/>
        </w:rPr>
        <w:t>ele</w:t>
      </w:r>
      <w:r w:rsidR="00540671" w:rsidRPr="00DA3E15">
        <w:rPr>
          <w:rFonts w:ascii="Times New Roman" w:hAnsi="Times New Roman" w:cs="Times New Roman"/>
          <w:b/>
          <w:sz w:val="24"/>
          <w:szCs w:val="24"/>
        </w:rPr>
        <w:t xml:space="preserve"> (1</w:t>
      </w:r>
      <w:r w:rsidR="00304CF9" w:rsidRPr="00DA3E15">
        <w:rPr>
          <w:rFonts w:ascii="Times New Roman" w:hAnsi="Times New Roman" w:cs="Times New Roman"/>
          <w:b/>
          <w:sz w:val="24"/>
          <w:szCs w:val="24"/>
        </w:rPr>
        <w:t>)-</w:t>
      </w:r>
      <w:r w:rsidR="00E42369" w:rsidRPr="00DA3E15">
        <w:rPr>
          <w:rFonts w:ascii="Times New Roman" w:hAnsi="Times New Roman" w:cs="Times New Roman"/>
          <w:b/>
          <w:sz w:val="24"/>
          <w:szCs w:val="24"/>
        </w:rPr>
        <w:t>(</w:t>
      </w:r>
      <w:r w:rsidR="00377B6B" w:rsidRPr="00DA3E15">
        <w:rPr>
          <w:rFonts w:ascii="Times New Roman" w:hAnsi="Times New Roman" w:cs="Times New Roman"/>
          <w:b/>
          <w:sz w:val="24"/>
          <w:szCs w:val="24"/>
        </w:rPr>
        <w:t>10</w:t>
      </w:r>
      <w:r w:rsidR="00E42369" w:rsidRPr="00DA3E15">
        <w:rPr>
          <w:rFonts w:ascii="Times New Roman" w:hAnsi="Times New Roman" w:cs="Times New Roman"/>
          <w:b/>
          <w:sz w:val="24"/>
          <w:szCs w:val="24"/>
        </w:rPr>
        <w:t xml:space="preserve">) </w:t>
      </w:r>
      <w:r w:rsidR="00540671" w:rsidRPr="00DA3E15">
        <w:rPr>
          <w:rFonts w:ascii="Times New Roman" w:hAnsi="Times New Roman" w:cs="Times New Roman"/>
          <w:b/>
          <w:sz w:val="24"/>
          <w:szCs w:val="24"/>
        </w:rPr>
        <w:t>se modifică și v</w:t>
      </w:r>
      <w:r w:rsidR="009C3CD5" w:rsidRPr="00DA3E15">
        <w:rPr>
          <w:rFonts w:ascii="Times New Roman" w:hAnsi="Times New Roman" w:cs="Times New Roman"/>
          <w:b/>
          <w:sz w:val="24"/>
          <w:szCs w:val="24"/>
        </w:rPr>
        <w:t>or</w:t>
      </w:r>
      <w:r w:rsidR="00540671" w:rsidRPr="00DA3E15">
        <w:rPr>
          <w:rFonts w:ascii="Times New Roman" w:hAnsi="Times New Roman" w:cs="Times New Roman"/>
          <w:b/>
          <w:sz w:val="24"/>
          <w:szCs w:val="24"/>
        </w:rPr>
        <w:t xml:space="preserve"> avea următorul cuprins:</w:t>
      </w:r>
    </w:p>
    <w:p w14:paraId="5D976107" w14:textId="616DF952" w:rsidR="00040EB6" w:rsidRPr="0069607D" w:rsidRDefault="0046164F"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rPr>
        <w:t>“</w:t>
      </w:r>
      <w:r w:rsidR="00040EB6" w:rsidRPr="0069607D">
        <w:rPr>
          <w:rFonts w:ascii="Times New Roman" w:hAnsi="Times New Roman" w:cs="Times New Roman"/>
          <w:bCs/>
          <w:sz w:val="24"/>
          <w:szCs w:val="24"/>
        </w:rPr>
        <w:t xml:space="preserve">(1) </w:t>
      </w:r>
      <w:r w:rsidR="004F6B5D" w:rsidRPr="00304CF9">
        <w:rPr>
          <w:rFonts w:ascii="Times New Roman" w:hAnsi="Times New Roman" w:cs="Times New Roman"/>
          <w:bCs/>
          <w:sz w:val="24"/>
          <w:szCs w:val="24"/>
        </w:rPr>
        <w:t xml:space="preserve">Gestionarii de instalații de producere a energiei electrice racordate la </w:t>
      </w:r>
      <w:r w:rsidR="004F6B5D">
        <w:rPr>
          <w:rFonts w:ascii="Times New Roman" w:hAnsi="Times New Roman" w:cs="Times New Roman"/>
          <w:bCs/>
          <w:sz w:val="24"/>
          <w:szCs w:val="24"/>
        </w:rPr>
        <w:t>rețeaua electrică de distribuție</w:t>
      </w:r>
      <w:r w:rsidR="004F6B5D" w:rsidRPr="00304CF9">
        <w:rPr>
          <w:rFonts w:ascii="Times New Roman" w:hAnsi="Times New Roman" w:cs="Times New Roman"/>
          <w:bCs/>
          <w:sz w:val="24"/>
          <w:szCs w:val="24"/>
        </w:rPr>
        <w:t xml:space="preserve">, care dețin unități generatoare de categorie B, C sau D, inclusiv </w:t>
      </w:r>
      <w:r w:rsidR="004F6B5D">
        <w:rPr>
          <w:rFonts w:ascii="Times New Roman" w:hAnsi="Times New Roman" w:cs="Times New Roman"/>
          <w:bCs/>
          <w:sz w:val="24"/>
          <w:szCs w:val="24"/>
        </w:rPr>
        <w:t>cele care au incluse</w:t>
      </w:r>
      <w:r w:rsidR="004F6B5D" w:rsidRPr="00304CF9">
        <w:rPr>
          <w:rFonts w:ascii="Times New Roman" w:hAnsi="Times New Roman" w:cs="Times New Roman"/>
          <w:bCs/>
          <w:sz w:val="24"/>
          <w:szCs w:val="24"/>
        </w:rPr>
        <w:t xml:space="preserve"> instalații de stocare a energiei electrice care evacuează în sistem energia stocată în mod corelat cu instalația de producere</w:t>
      </w:r>
      <w:r w:rsidR="009F022B">
        <w:rPr>
          <w:rFonts w:ascii="Times New Roman" w:hAnsi="Times New Roman" w:cs="Times New Roman"/>
          <w:bCs/>
          <w:sz w:val="24"/>
          <w:szCs w:val="24"/>
        </w:rPr>
        <w:t xml:space="preserve"> </w:t>
      </w:r>
      <w:r w:rsidR="009F022B" w:rsidRPr="00670DCD">
        <w:rPr>
          <w:rFonts w:ascii="Times New Roman" w:hAnsi="Times New Roman" w:cs="Times New Roman"/>
          <w:bCs/>
          <w:sz w:val="24"/>
          <w:szCs w:val="24"/>
        </w:rPr>
        <w:t>reprezentând URS specificați la art. 2 alin. (1) lit. a) și lit. e) din SO GL</w:t>
      </w:r>
      <w:r w:rsidR="004F6B5D" w:rsidRPr="00304CF9">
        <w:rPr>
          <w:rFonts w:ascii="Times New Roman" w:hAnsi="Times New Roman" w:cs="Times New Roman"/>
          <w:bCs/>
          <w:sz w:val="24"/>
          <w:szCs w:val="24"/>
        </w:rPr>
        <w:t xml:space="preserve">, precum și gestionarii de instalații de stocare a energiei electrice de categorie B, C sau D racordate </w:t>
      </w:r>
      <w:r w:rsidR="004F6B5D">
        <w:rPr>
          <w:rFonts w:ascii="Times New Roman" w:hAnsi="Times New Roman" w:cs="Times New Roman"/>
          <w:bCs/>
          <w:sz w:val="24"/>
          <w:szCs w:val="24"/>
        </w:rPr>
        <w:t xml:space="preserve">direct </w:t>
      </w:r>
      <w:r w:rsidR="004F6B5D" w:rsidRPr="00304CF9">
        <w:rPr>
          <w:rFonts w:ascii="Times New Roman" w:hAnsi="Times New Roman" w:cs="Times New Roman"/>
          <w:bCs/>
          <w:sz w:val="24"/>
          <w:szCs w:val="24"/>
        </w:rPr>
        <w:t xml:space="preserve">la </w:t>
      </w:r>
      <w:r w:rsidR="004F6B5D">
        <w:rPr>
          <w:rFonts w:ascii="Times New Roman" w:hAnsi="Times New Roman" w:cs="Times New Roman"/>
          <w:bCs/>
          <w:sz w:val="24"/>
          <w:szCs w:val="24"/>
        </w:rPr>
        <w:t>rețeaua electrică</w:t>
      </w:r>
      <w:r w:rsidR="004F6B5D" w:rsidRPr="00304CF9">
        <w:rPr>
          <w:rFonts w:ascii="Times New Roman" w:hAnsi="Times New Roman" w:cs="Times New Roman"/>
          <w:bCs/>
          <w:sz w:val="24"/>
          <w:szCs w:val="24"/>
        </w:rPr>
        <w:t xml:space="preserve"> de </w:t>
      </w:r>
      <w:r w:rsidR="004F6B5D">
        <w:rPr>
          <w:rFonts w:ascii="Times New Roman" w:hAnsi="Times New Roman" w:cs="Times New Roman"/>
          <w:bCs/>
          <w:sz w:val="24"/>
          <w:szCs w:val="24"/>
        </w:rPr>
        <w:t>distribuție</w:t>
      </w:r>
      <w:r w:rsidR="004F6B5D" w:rsidRPr="00304CF9">
        <w:rPr>
          <w:rFonts w:ascii="Times New Roman" w:hAnsi="Times New Roman" w:cs="Times New Roman"/>
          <w:bCs/>
          <w:sz w:val="24"/>
          <w:szCs w:val="24"/>
        </w:rPr>
        <w:t>,</w:t>
      </w:r>
      <w:r w:rsidR="004F6B5D" w:rsidRPr="004F6B5D">
        <w:rPr>
          <w:rFonts w:ascii="Times New Roman" w:hAnsi="Times New Roman" w:cs="Times New Roman"/>
          <w:bCs/>
          <w:sz w:val="24"/>
          <w:szCs w:val="24"/>
        </w:rPr>
        <w:t xml:space="preserve"> </w:t>
      </w:r>
      <w:r w:rsidR="004F6B5D" w:rsidRPr="00304CF9">
        <w:rPr>
          <w:rFonts w:ascii="Times New Roman" w:hAnsi="Times New Roman" w:cs="Times New Roman"/>
          <w:bCs/>
          <w:sz w:val="24"/>
          <w:szCs w:val="24"/>
        </w:rPr>
        <w:t xml:space="preserve">furnizează </w:t>
      </w:r>
      <w:r w:rsidR="004F6B5D" w:rsidRPr="0069607D">
        <w:rPr>
          <w:rFonts w:ascii="Times New Roman" w:hAnsi="Times New Roman" w:cs="Times New Roman"/>
          <w:bCs/>
          <w:sz w:val="24"/>
          <w:szCs w:val="24"/>
          <w:lang w:val="fr-FR"/>
        </w:rPr>
        <w:t>atât la OTS, prin intermediul OD sau printr-un terț, cât și la OD</w:t>
      </w:r>
      <w:r w:rsidR="004F6B5D" w:rsidRPr="00304CF9">
        <w:rPr>
          <w:rFonts w:ascii="Times New Roman" w:hAnsi="Times New Roman"/>
          <w:bCs/>
          <w:sz w:val="24"/>
          <w:szCs w:val="24"/>
        </w:rPr>
        <w:t xml:space="preserve">, </w:t>
      </w:r>
      <w:r w:rsidR="004F6B5D" w:rsidRPr="00304CF9">
        <w:rPr>
          <w:rFonts w:ascii="Times New Roman" w:hAnsi="Times New Roman" w:cs="Times New Roman"/>
          <w:bCs/>
          <w:sz w:val="24"/>
          <w:szCs w:val="24"/>
        </w:rPr>
        <w:t>în timp real, următoarele date</w:t>
      </w:r>
      <w:r w:rsidR="00040EB6" w:rsidRPr="0069607D">
        <w:rPr>
          <w:rFonts w:ascii="Times New Roman" w:hAnsi="Times New Roman" w:cs="Times New Roman"/>
          <w:bCs/>
          <w:sz w:val="24"/>
          <w:szCs w:val="24"/>
          <w:lang w:val="fr-FR"/>
        </w:rPr>
        <w:t xml:space="preserve">: </w:t>
      </w:r>
    </w:p>
    <w:p w14:paraId="137224BC" w14:textId="36E0F593" w:rsidR="00040EB6"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a) poziția aparatajului de comutație de la grupurile generatoare</w:t>
      </w:r>
      <w:r w:rsidR="0049037E" w:rsidRPr="0069607D">
        <w:rPr>
          <w:rFonts w:ascii="Times New Roman" w:hAnsi="Times New Roman" w:cs="Times New Roman"/>
          <w:bCs/>
          <w:sz w:val="24"/>
          <w:szCs w:val="24"/>
          <w:lang w:val="fr-FR"/>
        </w:rPr>
        <w:t xml:space="preserve"> și/sau instalațiile de stocare a energiei electrice</w:t>
      </w:r>
      <w:r w:rsidR="001C02FA" w:rsidRPr="0069607D">
        <w:rPr>
          <w:rFonts w:ascii="Times New Roman" w:hAnsi="Times New Roman" w:cs="Times New Roman"/>
          <w:bCs/>
          <w:sz w:val="24"/>
          <w:szCs w:val="24"/>
          <w:lang w:val="fr-FR"/>
        </w:rPr>
        <w:t xml:space="preserve"> (aparatajul de comutație din punctul de racordare pentru fiecare grup generator sincron</w:t>
      </w:r>
      <w:r w:rsidR="00FB7577" w:rsidRPr="0069607D">
        <w:rPr>
          <w:rFonts w:ascii="Times New Roman" w:hAnsi="Times New Roman" w:cs="Times New Roman"/>
          <w:bCs/>
          <w:sz w:val="24"/>
          <w:szCs w:val="24"/>
          <w:lang w:val="fr-FR"/>
        </w:rPr>
        <w:t xml:space="preserve"> și/sau </w:t>
      </w:r>
      <w:r w:rsidR="00E73204" w:rsidRPr="0069607D">
        <w:rPr>
          <w:rFonts w:ascii="Times New Roman" w:hAnsi="Times New Roman" w:cs="Times New Roman"/>
          <w:bCs/>
          <w:sz w:val="24"/>
          <w:szCs w:val="24"/>
          <w:lang w:val="fr-FR"/>
        </w:rPr>
        <w:t xml:space="preserve">fiecare </w:t>
      </w:r>
      <w:r w:rsidR="00FB7577" w:rsidRPr="0069607D">
        <w:rPr>
          <w:rFonts w:ascii="Times New Roman" w:hAnsi="Times New Roman" w:cs="Times New Roman"/>
          <w:bCs/>
          <w:sz w:val="24"/>
          <w:szCs w:val="24"/>
          <w:lang w:val="fr-FR"/>
        </w:rPr>
        <w:t>instalație de stocare a energiei electrice</w:t>
      </w:r>
      <w:r w:rsidR="00E73204" w:rsidRPr="0069607D">
        <w:rPr>
          <w:rFonts w:ascii="Times New Roman" w:hAnsi="Times New Roman" w:cs="Times New Roman"/>
          <w:bCs/>
          <w:sz w:val="24"/>
          <w:szCs w:val="24"/>
          <w:lang w:val="fr-FR"/>
        </w:rPr>
        <w:t xml:space="preserve"> dacă aceasta are propriul întreruptor de acționare</w:t>
      </w:r>
      <w:r w:rsidR="001C02FA" w:rsidRPr="0069607D">
        <w:rPr>
          <w:rFonts w:ascii="Times New Roman" w:hAnsi="Times New Roman" w:cs="Times New Roman"/>
          <w:bCs/>
          <w:sz w:val="24"/>
          <w:szCs w:val="24"/>
          <w:lang w:val="fr-FR"/>
        </w:rPr>
        <w:t xml:space="preserve"> </w:t>
      </w:r>
      <w:bookmarkStart w:id="3" w:name="_Hlk126761753"/>
      <w:r w:rsidR="001C02FA" w:rsidRPr="0069607D">
        <w:rPr>
          <w:rFonts w:ascii="Times New Roman" w:hAnsi="Times New Roman" w:cs="Times New Roman"/>
          <w:bCs/>
          <w:sz w:val="24"/>
          <w:szCs w:val="24"/>
          <w:lang w:val="fr-FR"/>
        </w:rPr>
        <w:t xml:space="preserve">sau </w:t>
      </w:r>
      <w:r w:rsidR="00FD7697" w:rsidRPr="0069607D">
        <w:rPr>
          <w:rFonts w:ascii="Times New Roman" w:hAnsi="Times New Roman" w:cs="Times New Roman"/>
          <w:bCs/>
          <w:sz w:val="24"/>
          <w:szCs w:val="24"/>
          <w:lang w:val="fr-FR"/>
        </w:rPr>
        <w:t xml:space="preserve">pentru </w:t>
      </w:r>
      <w:r w:rsidR="001C02FA" w:rsidRPr="0069607D">
        <w:rPr>
          <w:rFonts w:ascii="Times New Roman" w:hAnsi="Times New Roman" w:cs="Times New Roman"/>
          <w:bCs/>
          <w:sz w:val="24"/>
          <w:szCs w:val="24"/>
          <w:lang w:val="fr-FR"/>
        </w:rPr>
        <w:t>central</w:t>
      </w:r>
      <w:r w:rsidR="00FD7697" w:rsidRPr="0069607D">
        <w:rPr>
          <w:rFonts w:ascii="Times New Roman" w:hAnsi="Times New Roman" w:cs="Times New Roman"/>
          <w:bCs/>
          <w:sz w:val="24"/>
          <w:szCs w:val="24"/>
          <w:lang w:val="fr-FR"/>
        </w:rPr>
        <w:t>a</w:t>
      </w:r>
      <w:r w:rsidR="001C02FA" w:rsidRPr="0069607D">
        <w:rPr>
          <w:rFonts w:ascii="Times New Roman" w:hAnsi="Times New Roman" w:cs="Times New Roman"/>
          <w:bCs/>
          <w:sz w:val="24"/>
          <w:szCs w:val="24"/>
          <w:lang w:val="fr-FR"/>
        </w:rPr>
        <w:t xml:space="preserve"> compus</w:t>
      </w:r>
      <w:r w:rsidR="00FD7697" w:rsidRPr="0069607D">
        <w:rPr>
          <w:rFonts w:ascii="Times New Roman" w:hAnsi="Times New Roman" w:cs="Times New Roman"/>
          <w:bCs/>
          <w:sz w:val="24"/>
          <w:szCs w:val="24"/>
          <w:lang w:val="fr-FR"/>
        </w:rPr>
        <w:t>ă</w:t>
      </w:r>
      <w:r w:rsidR="001C02FA" w:rsidRPr="0069607D">
        <w:rPr>
          <w:rFonts w:ascii="Times New Roman" w:hAnsi="Times New Roman" w:cs="Times New Roman"/>
          <w:bCs/>
          <w:sz w:val="24"/>
          <w:szCs w:val="24"/>
          <w:lang w:val="fr-FR"/>
        </w:rPr>
        <w:t xml:space="preserve"> din module generatoare</w:t>
      </w:r>
      <w:r w:rsidR="00FB7577" w:rsidRPr="0069607D">
        <w:rPr>
          <w:rFonts w:ascii="Times New Roman" w:hAnsi="Times New Roman" w:cs="Times New Roman"/>
          <w:bCs/>
          <w:sz w:val="24"/>
          <w:szCs w:val="24"/>
          <w:lang w:val="fr-FR"/>
        </w:rPr>
        <w:t xml:space="preserve"> și/sau instala</w:t>
      </w:r>
      <w:r w:rsidR="00E73204" w:rsidRPr="0069607D">
        <w:rPr>
          <w:rFonts w:ascii="Times New Roman" w:hAnsi="Times New Roman" w:cs="Times New Roman"/>
          <w:bCs/>
          <w:sz w:val="24"/>
          <w:szCs w:val="24"/>
          <w:lang w:val="fr-FR"/>
        </w:rPr>
        <w:t>ția de stocare a energiei electrice prevăzute cu propriul întreruptor de acționare</w:t>
      </w:r>
      <w:bookmarkEnd w:id="3"/>
      <w:proofErr w:type="gramStart"/>
      <w:r w:rsidR="001C02FA" w:rsidRPr="0069607D">
        <w:rPr>
          <w:rFonts w:ascii="Times New Roman" w:hAnsi="Times New Roman" w:cs="Times New Roman"/>
          <w:bCs/>
          <w:sz w:val="24"/>
          <w:szCs w:val="24"/>
          <w:lang w:val="fr-FR"/>
        </w:rPr>
        <w:t>)</w:t>
      </w:r>
      <w:r w:rsidRPr="0069607D">
        <w:rPr>
          <w:rFonts w:ascii="Times New Roman" w:hAnsi="Times New Roman" w:cs="Times New Roman"/>
          <w:bCs/>
          <w:sz w:val="24"/>
          <w:szCs w:val="24"/>
          <w:lang w:val="fr-FR"/>
        </w:rPr>
        <w:t>;</w:t>
      </w:r>
      <w:proofErr w:type="gramEnd"/>
      <w:r w:rsidRPr="0069607D">
        <w:rPr>
          <w:rFonts w:ascii="Times New Roman" w:hAnsi="Times New Roman" w:cs="Times New Roman"/>
          <w:bCs/>
          <w:sz w:val="24"/>
          <w:szCs w:val="24"/>
          <w:lang w:val="fr-FR"/>
        </w:rPr>
        <w:t xml:space="preserve">  </w:t>
      </w:r>
    </w:p>
    <w:p w14:paraId="1CF7F5F3" w14:textId="77777777" w:rsidR="00040EB6"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 xml:space="preserve">b) fluxurile de putere activă și reactivă, curentul, tensiunea și frecvența în punctul de </w:t>
      </w:r>
      <w:proofErr w:type="gramStart"/>
      <w:r w:rsidRPr="0069607D">
        <w:rPr>
          <w:rFonts w:ascii="Times New Roman" w:hAnsi="Times New Roman" w:cs="Times New Roman"/>
          <w:bCs/>
          <w:sz w:val="24"/>
          <w:szCs w:val="24"/>
          <w:lang w:val="fr-FR"/>
        </w:rPr>
        <w:t>racordare;</w:t>
      </w:r>
      <w:proofErr w:type="gramEnd"/>
    </w:p>
    <w:p w14:paraId="6FA320D9" w14:textId="6FE651E3" w:rsidR="00040EB6"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 xml:space="preserve">c) viteza medie a vântului și direcția acestuia la nivelul centralelor electrice </w:t>
      </w:r>
      <w:r w:rsidR="001D49C7" w:rsidRPr="0069607D">
        <w:rPr>
          <w:rFonts w:ascii="Times New Roman" w:hAnsi="Times New Roman" w:cs="Times New Roman"/>
          <w:bCs/>
          <w:sz w:val="24"/>
          <w:szCs w:val="24"/>
          <w:lang w:val="fr-FR"/>
        </w:rPr>
        <w:t xml:space="preserve">eoliene – </w:t>
      </w:r>
      <w:r w:rsidR="00102478" w:rsidRPr="0069607D">
        <w:rPr>
          <w:rFonts w:ascii="Times New Roman" w:hAnsi="Times New Roman" w:cs="Times New Roman"/>
          <w:bCs/>
          <w:sz w:val="24"/>
          <w:szCs w:val="24"/>
          <w:lang w:val="fr-FR"/>
        </w:rPr>
        <w:t xml:space="preserve">doar pentru </w:t>
      </w:r>
      <w:r w:rsidR="001D49C7" w:rsidRPr="0069607D">
        <w:rPr>
          <w:rFonts w:ascii="Times New Roman" w:hAnsi="Times New Roman" w:cs="Times New Roman"/>
          <w:bCs/>
          <w:sz w:val="24"/>
          <w:szCs w:val="24"/>
          <w:lang w:val="fr-FR"/>
        </w:rPr>
        <w:t>categori</w:t>
      </w:r>
      <w:r w:rsidR="00D35560" w:rsidRPr="0069607D">
        <w:rPr>
          <w:rFonts w:ascii="Times New Roman" w:hAnsi="Times New Roman" w:cs="Times New Roman"/>
          <w:bCs/>
          <w:sz w:val="24"/>
          <w:szCs w:val="24"/>
          <w:lang w:val="fr-FR"/>
        </w:rPr>
        <w:t>ile</w:t>
      </w:r>
      <w:r w:rsidR="001D49C7" w:rsidRPr="0069607D">
        <w:rPr>
          <w:rFonts w:ascii="Times New Roman" w:hAnsi="Times New Roman" w:cs="Times New Roman"/>
          <w:bCs/>
          <w:sz w:val="24"/>
          <w:szCs w:val="24"/>
          <w:lang w:val="fr-FR"/>
        </w:rPr>
        <w:t xml:space="preserve"> C și </w:t>
      </w:r>
      <w:proofErr w:type="gramStart"/>
      <w:r w:rsidR="001D49C7" w:rsidRPr="0069607D">
        <w:rPr>
          <w:rFonts w:ascii="Times New Roman" w:hAnsi="Times New Roman" w:cs="Times New Roman"/>
          <w:bCs/>
          <w:sz w:val="24"/>
          <w:szCs w:val="24"/>
          <w:lang w:val="fr-FR"/>
        </w:rPr>
        <w:t>D</w:t>
      </w:r>
      <w:r w:rsidRPr="0069607D">
        <w:rPr>
          <w:rFonts w:ascii="Times New Roman" w:hAnsi="Times New Roman" w:cs="Times New Roman"/>
          <w:bCs/>
          <w:sz w:val="24"/>
          <w:szCs w:val="24"/>
          <w:lang w:val="fr-FR"/>
        </w:rPr>
        <w:t>;</w:t>
      </w:r>
      <w:proofErr w:type="gramEnd"/>
    </w:p>
    <w:p w14:paraId="6030202A" w14:textId="77777777" w:rsidR="00040EB6"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 xml:space="preserve">d) puterea disponibilă a centralelor electrice </w:t>
      </w:r>
      <w:proofErr w:type="gramStart"/>
      <w:r w:rsidRPr="0069607D">
        <w:rPr>
          <w:rFonts w:ascii="Times New Roman" w:hAnsi="Times New Roman" w:cs="Times New Roman"/>
          <w:bCs/>
          <w:sz w:val="24"/>
          <w:szCs w:val="24"/>
          <w:lang w:val="fr-FR"/>
        </w:rPr>
        <w:t>eoliene;</w:t>
      </w:r>
      <w:proofErr w:type="gramEnd"/>
    </w:p>
    <w:p w14:paraId="314EC480" w14:textId="71E059C3" w:rsidR="00040EB6"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e) radiația solară medie la nivelul centralelor electrice fotovoltaice</w:t>
      </w:r>
      <w:r w:rsidR="001D49C7" w:rsidRPr="0069607D">
        <w:rPr>
          <w:rFonts w:ascii="Times New Roman" w:hAnsi="Times New Roman" w:cs="Times New Roman"/>
          <w:bCs/>
          <w:sz w:val="24"/>
          <w:szCs w:val="24"/>
          <w:lang w:val="fr-FR"/>
        </w:rPr>
        <w:t xml:space="preserve"> </w:t>
      </w:r>
      <w:r w:rsidR="00102478" w:rsidRPr="0069607D">
        <w:rPr>
          <w:rFonts w:ascii="Times New Roman" w:hAnsi="Times New Roman" w:cs="Times New Roman"/>
          <w:bCs/>
          <w:sz w:val="24"/>
          <w:szCs w:val="24"/>
          <w:lang w:val="fr-FR"/>
        </w:rPr>
        <w:t>– doar pentru</w:t>
      </w:r>
      <w:r w:rsidR="001D49C7" w:rsidRPr="0069607D">
        <w:rPr>
          <w:rFonts w:ascii="Times New Roman" w:hAnsi="Times New Roman" w:cs="Times New Roman"/>
          <w:bCs/>
          <w:sz w:val="24"/>
          <w:szCs w:val="24"/>
          <w:lang w:val="fr-FR"/>
        </w:rPr>
        <w:t xml:space="preserve"> categori</w:t>
      </w:r>
      <w:r w:rsidR="00D35560" w:rsidRPr="0069607D">
        <w:rPr>
          <w:rFonts w:ascii="Times New Roman" w:hAnsi="Times New Roman" w:cs="Times New Roman"/>
          <w:bCs/>
          <w:sz w:val="24"/>
          <w:szCs w:val="24"/>
          <w:lang w:val="fr-FR"/>
        </w:rPr>
        <w:t>ile</w:t>
      </w:r>
      <w:r w:rsidR="001D49C7" w:rsidRPr="0069607D">
        <w:rPr>
          <w:rFonts w:ascii="Times New Roman" w:hAnsi="Times New Roman" w:cs="Times New Roman"/>
          <w:bCs/>
          <w:sz w:val="24"/>
          <w:szCs w:val="24"/>
          <w:lang w:val="fr-FR"/>
        </w:rPr>
        <w:t xml:space="preserve"> C și </w:t>
      </w:r>
      <w:proofErr w:type="gramStart"/>
      <w:r w:rsidR="001D49C7" w:rsidRPr="0069607D">
        <w:rPr>
          <w:rFonts w:ascii="Times New Roman" w:hAnsi="Times New Roman" w:cs="Times New Roman"/>
          <w:bCs/>
          <w:sz w:val="24"/>
          <w:szCs w:val="24"/>
          <w:lang w:val="fr-FR"/>
        </w:rPr>
        <w:t>D</w:t>
      </w:r>
      <w:r w:rsidRPr="0069607D">
        <w:rPr>
          <w:rFonts w:ascii="Times New Roman" w:hAnsi="Times New Roman" w:cs="Times New Roman"/>
          <w:bCs/>
          <w:sz w:val="24"/>
          <w:szCs w:val="24"/>
          <w:lang w:val="fr-FR"/>
        </w:rPr>
        <w:t>;</w:t>
      </w:r>
      <w:proofErr w:type="gramEnd"/>
    </w:p>
    <w:p w14:paraId="35D522CA" w14:textId="77777777" w:rsidR="00040EB6"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 xml:space="preserve">f) puterea disponibilă a centralelor electrice </w:t>
      </w:r>
      <w:proofErr w:type="gramStart"/>
      <w:r w:rsidRPr="0069607D">
        <w:rPr>
          <w:rFonts w:ascii="Times New Roman" w:hAnsi="Times New Roman" w:cs="Times New Roman"/>
          <w:bCs/>
          <w:sz w:val="24"/>
          <w:szCs w:val="24"/>
          <w:lang w:val="fr-FR"/>
        </w:rPr>
        <w:t>fotovoltaice;</w:t>
      </w:r>
      <w:proofErr w:type="gramEnd"/>
    </w:p>
    <w:p w14:paraId="3426513A" w14:textId="0E11EB39" w:rsidR="00FB7577"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g) după caz, consemnul de putere activă în valoare netă, semnalul de stare de participare la procesul de stabilizare</w:t>
      </w:r>
      <w:r w:rsidR="00FD7697" w:rsidRPr="0069607D">
        <w:rPr>
          <w:rFonts w:ascii="Times New Roman" w:hAnsi="Times New Roman" w:cs="Times New Roman"/>
          <w:bCs/>
          <w:sz w:val="24"/>
          <w:szCs w:val="24"/>
          <w:lang w:val="fr-FR"/>
        </w:rPr>
        <w:t>/restabilire</w:t>
      </w:r>
      <w:r w:rsidRPr="0069607D">
        <w:rPr>
          <w:rFonts w:ascii="Times New Roman" w:hAnsi="Times New Roman" w:cs="Times New Roman"/>
          <w:bCs/>
          <w:sz w:val="24"/>
          <w:szCs w:val="24"/>
          <w:lang w:val="fr-FR"/>
        </w:rPr>
        <w:t xml:space="preserve"> a frecvenţei, </w:t>
      </w:r>
      <w:r w:rsidR="00BA7CBA" w:rsidRPr="0069607D">
        <w:rPr>
          <w:rFonts w:ascii="Times New Roman" w:hAnsi="Times New Roman" w:cs="Times New Roman"/>
          <w:bCs/>
          <w:sz w:val="24"/>
          <w:szCs w:val="24"/>
          <w:lang w:val="fr-FR"/>
        </w:rPr>
        <w:t>puterea activă instantanee cu marcă de timp</w:t>
      </w:r>
      <w:r w:rsidR="00BA7CBA" w:rsidRPr="0069607D">
        <w:rPr>
          <w:rFonts w:ascii="Times New Roman" w:hAnsi="Times New Roman" w:cs="Times New Roman"/>
          <w:bCs/>
          <w:strike/>
          <w:sz w:val="24"/>
          <w:szCs w:val="24"/>
          <w:lang w:val="fr-FR"/>
        </w:rPr>
        <w:t xml:space="preserve"> </w:t>
      </w:r>
      <w:r w:rsidR="00BA7CBA" w:rsidRPr="0069607D">
        <w:rPr>
          <w:rFonts w:ascii="Times New Roman" w:hAnsi="Times New Roman" w:cs="Times New Roman"/>
          <w:bCs/>
          <w:sz w:val="24"/>
          <w:szCs w:val="24"/>
          <w:lang w:val="fr-FR"/>
        </w:rPr>
        <w:t>a unității de furnizare a rezervelor sau a grupului de furnizare a rezervelor</w:t>
      </w:r>
      <w:r w:rsidR="00335629" w:rsidRPr="0069607D">
        <w:rPr>
          <w:rFonts w:ascii="Times New Roman" w:hAnsi="Times New Roman" w:cs="Times New Roman"/>
          <w:bCs/>
          <w:sz w:val="24"/>
          <w:szCs w:val="24"/>
          <w:lang w:val="fr-FR"/>
        </w:rPr>
        <w:t>.</w:t>
      </w:r>
    </w:p>
    <w:p w14:paraId="3055F095" w14:textId="2056D827" w:rsidR="00504866" w:rsidRDefault="00FB7577"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t>h)</w:t>
      </w:r>
      <w:r w:rsidR="00A962CF" w:rsidRPr="00304CF9">
        <w:rPr>
          <w:rFonts w:ascii="Times New Roman" w:hAnsi="Times New Roman" w:cs="Times New Roman"/>
          <w:bCs/>
          <w:sz w:val="24"/>
          <w:szCs w:val="24"/>
          <w:lang w:val="en-US"/>
        </w:rPr>
        <w:t xml:space="preserve"> pentru instalațiile de stocare </w:t>
      </w:r>
      <w:proofErr w:type="gramStart"/>
      <w:r w:rsidR="00A962CF" w:rsidRPr="00304CF9">
        <w:rPr>
          <w:rFonts w:ascii="Times New Roman" w:hAnsi="Times New Roman" w:cs="Times New Roman"/>
          <w:bCs/>
          <w:sz w:val="24"/>
          <w:szCs w:val="24"/>
          <w:lang w:val="en-US"/>
        </w:rPr>
        <w:t>a</w:t>
      </w:r>
      <w:proofErr w:type="gramEnd"/>
      <w:r w:rsidR="00A962CF" w:rsidRPr="00304CF9">
        <w:rPr>
          <w:rFonts w:ascii="Times New Roman" w:hAnsi="Times New Roman" w:cs="Times New Roman"/>
          <w:bCs/>
          <w:sz w:val="24"/>
          <w:szCs w:val="24"/>
          <w:lang w:val="en-US"/>
        </w:rPr>
        <w:t xml:space="preserve"> energiei electrice se vor transmite datele precizate la literele a), g) și puterea disponibilă a instalației de stocare în cazul în care aceasta este în schema de acționare independentă de acționarea unității generatoare.</w:t>
      </w:r>
    </w:p>
    <w:p w14:paraId="3EAF1BEC" w14:textId="0467A502" w:rsidR="00E42DC8" w:rsidRPr="00304CF9" w:rsidRDefault="00E42DC8" w:rsidP="00304CF9">
      <w:pPr>
        <w:spacing w:after="0"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lastRenderedPageBreak/>
        <w:t>i)</w:t>
      </w:r>
      <w:r w:rsidRPr="00E42DC8">
        <w:rPr>
          <w:rFonts w:ascii="Times New Roman" w:hAnsi="Times New Roman" w:cs="Times New Roman"/>
          <w:bCs/>
          <w:sz w:val="24"/>
          <w:szCs w:val="24"/>
          <w:lang w:val="en-US"/>
        </w:rPr>
        <w:t xml:space="preserve"> </w:t>
      </w:r>
      <w:r>
        <w:rPr>
          <w:rFonts w:ascii="Times New Roman" w:hAnsi="Times New Roman" w:cs="Times New Roman"/>
          <w:bCs/>
          <w:sz w:val="24"/>
          <w:szCs w:val="24"/>
          <w:lang w:val="en-US"/>
        </w:rPr>
        <w:t>pentru instalațiile de stocare racordate individual la rețeaua electrică</w:t>
      </w:r>
      <w:r w:rsidR="004F6B5D">
        <w:rPr>
          <w:rFonts w:ascii="Times New Roman" w:hAnsi="Times New Roman" w:cs="Times New Roman"/>
          <w:bCs/>
          <w:sz w:val="24"/>
          <w:szCs w:val="24"/>
          <w:lang w:val="en-US"/>
        </w:rPr>
        <w:t xml:space="preserve"> se transmit suplimentar</w:t>
      </w:r>
      <w:r>
        <w:rPr>
          <w:rFonts w:ascii="Times New Roman" w:hAnsi="Times New Roman" w:cs="Times New Roman"/>
          <w:bCs/>
          <w:sz w:val="24"/>
          <w:szCs w:val="24"/>
          <w:lang w:val="en-US"/>
        </w:rPr>
        <w:t xml:space="preserve"> consemnele </w:t>
      </w:r>
      <w:r>
        <w:rPr>
          <w:rFonts w:ascii="Times New Roman" w:hAnsi="Times New Roman" w:cs="Times New Roman"/>
          <w:bCs/>
          <w:sz w:val="24"/>
          <w:szCs w:val="24"/>
        </w:rPr>
        <w:t>pentru</w:t>
      </w:r>
      <w:r>
        <w:rPr>
          <w:rFonts w:ascii="Times New Roman" w:hAnsi="Times New Roman" w:cs="Times New Roman"/>
          <w:bCs/>
          <w:sz w:val="24"/>
          <w:szCs w:val="24"/>
          <w:lang w:val="en-US"/>
        </w:rPr>
        <w:t xml:space="preserve"> putere reactivă sau de tensiune, semnalele de stare și comenzi pentru poziția întreruptorului și pentru poziția separatoarelor</w:t>
      </w:r>
      <w:r w:rsidR="009F022B">
        <w:rPr>
          <w:rFonts w:ascii="Times New Roman" w:hAnsi="Times New Roman" w:cs="Times New Roman"/>
          <w:bCs/>
          <w:sz w:val="24"/>
          <w:szCs w:val="24"/>
          <w:lang w:val="en-US"/>
        </w:rPr>
        <w:t xml:space="preserve"> </w:t>
      </w:r>
      <w:r w:rsidR="009F022B">
        <w:rPr>
          <w:rFonts w:ascii="Times New Roman" w:hAnsi="Times New Roman" w:cs="Times New Roman"/>
          <w:bCs/>
          <w:sz w:val="24"/>
          <w:szCs w:val="24"/>
        </w:rPr>
        <w:t>în punctul de racordare sau într-un alt punct convenit împreună cu OD/OTS</w:t>
      </w:r>
      <w:r>
        <w:rPr>
          <w:rFonts w:ascii="Times New Roman" w:hAnsi="Times New Roman" w:cs="Times New Roman"/>
          <w:bCs/>
          <w:sz w:val="24"/>
          <w:szCs w:val="24"/>
          <w:lang w:val="en-US"/>
        </w:rPr>
        <w:t>.</w:t>
      </w:r>
    </w:p>
    <w:p w14:paraId="5BEB1B77" w14:textId="4451D95D" w:rsidR="00040EB6"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 xml:space="preserve">(2) Prin derogare de la dispozițiile alin. (1), în situația în care într-o stație electrică sunt conectate </w:t>
      </w:r>
      <w:r w:rsidR="00D81956" w:rsidRPr="0069607D">
        <w:rPr>
          <w:rFonts w:ascii="Times New Roman" w:hAnsi="Times New Roman" w:cs="Times New Roman"/>
          <w:bCs/>
          <w:sz w:val="24"/>
          <w:szCs w:val="24"/>
          <w:lang w:val="fr-FR"/>
        </w:rPr>
        <w:t xml:space="preserve">una sau </w:t>
      </w:r>
      <w:r w:rsidRPr="0069607D">
        <w:rPr>
          <w:rFonts w:ascii="Times New Roman" w:hAnsi="Times New Roman" w:cs="Times New Roman"/>
          <w:bCs/>
          <w:sz w:val="24"/>
          <w:szCs w:val="24"/>
          <w:lang w:val="fr-FR"/>
        </w:rPr>
        <w:t>mai multe unități generatoare</w:t>
      </w:r>
      <w:r w:rsidR="00003BF1" w:rsidRPr="0069607D">
        <w:rPr>
          <w:rFonts w:ascii="Times New Roman" w:hAnsi="Times New Roman" w:cs="Times New Roman"/>
          <w:bCs/>
          <w:sz w:val="24"/>
          <w:szCs w:val="24"/>
          <w:lang w:val="fr-FR"/>
        </w:rPr>
        <w:t xml:space="preserve"> și/sau instalații de stocare a energiei electrice</w:t>
      </w:r>
      <w:r w:rsidRPr="0069607D">
        <w:rPr>
          <w:rFonts w:ascii="Times New Roman" w:hAnsi="Times New Roman" w:cs="Times New Roman"/>
          <w:bCs/>
          <w:sz w:val="24"/>
          <w:szCs w:val="24"/>
          <w:lang w:val="fr-FR"/>
        </w:rPr>
        <w:t xml:space="preserve"> de categorie B</w:t>
      </w:r>
      <w:r w:rsidR="00134B5E" w:rsidRPr="0069607D">
        <w:rPr>
          <w:rFonts w:ascii="Times New Roman" w:hAnsi="Times New Roman" w:cs="Times New Roman"/>
          <w:bCs/>
          <w:sz w:val="24"/>
          <w:szCs w:val="24"/>
          <w:lang w:val="fr-FR"/>
        </w:rPr>
        <w:t xml:space="preserve"> sau unitate/unități generatoare</w:t>
      </w:r>
      <w:r w:rsidR="00003BF1" w:rsidRPr="0069607D">
        <w:rPr>
          <w:rFonts w:ascii="Times New Roman" w:hAnsi="Times New Roman" w:cs="Times New Roman"/>
          <w:bCs/>
          <w:sz w:val="24"/>
          <w:szCs w:val="24"/>
          <w:lang w:val="fr-FR"/>
        </w:rPr>
        <w:t xml:space="preserve"> și/sau instalații de stocare a energiei electrice</w:t>
      </w:r>
      <w:r w:rsidR="00134B5E" w:rsidRPr="0069607D">
        <w:rPr>
          <w:rFonts w:ascii="Times New Roman" w:hAnsi="Times New Roman" w:cs="Times New Roman"/>
          <w:bCs/>
          <w:sz w:val="24"/>
          <w:szCs w:val="24"/>
          <w:lang w:val="fr-FR"/>
        </w:rPr>
        <w:t xml:space="preserve"> de categorie C</w:t>
      </w:r>
      <w:r w:rsidRPr="0069607D">
        <w:rPr>
          <w:rFonts w:ascii="Times New Roman" w:hAnsi="Times New Roman" w:cs="Times New Roman"/>
          <w:bCs/>
          <w:sz w:val="24"/>
          <w:szCs w:val="24"/>
          <w:lang w:val="fr-FR"/>
        </w:rPr>
        <w:t>, gestionarii instalațiilor de producere a energiei electrice nu transmit</w:t>
      </w:r>
      <w:r w:rsidR="00277683" w:rsidRPr="0069607D">
        <w:rPr>
          <w:rFonts w:ascii="Times New Roman" w:hAnsi="Times New Roman" w:cs="Times New Roman"/>
          <w:bCs/>
          <w:sz w:val="24"/>
          <w:szCs w:val="24"/>
          <w:lang w:val="fr-FR"/>
        </w:rPr>
        <w:t xml:space="preserve"> la OTS</w:t>
      </w:r>
      <w:r w:rsidRPr="0069607D">
        <w:rPr>
          <w:rFonts w:ascii="Times New Roman" w:hAnsi="Times New Roman" w:cs="Times New Roman"/>
          <w:bCs/>
          <w:sz w:val="24"/>
          <w:szCs w:val="24"/>
          <w:lang w:val="fr-FR"/>
        </w:rPr>
        <w:t xml:space="preserve"> datele respective.</w:t>
      </w:r>
    </w:p>
    <w:p w14:paraId="65898C27" w14:textId="67E0CA62" w:rsidR="00040EB6"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(3) Pentru situaţia prevăzută la alin. (2), OD</w:t>
      </w:r>
      <w:r w:rsidR="007153F9" w:rsidRPr="0069607D">
        <w:rPr>
          <w:rFonts w:ascii="Times New Roman" w:hAnsi="Times New Roman" w:cs="Times New Roman"/>
          <w:bCs/>
          <w:sz w:val="24"/>
          <w:szCs w:val="24"/>
          <w:lang w:val="fr-FR"/>
        </w:rPr>
        <w:t xml:space="preserve"> sau terțul</w:t>
      </w:r>
      <w:r w:rsidRPr="0069607D">
        <w:rPr>
          <w:rFonts w:ascii="Times New Roman" w:hAnsi="Times New Roman" w:cs="Times New Roman"/>
          <w:bCs/>
          <w:sz w:val="24"/>
          <w:szCs w:val="24"/>
          <w:lang w:val="fr-FR"/>
        </w:rPr>
        <w:t xml:space="preserve"> transmite la OTS</w:t>
      </w:r>
      <w:r w:rsidR="00D81956" w:rsidRPr="0069607D">
        <w:rPr>
          <w:rFonts w:ascii="Times New Roman" w:hAnsi="Times New Roman" w:cs="Times New Roman"/>
          <w:bCs/>
          <w:sz w:val="24"/>
          <w:szCs w:val="24"/>
          <w:lang w:val="fr-FR"/>
        </w:rPr>
        <w:t>,</w:t>
      </w:r>
      <w:r w:rsidRPr="0069607D">
        <w:rPr>
          <w:rFonts w:ascii="Times New Roman" w:hAnsi="Times New Roman" w:cs="Times New Roman"/>
          <w:bCs/>
          <w:sz w:val="24"/>
          <w:szCs w:val="24"/>
          <w:lang w:val="fr-FR"/>
        </w:rPr>
        <w:t xml:space="preserve"> </w:t>
      </w:r>
      <w:r w:rsidR="00D81956" w:rsidRPr="0069607D">
        <w:rPr>
          <w:rFonts w:ascii="Times New Roman" w:hAnsi="Times New Roman" w:cs="Times New Roman"/>
          <w:bCs/>
          <w:sz w:val="24"/>
          <w:szCs w:val="24"/>
          <w:lang w:val="fr-FR"/>
        </w:rPr>
        <w:t xml:space="preserve">inclusiv </w:t>
      </w:r>
      <w:r w:rsidRPr="0069607D">
        <w:rPr>
          <w:rFonts w:ascii="Times New Roman" w:hAnsi="Times New Roman" w:cs="Times New Roman"/>
          <w:bCs/>
          <w:sz w:val="24"/>
          <w:szCs w:val="24"/>
          <w:lang w:val="fr-FR"/>
        </w:rPr>
        <w:t>în mod agregat</w:t>
      </w:r>
      <w:r w:rsidR="00D81956" w:rsidRPr="0069607D">
        <w:rPr>
          <w:rFonts w:ascii="Times New Roman" w:hAnsi="Times New Roman" w:cs="Times New Roman"/>
          <w:bCs/>
          <w:sz w:val="24"/>
          <w:szCs w:val="24"/>
          <w:lang w:val="fr-FR"/>
        </w:rPr>
        <w:t>,</w:t>
      </w:r>
      <w:r w:rsidRPr="0069607D">
        <w:rPr>
          <w:rFonts w:ascii="Times New Roman" w:hAnsi="Times New Roman" w:cs="Times New Roman"/>
          <w:bCs/>
          <w:sz w:val="24"/>
          <w:szCs w:val="24"/>
          <w:lang w:val="fr-FR"/>
        </w:rPr>
        <w:t xml:space="preserve"> valorile de putere activă și reactivă produse</w:t>
      </w:r>
      <w:r w:rsidR="00003BF1" w:rsidRPr="0069607D">
        <w:rPr>
          <w:rFonts w:ascii="Times New Roman" w:hAnsi="Times New Roman" w:cs="Times New Roman"/>
          <w:bCs/>
          <w:sz w:val="24"/>
          <w:szCs w:val="24"/>
          <w:lang w:val="fr-FR"/>
        </w:rPr>
        <w:t xml:space="preserve"> respectiv furnizate în sistem</w:t>
      </w:r>
      <w:r w:rsidRPr="0069607D">
        <w:rPr>
          <w:rFonts w:ascii="Times New Roman" w:hAnsi="Times New Roman" w:cs="Times New Roman"/>
          <w:bCs/>
          <w:sz w:val="24"/>
          <w:szCs w:val="24"/>
          <w:lang w:val="fr-FR"/>
        </w:rPr>
        <w:t xml:space="preserve">, precum și tensiunea și frecvența în stație. </w:t>
      </w:r>
    </w:p>
    <w:p w14:paraId="68D2B1E5" w14:textId="2430E076" w:rsidR="00040EB6" w:rsidRPr="00304CF9" w:rsidRDefault="00040EB6"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t>(4) În cazul în care unitățile generatoare</w:t>
      </w:r>
      <w:r w:rsidR="00FB7577" w:rsidRPr="00304CF9">
        <w:rPr>
          <w:rFonts w:ascii="Times New Roman" w:hAnsi="Times New Roman" w:cs="Times New Roman"/>
          <w:bCs/>
          <w:sz w:val="24"/>
          <w:szCs w:val="24"/>
          <w:lang w:val="en-US"/>
        </w:rPr>
        <w:t xml:space="preserve"> și/sau</w:t>
      </w:r>
      <w:r w:rsidR="00003BF1" w:rsidRPr="00304CF9">
        <w:rPr>
          <w:rFonts w:ascii="Times New Roman" w:hAnsi="Times New Roman" w:cs="Times New Roman"/>
          <w:bCs/>
          <w:sz w:val="24"/>
          <w:szCs w:val="24"/>
          <w:lang w:val="en-US"/>
        </w:rPr>
        <w:t xml:space="preserve"> instalațiile de stocare </w:t>
      </w:r>
      <w:proofErr w:type="gramStart"/>
      <w:r w:rsidR="00003BF1" w:rsidRPr="00304CF9">
        <w:rPr>
          <w:rFonts w:ascii="Times New Roman" w:hAnsi="Times New Roman" w:cs="Times New Roman"/>
          <w:bCs/>
          <w:sz w:val="24"/>
          <w:szCs w:val="24"/>
          <w:lang w:val="en-US"/>
        </w:rPr>
        <w:t>a</w:t>
      </w:r>
      <w:proofErr w:type="gramEnd"/>
      <w:r w:rsidR="00003BF1" w:rsidRPr="00304CF9">
        <w:rPr>
          <w:rFonts w:ascii="Times New Roman" w:hAnsi="Times New Roman" w:cs="Times New Roman"/>
          <w:bCs/>
          <w:sz w:val="24"/>
          <w:szCs w:val="24"/>
          <w:lang w:val="en-US"/>
        </w:rPr>
        <w:t xml:space="preserve"> energiei electrice</w:t>
      </w:r>
      <w:r w:rsidRPr="00304CF9">
        <w:rPr>
          <w:rFonts w:ascii="Times New Roman" w:hAnsi="Times New Roman" w:cs="Times New Roman"/>
          <w:bCs/>
          <w:sz w:val="24"/>
          <w:szCs w:val="24"/>
          <w:lang w:val="en-US"/>
        </w:rPr>
        <w:t xml:space="preserve"> prevăzute la alin. (1) sunt calificate pentru furnizare de RSF, furnizorul de RSF are dreptul să agrege puterea activă cu o rezoluție de cel mult 10 secunde în situația în care puterea </w:t>
      </w:r>
      <w:r w:rsidR="008064A8" w:rsidRPr="00304CF9">
        <w:rPr>
          <w:rFonts w:ascii="Times New Roman" w:hAnsi="Times New Roman" w:cs="Times New Roman"/>
          <w:bCs/>
          <w:sz w:val="24"/>
          <w:szCs w:val="24"/>
          <w:lang w:val="en-US"/>
        </w:rPr>
        <w:t xml:space="preserve">totală </w:t>
      </w:r>
      <w:r w:rsidRPr="00304CF9">
        <w:rPr>
          <w:rFonts w:ascii="Times New Roman" w:hAnsi="Times New Roman" w:cs="Times New Roman"/>
          <w:bCs/>
          <w:sz w:val="24"/>
          <w:szCs w:val="24"/>
          <w:lang w:val="en-US"/>
        </w:rPr>
        <w:t xml:space="preserve">maximă a unităților agregate este mai mică de 1,5 MW și este posibilă o verificare exactă </w:t>
      </w:r>
      <w:proofErr w:type="gramStart"/>
      <w:r w:rsidRPr="00304CF9">
        <w:rPr>
          <w:rFonts w:ascii="Times New Roman" w:hAnsi="Times New Roman" w:cs="Times New Roman"/>
          <w:bCs/>
          <w:sz w:val="24"/>
          <w:szCs w:val="24"/>
          <w:lang w:val="en-US"/>
        </w:rPr>
        <w:t>a</w:t>
      </w:r>
      <w:proofErr w:type="gramEnd"/>
      <w:r w:rsidRPr="00304CF9">
        <w:rPr>
          <w:rFonts w:ascii="Times New Roman" w:hAnsi="Times New Roman" w:cs="Times New Roman"/>
          <w:bCs/>
          <w:sz w:val="24"/>
          <w:szCs w:val="24"/>
          <w:lang w:val="en-US"/>
        </w:rPr>
        <w:t xml:space="preserve"> activării RSF. </w:t>
      </w:r>
    </w:p>
    <w:p w14:paraId="16AB3F73" w14:textId="228FFFF7" w:rsidR="00C4575D"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(5) Pentru situația prevăzută la alin. (4), OD</w:t>
      </w:r>
      <w:r w:rsidR="00DC7D4A" w:rsidRPr="0069607D">
        <w:rPr>
          <w:rFonts w:ascii="Times New Roman" w:hAnsi="Times New Roman" w:cs="Times New Roman"/>
          <w:bCs/>
          <w:sz w:val="24"/>
          <w:szCs w:val="24"/>
          <w:lang w:val="fr-FR"/>
        </w:rPr>
        <w:t xml:space="preserve"> sau terțul</w:t>
      </w:r>
      <w:r w:rsidRPr="0069607D">
        <w:rPr>
          <w:rFonts w:ascii="Times New Roman" w:hAnsi="Times New Roman" w:cs="Times New Roman"/>
          <w:bCs/>
          <w:sz w:val="24"/>
          <w:szCs w:val="24"/>
          <w:lang w:val="fr-FR"/>
        </w:rPr>
        <w:t xml:space="preserve"> transmite la OTS datele agregate.</w:t>
      </w:r>
    </w:p>
    <w:p w14:paraId="38389EA2" w14:textId="46E0880C" w:rsidR="00B96318" w:rsidRPr="0069607D" w:rsidRDefault="00C4575D"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 xml:space="preserve">(6) </w:t>
      </w:r>
      <w:r w:rsidR="00B96318" w:rsidRPr="0069607D">
        <w:rPr>
          <w:rFonts w:ascii="Times New Roman" w:hAnsi="Times New Roman" w:cs="Times New Roman"/>
          <w:bCs/>
          <w:sz w:val="24"/>
          <w:szCs w:val="24"/>
          <w:lang w:val="fr-FR"/>
        </w:rPr>
        <w:t>Pentru furnizorii de RRF</w:t>
      </w:r>
      <w:r w:rsidR="00ED3666" w:rsidRPr="0069607D">
        <w:rPr>
          <w:rFonts w:ascii="Times New Roman" w:hAnsi="Times New Roman" w:cs="Times New Roman"/>
          <w:bCs/>
          <w:sz w:val="24"/>
          <w:szCs w:val="24"/>
          <w:lang w:val="fr-FR"/>
        </w:rPr>
        <w:t xml:space="preserve"> se aplic</w:t>
      </w:r>
      <w:r w:rsidR="00ED3666" w:rsidRPr="00304CF9">
        <w:rPr>
          <w:rFonts w:ascii="Times New Roman" w:hAnsi="Times New Roman" w:cs="Times New Roman"/>
          <w:bCs/>
          <w:sz w:val="24"/>
          <w:szCs w:val="24"/>
        </w:rPr>
        <w:t xml:space="preserve">ă următoarele </w:t>
      </w:r>
      <w:proofErr w:type="gramStart"/>
      <w:r w:rsidR="00ED3666" w:rsidRPr="00304CF9">
        <w:rPr>
          <w:rFonts w:ascii="Times New Roman" w:hAnsi="Times New Roman" w:cs="Times New Roman"/>
          <w:bCs/>
          <w:sz w:val="24"/>
          <w:szCs w:val="24"/>
        </w:rPr>
        <w:t>reguli</w:t>
      </w:r>
      <w:r w:rsidR="00B96318" w:rsidRPr="0069607D">
        <w:rPr>
          <w:rFonts w:ascii="Times New Roman" w:hAnsi="Times New Roman" w:cs="Times New Roman"/>
          <w:bCs/>
          <w:sz w:val="24"/>
          <w:szCs w:val="24"/>
          <w:lang w:val="fr-FR"/>
        </w:rPr>
        <w:t>:</w:t>
      </w:r>
      <w:proofErr w:type="gramEnd"/>
    </w:p>
    <w:p w14:paraId="45B38DAF" w14:textId="053AB4D9" w:rsidR="00C4575D" w:rsidRPr="0069607D" w:rsidRDefault="00C4575D" w:rsidP="00304CF9">
      <w:pPr>
        <w:spacing w:after="0" w:line="360" w:lineRule="auto"/>
        <w:jc w:val="both"/>
        <w:rPr>
          <w:rFonts w:ascii="Times New Roman" w:hAnsi="Times New Roman" w:cs="Times New Roman"/>
          <w:bCs/>
          <w:sz w:val="24"/>
          <w:szCs w:val="24"/>
          <w:lang w:val="fr-FR"/>
        </w:rPr>
      </w:pPr>
      <w:r w:rsidRPr="00304CF9">
        <w:rPr>
          <w:rFonts w:ascii="Times New Roman" w:hAnsi="Times New Roman" w:cs="Times New Roman"/>
          <w:bCs/>
          <w:sz w:val="24"/>
          <w:szCs w:val="24"/>
          <w:lang w:val="en-US"/>
        </w:rPr>
        <w:t xml:space="preserve">a) Furnizorul de RRF transmite la OTS furnizor de rezerve și după caz, către OTS receptor al rezervei, valorile măsurate în timp real în punctul de racordare sau într-un alt punct convenit cu OTS pentru datele prevăzute la art. 8 alin. </w:t>
      </w:r>
      <w:r w:rsidRPr="0069607D">
        <w:rPr>
          <w:rFonts w:ascii="Times New Roman" w:hAnsi="Times New Roman" w:cs="Times New Roman"/>
          <w:bCs/>
          <w:sz w:val="24"/>
          <w:szCs w:val="24"/>
          <w:lang w:val="fr-FR"/>
        </w:rPr>
        <w:t>(1) lit. (</w:t>
      </w:r>
      <w:proofErr w:type="gramStart"/>
      <w:r w:rsidRPr="0069607D">
        <w:rPr>
          <w:rFonts w:ascii="Times New Roman" w:hAnsi="Times New Roman" w:cs="Times New Roman"/>
          <w:bCs/>
          <w:sz w:val="24"/>
          <w:szCs w:val="24"/>
          <w:lang w:val="fr-FR"/>
        </w:rPr>
        <w:t>g</w:t>
      </w:r>
      <w:proofErr w:type="gramEnd"/>
      <w:r w:rsidRPr="0069607D">
        <w:rPr>
          <w:rFonts w:ascii="Times New Roman" w:hAnsi="Times New Roman" w:cs="Times New Roman"/>
          <w:bCs/>
          <w:sz w:val="24"/>
          <w:szCs w:val="24"/>
          <w:lang w:val="fr-FR"/>
        </w:rPr>
        <w:t>), pentru fiecare unitate de furnizare a RRF, pentru fiecare grup de furnizare a RRF și</w:t>
      </w:r>
      <w:r w:rsidR="00CA1766" w:rsidRPr="0069607D">
        <w:rPr>
          <w:rFonts w:ascii="Times New Roman" w:hAnsi="Times New Roman" w:cs="Times New Roman"/>
          <w:bCs/>
          <w:sz w:val="24"/>
          <w:szCs w:val="24"/>
          <w:lang w:val="fr-FR"/>
        </w:rPr>
        <w:t>,</w:t>
      </w:r>
      <w:r w:rsidRPr="0069607D">
        <w:rPr>
          <w:rFonts w:ascii="Times New Roman" w:hAnsi="Times New Roman" w:cs="Times New Roman"/>
          <w:bCs/>
          <w:sz w:val="24"/>
          <w:szCs w:val="24"/>
          <w:lang w:val="fr-FR"/>
        </w:rPr>
        <w:t xml:space="preserve"> </w:t>
      </w:r>
      <w:bookmarkStart w:id="4" w:name="_Hlk103093905"/>
      <w:r w:rsidR="00CA1766" w:rsidRPr="0069607D">
        <w:rPr>
          <w:rFonts w:ascii="Times New Roman" w:hAnsi="Times New Roman" w:cs="Times New Roman"/>
          <w:bCs/>
          <w:sz w:val="24"/>
          <w:szCs w:val="24"/>
          <w:lang w:val="fr-FR"/>
        </w:rPr>
        <w:t xml:space="preserve">doar pentru situațiile speciale solicitate de OTS, </w:t>
      </w:r>
      <w:bookmarkEnd w:id="4"/>
      <w:r w:rsidRPr="0069607D">
        <w:rPr>
          <w:rFonts w:ascii="Times New Roman" w:hAnsi="Times New Roman" w:cs="Times New Roman"/>
          <w:bCs/>
          <w:sz w:val="24"/>
          <w:szCs w:val="24"/>
          <w:lang w:val="fr-FR"/>
        </w:rPr>
        <w:t>pentru fiecare unitate generatoare</w:t>
      </w:r>
      <w:r w:rsidR="00003BF1" w:rsidRPr="0069607D">
        <w:rPr>
          <w:rFonts w:ascii="Times New Roman" w:hAnsi="Times New Roman" w:cs="Times New Roman"/>
          <w:bCs/>
          <w:sz w:val="24"/>
          <w:szCs w:val="24"/>
          <w:lang w:val="fr-FR"/>
        </w:rPr>
        <w:t>, instalație de stocare a energiei electrice</w:t>
      </w:r>
      <w:r w:rsidRPr="0069607D">
        <w:rPr>
          <w:rFonts w:ascii="Times New Roman" w:hAnsi="Times New Roman" w:cs="Times New Roman"/>
          <w:bCs/>
          <w:sz w:val="24"/>
          <w:szCs w:val="24"/>
          <w:lang w:val="fr-FR"/>
        </w:rPr>
        <w:t xml:space="preserve"> sau unitate consumatoare furnizoare de servicii de consum comandabil, cu producția maximă de putere activă mai mare sau egală cu 1,5 MW, aparținând unui grup de furnizare a RRF</w:t>
      </w:r>
      <w:r w:rsidR="00CA1766" w:rsidRPr="0069607D">
        <w:rPr>
          <w:rFonts w:ascii="Times New Roman" w:hAnsi="Times New Roman" w:cs="Times New Roman"/>
          <w:bCs/>
          <w:sz w:val="24"/>
          <w:szCs w:val="24"/>
          <w:lang w:val="fr-FR"/>
        </w:rPr>
        <w:t xml:space="preserve"> respective </w:t>
      </w:r>
      <w:r w:rsidRPr="0069607D">
        <w:rPr>
          <w:rFonts w:ascii="Times New Roman" w:hAnsi="Times New Roman" w:cs="Times New Roman"/>
          <w:bCs/>
          <w:sz w:val="24"/>
          <w:szCs w:val="24"/>
          <w:lang w:val="fr-FR"/>
        </w:rPr>
        <w:t>.</w:t>
      </w:r>
    </w:p>
    <w:p w14:paraId="144F4B38" w14:textId="2D8C4593" w:rsidR="00C4575D" w:rsidRPr="0069607D" w:rsidRDefault="00C4575D"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b) În</w:t>
      </w:r>
      <w:r w:rsidR="00F747F9" w:rsidRPr="0069607D">
        <w:rPr>
          <w:rFonts w:ascii="Times New Roman" w:hAnsi="Times New Roman" w:cs="Times New Roman"/>
          <w:bCs/>
          <w:sz w:val="24"/>
          <w:szCs w:val="24"/>
          <w:lang w:val="fr-FR"/>
        </w:rPr>
        <w:t xml:space="preserve"> </w:t>
      </w:r>
      <w:r w:rsidRPr="0069607D">
        <w:rPr>
          <w:rFonts w:ascii="Times New Roman" w:hAnsi="Times New Roman" w:cs="Times New Roman"/>
          <w:bCs/>
          <w:sz w:val="24"/>
          <w:szCs w:val="24"/>
          <w:lang w:val="fr-FR"/>
        </w:rPr>
        <w:t>situaţia în care unităţile generatoare</w:t>
      </w:r>
      <w:r w:rsidR="00BD545F" w:rsidRPr="0069607D">
        <w:rPr>
          <w:rFonts w:ascii="Times New Roman" w:hAnsi="Times New Roman" w:cs="Times New Roman"/>
          <w:bCs/>
          <w:sz w:val="24"/>
          <w:szCs w:val="24"/>
          <w:lang w:val="fr-FR"/>
        </w:rPr>
        <w:t>, instalațiile de stocare a ener</w:t>
      </w:r>
      <w:r w:rsidR="00453D27" w:rsidRPr="0069607D">
        <w:rPr>
          <w:rFonts w:ascii="Times New Roman" w:hAnsi="Times New Roman" w:cs="Times New Roman"/>
          <w:bCs/>
          <w:sz w:val="24"/>
          <w:szCs w:val="24"/>
          <w:lang w:val="fr-FR"/>
        </w:rPr>
        <w:t>g</w:t>
      </w:r>
      <w:r w:rsidR="00BD545F" w:rsidRPr="0069607D">
        <w:rPr>
          <w:rFonts w:ascii="Times New Roman" w:hAnsi="Times New Roman" w:cs="Times New Roman"/>
          <w:bCs/>
          <w:sz w:val="24"/>
          <w:szCs w:val="24"/>
          <w:lang w:val="fr-FR"/>
        </w:rPr>
        <w:t>iei electrice</w:t>
      </w:r>
      <w:r w:rsidRPr="0069607D">
        <w:rPr>
          <w:rFonts w:ascii="Times New Roman" w:hAnsi="Times New Roman" w:cs="Times New Roman"/>
          <w:bCs/>
          <w:sz w:val="24"/>
          <w:szCs w:val="24"/>
          <w:lang w:val="fr-FR"/>
        </w:rPr>
        <w:t xml:space="preserve"> sau unităţile consumatoare furnizoare de servicii de consum comandabil care aparţin unui grup de furnizare a RRF, au fiecare producţie maximă de putere activă mai mică decât 1</w:t>
      </w:r>
      <w:r w:rsidR="006A17F5" w:rsidRPr="0069607D">
        <w:rPr>
          <w:rFonts w:ascii="Times New Roman" w:hAnsi="Times New Roman" w:cs="Times New Roman"/>
          <w:bCs/>
          <w:sz w:val="24"/>
          <w:szCs w:val="24"/>
          <w:lang w:val="fr-FR"/>
        </w:rPr>
        <w:t>,</w:t>
      </w:r>
      <w:r w:rsidRPr="0069607D">
        <w:rPr>
          <w:rFonts w:ascii="Times New Roman" w:hAnsi="Times New Roman" w:cs="Times New Roman"/>
          <w:bCs/>
          <w:sz w:val="24"/>
          <w:szCs w:val="24"/>
          <w:lang w:val="fr-FR"/>
        </w:rPr>
        <w:t xml:space="preserve">5 MW, furnizorul de RRF transmite la OTS furnizor de rezervă și după caz, către OTS receptor de rezervă, valorile </w:t>
      </w:r>
      <w:r w:rsidR="00E13E71" w:rsidRPr="0069607D">
        <w:rPr>
          <w:rFonts w:ascii="Times New Roman" w:hAnsi="Times New Roman" w:cs="Times New Roman"/>
          <w:bCs/>
          <w:sz w:val="24"/>
          <w:szCs w:val="24"/>
          <w:lang w:val="fr-FR"/>
        </w:rPr>
        <w:t xml:space="preserve">care pot fi </w:t>
      </w:r>
      <w:r w:rsidRPr="0069607D">
        <w:rPr>
          <w:rFonts w:ascii="Times New Roman" w:hAnsi="Times New Roman" w:cs="Times New Roman"/>
          <w:bCs/>
          <w:sz w:val="24"/>
          <w:szCs w:val="24"/>
          <w:lang w:val="fr-FR"/>
        </w:rPr>
        <w:t xml:space="preserve">agregate </w:t>
      </w:r>
      <w:r w:rsidR="00E13E71" w:rsidRPr="0069607D">
        <w:rPr>
          <w:rFonts w:ascii="Times New Roman" w:hAnsi="Times New Roman" w:cs="Times New Roman"/>
          <w:bCs/>
          <w:sz w:val="24"/>
          <w:szCs w:val="24"/>
          <w:lang w:val="fr-FR"/>
        </w:rPr>
        <w:t xml:space="preserve">și </w:t>
      </w:r>
      <w:r w:rsidRPr="0069607D">
        <w:rPr>
          <w:rFonts w:ascii="Times New Roman" w:hAnsi="Times New Roman" w:cs="Times New Roman"/>
          <w:bCs/>
          <w:sz w:val="24"/>
          <w:szCs w:val="24"/>
          <w:lang w:val="fr-FR"/>
        </w:rPr>
        <w:t>măsurate în timp real în punctul de racordare sau într-un alt punct convenit cu OTS pentru datele prevăzute la art. 8 alin. (1) lit. (</w:t>
      </w:r>
      <w:proofErr w:type="gramStart"/>
      <w:r w:rsidRPr="0069607D">
        <w:rPr>
          <w:rFonts w:ascii="Times New Roman" w:hAnsi="Times New Roman" w:cs="Times New Roman"/>
          <w:bCs/>
          <w:sz w:val="24"/>
          <w:szCs w:val="24"/>
          <w:lang w:val="fr-FR"/>
        </w:rPr>
        <w:t>g</w:t>
      </w:r>
      <w:proofErr w:type="gramEnd"/>
      <w:r w:rsidRPr="0069607D">
        <w:rPr>
          <w:rFonts w:ascii="Times New Roman" w:hAnsi="Times New Roman" w:cs="Times New Roman"/>
          <w:bCs/>
          <w:sz w:val="24"/>
          <w:szCs w:val="24"/>
          <w:lang w:val="fr-FR"/>
        </w:rPr>
        <w:t>).</w:t>
      </w:r>
    </w:p>
    <w:p w14:paraId="75FB4E56" w14:textId="0205464D" w:rsidR="00132752" w:rsidRPr="0069607D" w:rsidRDefault="00C4575D"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 xml:space="preserve">(7) </w:t>
      </w:r>
      <w:r w:rsidR="00132752" w:rsidRPr="0069607D">
        <w:rPr>
          <w:rFonts w:ascii="Times New Roman" w:hAnsi="Times New Roman" w:cs="Times New Roman"/>
          <w:bCs/>
          <w:sz w:val="24"/>
          <w:szCs w:val="24"/>
          <w:lang w:val="fr-FR"/>
        </w:rPr>
        <w:t>Pentru furnizorii de RI</w:t>
      </w:r>
      <w:r w:rsidR="00ED3666" w:rsidRPr="0069607D">
        <w:rPr>
          <w:rFonts w:ascii="Times New Roman" w:hAnsi="Times New Roman" w:cs="Times New Roman"/>
          <w:bCs/>
          <w:sz w:val="24"/>
          <w:szCs w:val="24"/>
          <w:lang w:val="fr-FR"/>
        </w:rPr>
        <w:t xml:space="preserve"> se aplică următoarele </w:t>
      </w:r>
      <w:proofErr w:type="gramStart"/>
      <w:r w:rsidR="00ED3666" w:rsidRPr="0069607D">
        <w:rPr>
          <w:rFonts w:ascii="Times New Roman" w:hAnsi="Times New Roman" w:cs="Times New Roman"/>
          <w:bCs/>
          <w:sz w:val="24"/>
          <w:szCs w:val="24"/>
          <w:lang w:val="fr-FR"/>
        </w:rPr>
        <w:t>reguli</w:t>
      </w:r>
      <w:r w:rsidR="00132752" w:rsidRPr="0069607D">
        <w:rPr>
          <w:rFonts w:ascii="Times New Roman" w:hAnsi="Times New Roman" w:cs="Times New Roman"/>
          <w:bCs/>
          <w:sz w:val="24"/>
          <w:szCs w:val="24"/>
          <w:lang w:val="fr-FR"/>
        </w:rPr>
        <w:t>:</w:t>
      </w:r>
      <w:proofErr w:type="gramEnd"/>
    </w:p>
    <w:p w14:paraId="41055240" w14:textId="39E3DF53" w:rsidR="00C4575D" w:rsidRPr="0069607D" w:rsidRDefault="00C4575D" w:rsidP="00304CF9">
      <w:pPr>
        <w:spacing w:after="0" w:line="360" w:lineRule="auto"/>
        <w:jc w:val="both"/>
        <w:rPr>
          <w:rFonts w:ascii="Times New Roman" w:hAnsi="Times New Roman" w:cs="Times New Roman"/>
          <w:bCs/>
          <w:sz w:val="24"/>
          <w:szCs w:val="24"/>
          <w:lang w:val="fr-FR"/>
        </w:rPr>
      </w:pPr>
      <w:r w:rsidRPr="00304CF9">
        <w:rPr>
          <w:rFonts w:ascii="Times New Roman" w:hAnsi="Times New Roman" w:cs="Times New Roman"/>
          <w:bCs/>
          <w:sz w:val="24"/>
          <w:szCs w:val="24"/>
          <w:lang w:val="en-US"/>
        </w:rPr>
        <w:t xml:space="preserve">a) Furnizorul de RI transmite la OTS furnizor de rezerve și după caz, către OTS receptor al rezervei, valorile măsurate în timp real în punctul de racordare sau într-un alt punct convenit cu OTS pentru datele prevăzute la art. 8 alin. </w:t>
      </w:r>
      <w:r w:rsidRPr="0069607D">
        <w:rPr>
          <w:rFonts w:ascii="Times New Roman" w:hAnsi="Times New Roman" w:cs="Times New Roman"/>
          <w:bCs/>
          <w:sz w:val="24"/>
          <w:szCs w:val="24"/>
          <w:lang w:val="fr-FR"/>
        </w:rPr>
        <w:t>(1) lit. (</w:t>
      </w:r>
      <w:proofErr w:type="gramStart"/>
      <w:r w:rsidRPr="0069607D">
        <w:rPr>
          <w:rFonts w:ascii="Times New Roman" w:hAnsi="Times New Roman" w:cs="Times New Roman"/>
          <w:bCs/>
          <w:sz w:val="24"/>
          <w:szCs w:val="24"/>
          <w:lang w:val="fr-FR"/>
        </w:rPr>
        <w:t>g</w:t>
      </w:r>
      <w:proofErr w:type="gramEnd"/>
      <w:r w:rsidRPr="0069607D">
        <w:rPr>
          <w:rFonts w:ascii="Times New Roman" w:hAnsi="Times New Roman" w:cs="Times New Roman"/>
          <w:bCs/>
          <w:sz w:val="24"/>
          <w:szCs w:val="24"/>
          <w:lang w:val="fr-FR"/>
        </w:rPr>
        <w:t>), pentru fiecare unitate de furnizare a RI, pentru fiecare grup de furnizare a RI și</w:t>
      </w:r>
      <w:r w:rsidR="00D81642" w:rsidRPr="0069607D">
        <w:rPr>
          <w:rFonts w:ascii="Times New Roman" w:hAnsi="Times New Roman" w:cs="Times New Roman"/>
          <w:bCs/>
          <w:sz w:val="24"/>
          <w:szCs w:val="24"/>
          <w:lang w:val="fr-FR"/>
        </w:rPr>
        <w:t>, doar pentru situațiile speciale solicitate de OTS,</w:t>
      </w:r>
      <w:r w:rsidRPr="0069607D">
        <w:rPr>
          <w:rFonts w:ascii="Times New Roman" w:hAnsi="Times New Roman" w:cs="Times New Roman"/>
          <w:bCs/>
          <w:sz w:val="24"/>
          <w:szCs w:val="24"/>
          <w:lang w:val="fr-FR"/>
        </w:rPr>
        <w:t xml:space="preserve"> pentru fiecare unitate generatoare</w:t>
      </w:r>
      <w:r w:rsidR="00BD545F" w:rsidRPr="0069607D">
        <w:rPr>
          <w:rFonts w:ascii="Times New Roman" w:hAnsi="Times New Roman" w:cs="Times New Roman"/>
          <w:bCs/>
          <w:sz w:val="24"/>
          <w:szCs w:val="24"/>
          <w:lang w:val="fr-FR"/>
        </w:rPr>
        <w:t>, instalație</w:t>
      </w:r>
      <w:r w:rsidR="003779FB" w:rsidRPr="0069607D">
        <w:rPr>
          <w:rFonts w:ascii="Times New Roman" w:hAnsi="Times New Roman" w:cs="Times New Roman"/>
          <w:bCs/>
          <w:sz w:val="24"/>
          <w:szCs w:val="24"/>
          <w:lang w:val="fr-FR"/>
        </w:rPr>
        <w:t xml:space="preserve"> de stocare a energiei electrice</w:t>
      </w:r>
      <w:r w:rsidR="00BD545F" w:rsidRPr="0069607D">
        <w:rPr>
          <w:rFonts w:ascii="Times New Roman" w:hAnsi="Times New Roman" w:cs="Times New Roman"/>
          <w:bCs/>
          <w:sz w:val="24"/>
          <w:szCs w:val="24"/>
          <w:lang w:val="fr-FR"/>
        </w:rPr>
        <w:t xml:space="preserve"> </w:t>
      </w:r>
      <w:r w:rsidRPr="0069607D">
        <w:rPr>
          <w:rFonts w:ascii="Times New Roman" w:hAnsi="Times New Roman" w:cs="Times New Roman"/>
          <w:bCs/>
          <w:sz w:val="24"/>
          <w:szCs w:val="24"/>
          <w:lang w:val="fr-FR"/>
        </w:rPr>
        <w:t xml:space="preserve"> sau unitate consumatoare </w:t>
      </w:r>
      <w:r w:rsidRPr="0069607D">
        <w:rPr>
          <w:rFonts w:ascii="Times New Roman" w:hAnsi="Times New Roman" w:cs="Times New Roman"/>
          <w:bCs/>
          <w:sz w:val="24"/>
          <w:szCs w:val="24"/>
          <w:lang w:val="fr-FR"/>
        </w:rPr>
        <w:lastRenderedPageBreak/>
        <w:t>furnizoare de servicii de consum comandabil, cu producția maximă de putere activă mai mare sau egală cu 1,5 MW,  aparținând unui grup de furnizare a RI.</w:t>
      </w:r>
    </w:p>
    <w:p w14:paraId="04312FDB" w14:textId="17B91536" w:rsidR="00C4575D" w:rsidRPr="00304CF9" w:rsidRDefault="00C4575D" w:rsidP="00304CF9">
      <w:pPr>
        <w:spacing w:after="0" w:line="360" w:lineRule="auto"/>
        <w:jc w:val="both"/>
        <w:rPr>
          <w:rFonts w:ascii="Times New Roman" w:hAnsi="Times New Roman" w:cs="Times New Roman"/>
          <w:bCs/>
          <w:sz w:val="24"/>
          <w:szCs w:val="24"/>
          <w:lang w:val="en-US"/>
        </w:rPr>
      </w:pPr>
      <w:r w:rsidRPr="0069607D">
        <w:rPr>
          <w:rFonts w:ascii="Times New Roman" w:hAnsi="Times New Roman" w:cs="Times New Roman"/>
          <w:bCs/>
          <w:sz w:val="24"/>
          <w:szCs w:val="24"/>
          <w:lang w:val="fr-FR"/>
        </w:rPr>
        <w:t>b) În situaţia în care unităţile generatoare</w:t>
      </w:r>
      <w:r w:rsidR="003779FB" w:rsidRPr="0069607D">
        <w:rPr>
          <w:rFonts w:ascii="Times New Roman" w:hAnsi="Times New Roman" w:cs="Times New Roman"/>
          <w:bCs/>
          <w:sz w:val="24"/>
          <w:szCs w:val="24"/>
          <w:lang w:val="fr-FR"/>
        </w:rPr>
        <w:t>, instala</w:t>
      </w:r>
      <w:r w:rsidR="003779FB" w:rsidRPr="00304CF9">
        <w:rPr>
          <w:rFonts w:ascii="Times New Roman" w:hAnsi="Times New Roman" w:cs="Times New Roman"/>
          <w:bCs/>
          <w:sz w:val="24"/>
          <w:szCs w:val="24"/>
        </w:rPr>
        <w:t>ț</w:t>
      </w:r>
      <w:r w:rsidR="003779FB" w:rsidRPr="0069607D">
        <w:rPr>
          <w:rFonts w:ascii="Times New Roman" w:hAnsi="Times New Roman" w:cs="Times New Roman"/>
          <w:bCs/>
          <w:sz w:val="24"/>
          <w:szCs w:val="24"/>
          <w:lang w:val="fr-FR"/>
        </w:rPr>
        <w:t>iile de stocare a energiei electrice</w:t>
      </w:r>
      <w:r w:rsidRPr="0069607D">
        <w:rPr>
          <w:rFonts w:ascii="Times New Roman" w:hAnsi="Times New Roman" w:cs="Times New Roman"/>
          <w:bCs/>
          <w:sz w:val="24"/>
          <w:szCs w:val="24"/>
          <w:lang w:val="fr-FR"/>
        </w:rPr>
        <w:t xml:space="preserve"> sau unităţile consumatoare furnizoare de servicii de consum comandabil care aparţin unui grup de furnizare a RI, au fiecare producţie maximă de putere activă mai mică decât 1.5 MW, furnizorul de RI transmite la OTS furnizor de rezervă și după caz, către OTS receptor al rezervei, valorile </w:t>
      </w:r>
      <w:r w:rsidR="0057795F" w:rsidRPr="0069607D">
        <w:rPr>
          <w:rFonts w:ascii="Times New Roman" w:hAnsi="Times New Roman" w:cs="Times New Roman"/>
          <w:bCs/>
          <w:sz w:val="24"/>
          <w:szCs w:val="24"/>
          <w:lang w:val="fr-FR"/>
        </w:rPr>
        <w:t xml:space="preserve">care pot fi </w:t>
      </w:r>
      <w:r w:rsidRPr="0069607D">
        <w:rPr>
          <w:rFonts w:ascii="Times New Roman" w:hAnsi="Times New Roman" w:cs="Times New Roman"/>
          <w:bCs/>
          <w:sz w:val="24"/>
          <w:szCs w:val="24"/>
          <w:lang w:val="fr-FR"/>
        </w:rPr>
        <w:t xml:space="preserve">agregate </w:t>
      </w:r>
      <w:r w:rsidR="0057795F" w:rsidRPr="0069607D">
        <w:rPr>
          <w:rFonts w:ascii="Times New Roman" w:hAnsi="Times New Roman" w:cs="Times New Roman"/>
          <w:bCs/>
          <w:sz w:val="24"/>
          <w:szCs w:val="24"/>
          <w:lang w:val="fr-FR"/>
        </w:rPr>
        <w:t xml:space="preserve">și </w:t>
      </w:r>
      <w:r w:rsidRPr="0069607D">
        <w:rPr>
          <w:rFonts w:ascii="Times New Roman" w:hAnsi="Times New Roman" w:cs="Times New Roman"/>
          <w:bCs/>
          <w:sz w:val="24"/>
          <w:szCs w:val="24"/>
          <w:lang w:val="fr-FR"/>
        </w:rPr>
        <w:t xml:space="preserve">măsurate în timp real în punctul de racordare sau într-un alt punct convenit cu OTS pentru datele prevăzute la art. 8 alin. </w:t>
      </w:r>
      <w:r w:rsidRPr="00304CF9">
        <w:rPr>
          <w:rFonts w:ascii="Times New Roman" w:hAnsi="Times New Roman" w:cs="Times New Roman"/>
          <w:bCs/>
          <w:sz w:val="24"/>
          <w:szCs w:val="24"/>
          <w:lang w:val="en-US"/>
        </w:rPr>
        <w:t>(1) lit. (g).</w:t>
      </w:r>
    </w:p>
    <w:p w14:paraId="22CF291F" w14:textId="4BF3B1EA" w:rsidR="00C4575D" w:rsidRDefault="00C4575D"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(8) Redundanţa căilor de comunicaţie pentru transmiterea datelor de la unitățile generatoare</w:t>
      </w:r>
      <w:r w:rsidR="008C6A80">
        <w:rPr>
          <w:rFonts w:ascii="Times New Roman" w:hAnsi="Times New Roman" w:cs="Times New Roman"/>
          <w:bCs/>
          <w:sz w:val="24"/>
          <w:szCs w:val="24"/>
          <w:lang w:val="fr-FR"/>
        </w:rPr>
        <w:t xml:space="preserve"> </w:t>
      </w:r>
      <w:r w:rsidR="000B320B">
        <w:rPr>
          <w:rFonts w:ascii="Times New Roman" w:hAnsi="Times New Roman" w:cs="Times New Roman"/>
          <w:bCs/>
          <w:sz w:val="24"/>
          <w:szCs w:val="24"/>
          <w:lang w:val="fr-FR"/>
        </w:rPr>
        <w:t xml:space="preserve">și ceilalți URS </w:t>
      </w:r>
      <w:r w:rsidRPr="0069607D">
        <w:rPr>
          <w:rFonts w:ascii="Times New Roman" w:hAnsi="Times New Roman" w:cs="Times New Roman"/>
          <w:bCs/>
          <w:sz w:val="24"/>
          <w:szCs w:val="24"/>
          <w:lang w:val="fr-FR"/>
        </w:rPr>
        <w:t>prevăzu</w:t>
      </w:r>
      <w:r w:rsidR="000B320B">
        <w:rPr>
          <w:rFonts w:ascii="Times New Roman" w:hAnsi="Times New Roman" w:cs="Times New Roman"/>
          <w:bCs/>
          <w:sz w:val="24"/>
          <w:szCs w:val="24"/>
          <w:lang w:val="fr-FR"/>
        </w:rPr>
        <w:t>ți</w:t>
      </w:r>
      <w:r w:rsidRPr="0069607D">
        <w:rPr>
          <w:rFonts w:ascii="Times New Roman" w:hAnsi="Times New Roman" w:cs="Times New Roman"/>
          <w:bCs/>
          <w:sz w:val="24"/>
          <w:szCs w:val="24"/>
          <w:lang w:val="fr-FR"/>
        </w:rPr>
        <w:t xml:space="preserve"> la alin. (1) este asigurată conform prevederilor</w:t>
      </w:r>
      <w:r w:rsidR="004F6B5D">
        <w:rPr>
          <w:rFonts w:ascii="Times New Roman" w:hAnsi="Times New Roman" w:cs="Times New Roman"/>
          <w:bCs/>
          <w:sz w:val="24"/>
          <w:szCs w:val="24"/>
          <w:lang w:val="fr-FR"/>
        </w:rPr>
        <w:t xml:space="preserve"> art. 7 alin. (3)</w:t>
      </w:r>
      <w:r w:rsidR="000B320B">
        <w:rPr>
          <w:rFonts w:ascii="Times New Roman" w:hAnsi="Times New Roman" w:cs="Times New Roman"/>
          <w:bCs/>
          <w:sz w:val="24"/>
          <w:szCs w:val="24"/>
          <w:lang w:val="fr-FR"/>
        </w:rPr>
        <w:t xml:space="preserve"> și (3^1)</w:t>
      </w:r>
      <w:r w:rsidRPr="0069607D">
        <w:rPr>
          <w:rFonts w:ascii="Times New Roman" w:hAnsi="Times New Roman" w:cs="Times New Roman"/>
          <w:bCs/>
          <w:sz w:val="24"/>
          <w:szCs w:val="24"/>
          <w:lang w:val="fr-FR"/>
        </w:rPr>
        <w:t>.</w:t>
      </w:r>
    </w:p>
    <w:p w14:paraId="7DCDF0D9" w14:textId="79C3F937" w:rsidR="00643471" w:rsidRDefault="00051652" w:rsidP="00304CF9">
      <w:pPr>
        <w:spacing w:after="0"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fr-FR"/>
        </w:rPr>
        <w:t>(</w:t>
      </w:r>
      <w:r w:rsidR="00E3235D">
        <w:rPr>
          <w:rFonts w:ascii="Times New Roman" w:hAnsi="Times New Roman" w:cs="Times New Roman"/>
          <w:bCs/>
          <w:sz w:val="24"/>
          <w:szCs w:val="24"/>
          <w:lang w:val="fr-FR"/>
        </w:rPr>
        <w:t>9</w:t>
      </w:r>
      <w:r>
        <w:rPr>
          <w:rFonts w:ascii="Times New Roman" w:hAnsi="Times New Roman" w:cs="Times New Roman"/>
          <w:bCs/>
          <w:sz w:val="24"/>
          <w:szCs w:val="24"/>
          <w:lang w:val="fr-FR"/>
        </w:rPr>
        <w:t xml:space="preserve">) </w:t>
      </w:r>
      <w:bookmarkStart w:id="5" w:name="_Hlk126843601"/>
      <w:r>
        <w:rPr>
          <w:rFonts w:ascii="Times New Roman" w:hAnsi="Times New Roman" w:cs="Times New Roman"/>
          <w:bCs/>
          <w:sz w:val="24"/>
          <w:szCs w:val="24"/>
          <w:lang w:val="fr-FR"/>
        </w:rPr>
        <w:t>Redundanța căilor de comunicație</w:t>
      </w:r>
      <w:r w:rsidR="00AB5F2A">
        <w:rPr>
          <w:rFonts w:ascii="Times New Roman" w:hAnsi="Times New Roman" w:cs="Times New Roman"/>
          <w:bCs/>
          <w:sz w:val="24"/>
          <w:szCs w:val="24"/>
          <w:lang w:val="fr-FR"/>
        </w:rPr>
        <w:t xml:space="preserve"> </w:t>
      </w:r>
      <w:r w:rsidR="00AB5F2A" w:rsidRPr="0069607D">
        <w:rPr>
          <w:rFonts w:ascii="Times New Roman" w:hAnsi="Times New Roman" w:cs="Times New Roman"/>
          <w:bCs/>
          <w:sz w:val="24"/>
          <w:szCs w:val="24"/>
          <w:lang w:val="fr-FR"/>
        </w:rPr>
        <w:t xml:space="preserve">pentru transmiterea datelor de la </w:t>
      </w:r>
      <w:r w:rsidR="00AB5F2A">
        <w:rPr>
          <w:rFonts w:ascii="Times New Roman" w:hAnsi="Times New Roman" w:cs="Times New Roman"/>
          <w:bCs/>
          <w:sz w:val="24"/>
          <w:szCs w:val="24"/>
          <w:lang w:val="fr-FR"/>
        </w:rPr>
        <w:t xml:space="preserve">instalațiile de stocare </w:t>
      </w:r>
      <w:r w:rsidR="008C74DB">
        <w:rPr>
          <w:rFonts w:ascii="Times New Roman" w:hAnsi="Times New Roman" w:cs="Times New Roman"/>
          <w:bCs/>
          <w:sz w:val="24"/>
          <w:szCs w:val="24"/>
          <w:lang w:val="fr-FR"/>
        </w:rPr>
        <w:t>racordate individual</w:t>
      </w:r>
      <w:r w:rsidR="000A5281">
        <w:rPr>
          <w:rFonts w:ascii="Times New Roman" w:hAnsi="Times New Roman" w:cs="Times New Roman"/>
          <w:bCs/>
          <w:sz w:val="24"/>
          <w:szCs w:val="24"/>
          <w:lang w:val="fr-FR"/>
        </w:rPr>
        <w:t xml:space="preserve"> la rețeaua electrică publică,</w:t>
      </w:r>
      <w:r w:rsidR="008C74DB">
        <w:rPr>
          <w:rFonts w:ascii="Times New Roman" w:hAnsi="Times New Roman" w:cs="Times New Roman"/>
          <w:bCs/>
          <w:sz w:val="24"/>
          <w:szCs w:val="24"/>
          <w:lang w:val="fr-FR"/>
        </w:rPr>
        <w:t xml:space="preserve"> </w:t>
      </w:r>
      <w:r w:rsidR="00AB5F2A">
        <w:rPr>
          <w:rFonts w:ascii="Times New Roman" w:hAnsi="Times New Roman" w:cs="Times New Roman"/>
          <w:bCs/>
          <w:sz w:val="24"/>
          <w:szCs w:val="24"/>
          <w:lang w:val="fr-FR"/>
        </w:rPr>
        <w:t>prevăzute la alin. (1)</w:t>
      </w:r>
      <w:r w:rsidR="000A5281">
        <w:rPr>
          <w:rFonts w:ascii="Times New Roman" w:hAnsi="Times New Roman" w:cs="Times New Roman"/>
          <w:bCs/>
          <w:sz w:val="24"/>
          <w:szCs w:val="24"/>
          <w:lang w:val="fr-FR"/>
        </w:rPr>
        <w:t>,</w:t>
      </w:r>
      <w:r w:rsidR="008C74DB">
        <w:rPr>
          <w:rFonts w:ascii="Times New Roman" w:hAnsi="Times New Roman" w:cs="Times New Roman"/>
          <w:bCs/>
          <w:sz w:val="24"/>
          <w:szCs w:val="24"/>
          <w:lang w:val="fr-FR"/>
        </w:rPr>
        <w:t xml:space="preserve"> </w:t>
      </w:r>
      <w:r w:rsidR="00643471">
        <w:rPr>
          <w:rFonts w:ascii="Times New Roman" w:hAnsi="Times New Roman" w:cs="Times New Roman"/>
          <w:bCs/>
          <w:sz w:val="24"/>
          <w:szCs w:val="24"/>
          <w:lang w:val="fr-FR"/>
        </w:rPr>
        <w:t xml:space="preserve">este asigurată </w:t>
      </w:r>
      <w:r w:rsidR="004F6B5D">
        <w:rPr>
          <w:rFonts w:ascii="Times New Roman" w:hAnsi="Times New Roman" w:cs="Times New Roman"/>
          <w:bCs/>
          <w:sz w:val="24"/>
          <w:szCs w:val="24"/>
          <w:lang w:val="fr-FR"/>
        </w:rPr>
        <w:t>conform prevederilor art. 7 alin. (</w:t>
      </w:r>
      <w:r w:rsidR="00FD79CB">
        <w:rPr>
          <w:rFonts w:ascii="Times New Roman" w:hAnsi="Times New Roman" w:cs="Times New Roman"/>
          <w:bCs/>
          <w:sz w:val="24"/>
          <w:szCs w:val="24"/>
          <w:lang w:val="fr-FR"/>
        </w:rPr>
        <w:t>3^1</w:t>
      </w:r>
      <w:r w:rsidR="00606911">
        <w:rPr>
          <w:rFonts w:ascii="Times New Roman" w:hAnsi="Times New Roman" w:cs="Times New Roman"/>
          <w:bCs/>
          <w:sz w:val="24"/>
          <w:szCs w:val="24"/>
          <w:lang w:val="fr-FR"/>
        </w:rPr>
        <w:t xml:space="preserve">, lit. </w:t>
      </w:r>
      <w:proofErr w:type="gramStart"/>
      <w:r w:rsidR="00606911">
        <w:rPr>
          <w:rFonts w:ascii="Times New Roman" w:hAnsi="Times New Roman" w:cs="Times New Roman"/>
          <w:bCs/>
          <w:sz w:val="24"/>
          <w:szCs w:val="24"/>
          <w:lang w:val="fr-FR"/>
        </w:rPr>
        <w:t>a</w:t>
      </w:r>
      <w:proofErr w:type="gramEnd"/>
      <w:r w:rsidR="00606911">
        <w:rPr>
          <w:rFonts w:ascii="Times New Roman" w:hAnsi="Times New Roman" w:cs="Times New Roman"/>
          <w:bCs/>
          <w:sz w:val="24"/>
          <w:szCs w:val="24"/>
          <w:lang w:val="fr-FR"/>
        </w:rPr>
        <w:t>)</w:t>
      </w:r>
      <w:r w:rsidR="004F6B5D">
        <w:rPr>
          <w:rFonts w:ascii="Times New Roman" w:hAnsi="Times New Roman" w:cs="Times New Roman"/>
          <w:bCs/>
          <w:sz w:val="24"/>
          <w:szCs w:val="24"/>
          <w:lang w:val="fr-FR"/>
        </w:rPr>
        <w:t>)</w:t>
      </w:r>
      <w:r w:rsidR="00670DCD">
        <w:rPr>
          <w:rFonts w:ascii="Times New Roman" w:hAnsi="Times New Roman" w:cs="Times New Roman"/>
          <w:bCs/>
          <w:sz w:val="24"/>
          <w:szCs w:val="24"/>
          <w:lang w:val="en-US"/>
        </w:rPr>
        <w:t>.</w:t>
      </w:r>
    </w:p>
    <w:p w14:paraId="64566103" w14:textId="1B702BB1" w:rsidR="008C74DB" w:rsidRDefault="00587560" w:rsidP="00643471">
      <w:pPr>
        <w:spacing w:after="0" w:line="360" w:lineRule="auto"/>
        <w:jc w:val="both"/>
        <w:rPr>
          <w:rFonts w:ascii="Times New Roman" w:hAnsi="Times New Roman" w:cs="Times New Roman"/>
          <w:bCs/>
          <w:sz w:val="24"/>
          <w:szCs w:val="24"/>
          <w:lang w:val="en-US"/>
        </w:rPr>
      </w:pPr>
      <w:r>
        <w:rPr>
          <w:rFonts w:ascii="Times New Roman" w:hAnsi="Times New Roman" w:cs="Times New Roman"/>
          <w:iCs/>
          <w:sz w:val="24"/>
          <w:szCs w:val="24"/>
        </w:rPr>
        <w:t>(</w:t>
      </w:r>
      <w:r w:rsidR="00340B80">
        <w:rPr>
          <w:rFonts w:ascii="Times New Roman" w:hAnsi="Times New Roman" w:cs="Times New Roman"/>
          <w:iCs/>
          <w:sz w:val="24"/>
          <w:szCs w:val="24"/>
        </w:rPr>
        <w:t>10</w:t>
      </w:r>
      <w:r>
        <w:rPr>
          <w:rFonts w:ascii="Times New Roman" w:hAnsi="Times New Roman" w:cs="Times New Roman"/>
          <w:iCs/>
          <w:sz w:val="24"/>
          <w:szCs w:val="24"/>
        </w:rPr>
        <w:t xml:space="preserve">) </w:t>
      </w:r>
      <w:r w:rsidR="008C74DB">
        <w:rPr>
          <w:rFonts w:ascii="Times New Roman" w:hAnsi="Times New Roman" w:cs="Times New Roman"/>
          <w:bCs/>
          <w:sz w:val="24"/>
          <w:szCs w:val="24"/>
          <w:lang w:val="fr-FR"/>
        </w:rPr>
        <w:t xml:space="preserve">Redundanța căilor de comunicație </w:t>
      </w:r>
      <w:r w:rsidR="008C74DB" w:rsidRPr="0069607D">
        <w:rPr>
          <w:rFonts w:ascii="Times New Roman" w:hAnsi="Times New Roman" w:cs="Times New Roman"/>
          <w:bCs/>
          <w:sz w:val="24"/>
          <w:szCs w:val="24"/>
          <w:lang w:val="fr-FR"/>
        </w:rPr>
        <w:t xml:space="preserve">pentru transmiterea datelor de la </w:t>
      </w:r>
      <w:r w:rsidR="008C74DB">
        <w:rPr>
          <w:rFonts w:ascii="Times New Roman" w:hAnsi="Times New Roman" w:cs="Times New Roman"/>
          <w:bCs/>
          <w:sz w:val="24"/>
          <w:szCs w:val="24"/>
          <w:lang w:val="fr-FR"/>
        </w:rPr>
        <w:t xml:space="preserve">instalațiile de stocare  racordate </w:t>
      </w:r>
      <w:r w:rsidR="005F3B94">
        <w:rPr>
          <w:rFonts w:ascii="Times New Roman" w:hAnsi="Times New Roman" w:cs="Times New Roman"/>
          <w:bCs/>
          <w:sz w:val="24"/>
          <w:szCs w:val="24"/>
          <w:lang w:val="fr-FR"/>
        </w:rPr>
        <w:t>în cadrul locurilor de producere și/sau de consum</w:t>
      </w:r>
      <w:r w:rsidR="008C74DB">
        <w:rPr>
          <w:rFonts w:ascii="Times New Roman" w:hAnsi="Times New Roman" w:cs="Times New Roman"/>
          <w:bCs/>
          <w:sz w:val="24"/>
          <w:szCs w:val="24"/>
          <w:lang w:val="fr-FR"/>
        </w:rPr>
        <w:t xml:space="preserve"> prevăzute la alin. (1) este asigurată</w:t>
      </w:r>
      <w:r w:rsidR="00583FDB">
        <w:rPr>
          <w:rFonts w:ascii="Times New Roman" w:hAnsi="Times New Roman" w:cs="Times New Roman"/>
          <w:bCs/>
          <w:sz w:val="24"/>
          <w:szCs w:val="24"/>
          <w:lang w:val="fr-FR"/>
        </w:rPr>
        <w:t xml:space="preserve"> după cum </w:t>
      </w:r>
      <w:proofErr w:type="gramStart"/>
      <w:r w:rsidR="00583FDB">
        <w:rPr>
          <w:rFonts w:ascii="Times New Roman" w:hAnsi="Times New Roman" w:cs="Times New Roman"/>
          <w:bCs/>
          <w:sz w:val="24"/>
          <w:szCs w:val="24"/>
          <w:lang w:val="fr-FR"/>
        </w:rPr>
        <w:t>urme</w:t>
      </w:r>
      <w:bookmarkStart w:id="6" w:name="_GoBack"/>
      <w:bookmarkEnd w:id="6"/>
      <w:r w:rsidR="00583FDB">
        <w:rPr>
          <w:rFonts w:ascii="Times New Roman" w:hAnsi="Times New Roman" w:cs="Times New Roman"/>
          <w:bCs/>
          <w:sz w:val="24"/>
          <w:szCs w:val="24"/>
          <w:lang w:val="fr-FR"/>
        </w:rPr>
        <w:t>ază</w:t>
      </w:r>
      <w:r w:rsidR="005F3B94">
        <w:rPr>
          <w:rFonts w:ascii="Times New Roman" w:hAnsi="Times New Roman" w:cs="Times New Roman"/>
          <w:bCs/>
          <w:sz w:val="24"/>
          <w:szCs w:val="24"/>
          <w:lang w:val="en-US"/>
        </w:rPr>
        <w:t>:</w:t>
      </w:r>
      <w:proofErr w:type="gramEnd"/>
    </w:p>
    <w:bookmarkEnd w:id="5"/>
    <w:p w14:paraId="3A6A0DE5" w14:textId="5E5B9C1B" w:rsidR="00587560" w:rsidRDefault="005E7DF9" w:rsidP="00587560">
      <w:pPr>
        <w:spacing w:after="0"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a</w:t>
      </w:r>
      <w:r w:rsidR="00587560">
        <w:rPr>
          <w:rFonts w:ascii="Times New Roman" w:hAnsi="Times New Roman" w:cs="Times New Roman"/>
          <w:bCs/>
          <w:sz w:val="24"/>
          <w:szCs w:val="24"/>
          <w:lang w:val="en-US"/>
        </w:rPr>
        <w:t>) dacă IS de categorie B,</w:t>
      </w:r>
      <w:r w:rsidR="0087031D">
        <w:rPr>
          <w:rFonts w:ascii="Times New Roman" w:hAnsi="Times New Roman" w:cs="Times New Roman"/>
          <w:bCs/>
          <w:sz w:val="24"/>
          <w:szCs w:val="24"/>
          <w:lang w:val="en-US"/>
        </w:rPr>
        <w:t xml:space="preserve"> </w:t>
      </w:r>
      <w:r w:rsidR="00587560">
        <w:rPr>
          <w:rFonts w:ascii="Times New Roman" w:hAnsi="Times New Roman" w:cs="Times New Roman"/>
          <w:bCs/>
          <w:sz w:val="24"/>
          <w:szCs w:val="24"/>
          <w:lang w:val="en-US"/>
        </w:rPr>
        <w:t>C și D sunt corelate</w:t>
      </w:r>
      <w:r w:rsidR="0087031D">
        <w:rPr>
          <w:rFonts w:ascii="Times New Roman" w:hAnsi="Times New Roman" w:cs="Times New Roman"/>
          <w:bCs/>
          <w:sz w:val="24"/>
          <w:szCs w:val="24"/>
          <w:lang w:val="en-US"/>
        </w:rPr>
        <w:t xml:space="preserve"> cu unitățile generatoare</w:t>
      </w:r>
      <w:r w:rsidR="00587560">
        <w:rPr>
          <w:rFonts w:ascii="Times New Roman" w:hAnsi="Times New Roman" w:cs="Times New Roman"/>
          <w:bCs/>
          <w:sz w:val="24"/>
          <w:szCs w:val="24"/>
          <w:lang w:val="en-US"/>
        </w:rPr>
        <w:t xml:space="preserve"> în evacuarea energiei electrice în sistem atunci redundanța este asigurată pentru unitățile generatoare și precizată la </w:t>
      </w:r>
      <w:r w:rsidR="00D003E2">
        <w:rPr>
          <w:rFonts w:ascii="Times New Roman" w:hAnsi="Times New Roman" w:cs="Times New Roman"/>
          <w:bCs/>
          <w:sz w:val="24"/>
          <w:szCs w:val="24"/>
          <w:lang w:val="en-US"/>
        </w:rPr>
        <w:t xml:space="preserve">art. (7) </w:t>
      </w:r>
      <w:r w:rsidR="00587560">
        <w:rPr>
          <w:rFonts w:ascii="Times New Roman" w:hAnsi="Times New Roman" w:cs="Times New Roman"/>
          <w:bCs/>
          <w:sz w:val="24"/>
          <w:szCs w:val="24"/>
          <w:lang w:val="en-US"/>
        </w:rPr>
        <w:t>alin. (3). Datele transmise sunt cele de la alin.</w:t>
      </w:r>
      <w:r w:rsidR="00583FDB">
        <w:rPr>
          <w:rFonts w:ascii="Times New Roman" w:hAnsi="Times New Roman" w:cs="Times New Roman"/>
          <w:bCs/>
          <w:sz w:val="24"/>
          <w:szCs w:val="24"/>
          <w:lang w:val="en-US"/>
        </w:rPr>
        <w:t xml:space="preserve"> </w:t>
      </w:r>
      <w:r w:rsidR="00587560">
        <w:rPr>
          <w:rFonts w:ascii="Times New Roman" w:hAnsi="Times New Roman" w:cs="Times New Roman"/>
          <w:bCs/>
          <w:sz w:val="24"/>
          <w:szCs w:val="24"/>
          <w:lang w:val="en-US"/>
        </w:rPr>
        <w:t>(1) din punctul de racordare al grupului generator sincron</w:t>
      </w:r>
      <w:r w:rsidR="0087031D">
        <w:rPr>
          <w:rFonts w:ascii="Times New Roman" w:hAnsi="Times New Roman" w:cs="Times New Roman"/>
          <w:bCs/>
          <w:sz w:val="24"/>
          <w:szCs w:val="24"/>
          <w:lang w:val="en-US"/>
        </w:rPr>
        <w:t>/</w:t>
      </w:r>
      <w:r w:rsidR="00587560" w:rsidRPr="0069607D">
        <w:rPr>
          <w:rFonts w:ascii="Times New Roman" w:hAnsi="Times New Roman" w:cs="Times New Roman"/>
          <w:bCs/>
          <w:sz w:val="24"/>
          <w:szCs w:val="24"/>
          <w:lang w:val="fr-FR"/>
        </w:rPr>
        <w:t xml:space="preserve"> </w:t>
      </w:r>
      <w:r w:rsidR="00587560">
        <w:rPr>
          <w:rFonts w:ascii="Times New Roman" w:hAnsi="Times New Roman" w:cs="Times New Roman"/>
          <w:bCs/>
          <w:sz w:val="24"/>
          <w:szCs w:val="24"/>
          <w:lang w:val="fr-FR"/>
        </w:rPr>
        <w:t>al</w:t>
      </w:r>
      <w:r w:rsidR="00587560" w:rsidRPr="0069607D">
        <w:rPr>
          <w:rFonts w:ascii="Times New Roman" w:hAnsi="Times New Roman" w:cs="Times New Roman"/>
          <w:bCs/>
          <w:sz w:val="24"/>
          <w:szCs w:val="24"/>
          <w:lang w:val="fr-FR"/>
        </w:rPr>
        <w:t xml:space="preserve"> central</w:t>
      </w:r>
      <w:r w:rsidR="00587560">
        <w:rPr>
          <w:rFonts w:ascii="Times New Roman" w:hAnsi="Times New Roman" w:cs="Times New Roman"/>
          <w:bCs/>
          <w:sz w:val="24"/>
          <w:szCs w:val="24"/>
          <w:lang w:val="fr-FR"/>
        </w:rPr>
        <w:t>ei</w:t>
      </w:r>
      <w:r w:rsidR="00587560" w:rsidRPr="0069607D">
        <w:rPr>
          <w:rFonts w:ascii="Times New Roman" w:hAnsi="Times New Roman" w:cs="Times New Roman"/>
          <w:bCs/>
          <w:sz w:val="24"/>
          <w:szCs w:val="24"/>
          <w:lang w:val="fr-FR"/>
        </w:rPr>
        <w:t xml:space="preserve"> compusă din module generatoare</w:t>
      </w:r>
      <w:r w:rsidR="00587560">
        <w:rPr>
          <w:rFonts w:ascii="Times New Roman" w:hAnsi="Times New Roman" w:cs="Times New Roman"/>
          <w:bCs/>
          <w:sz w:val="24"/>
          <w:szCs w:val="24"/>
          <w:lang w:val="fr-FR"/>
        </w:rPr>
        <w:t xml:space="preserve"> </w:t>
      </w:r>
      <w:r w:rsidR="0087031D">
        <w:rPr>
          <w:rFonts w:ascii="Times New Roman" w:hAnsi="Times New Roman" w:cs="Times New Roman"/>
          <w:bCs/>
          <w:sz w:val="24"/>
          <w:szCs w:val="24"/>
          <w:lang w:val="fr-FR"/>
        </w:rPr>
        <w:t>sau într-un alt punct convenit anterior cu OD/OTS</w:t>
      </w:r>
      <w:r w:rsidR="00587560">
        <w:rPr>
          <w:rFonts w:ascii="Times New Roman" w:hAnsi="Times New Roman" w:cs="Times New Roman"/>
          <w:bCs/>
          <w:sz w:val="24"/>
          <w:szCs w:val="24"/>
          <w:lang w:val="en-US"/>
        </w:rPr>
        <w:t>;</w:t>
      </w:r>
    </w:p>
    <w:p w14:paraId="0D3D508A" w14:textId="31F2D8B6" w:rsidR="00587560" w:rsidRDefault="00587560" w:rsidP="00304CF9">
      <w:pPr>
        <w:spacing w:after="0"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b) dacă IS de categorie B,</w:t>
      </w:r>
      <w:r w:rsidR="00583FDB">
        <w:rPr>
          <w:rFonts w:ascii="Times New Roman" w:hAnsi="Times New Roman" w:cs="Times New Roman"/>
          <w:bCs/>
          <w:sz w:val="24"/>
          <w:szCs w:val="24"/>
          <w:lang w:val="en-US"/>
        </w:rPr>
        <w:t xml:space="preserve"> </w:t>
      </w:r>
      <w:r>
        <w:rPr>
          <w:rFonts w:ascii="Times New Roman" w:hAnsi="Times New Roman" w:cs="Times New Roman"/>
          <w:bCs/>
          <w:sz w:val="24"/>
          <w:szCs w:val="24"/>
          <w:lang w:val="en-US"/>
        </w:rPr>
        <w:t>C și D nu sunt corelate</w:t>
      </w:r>
      <w:r w:rsidR="00702FAD">
        <w:rPr>
          <w:rFonts w:ascii="Times New Roman" w:hAnsi="Times New Roman" w:cs="Times New Roman"/>
          <w:bCs/>
          <w:sz w:val="24"/>
          <w:szCs w:val="24"/>
          <w:lang w:val="en-US"/>
        </w:rPr>
        <w:t xml:space="preserve"> cu unitățile generatoare</w:t>
      </w:r>
      <w:r>
        <w:rPr>
          <w:rFonts w:ascii="Times New Roman" w:hAnsi="Times New Roman" w:cs="Times New Roman"/>
          <w:bCs/>
          <w:sz w:val="24"/>
          <w:szCs w:val="24"/>
          <w:lang w:val="en-US"/>
        </w:rPr>
        <w:t xml:space="preserve"> </w:t>
      </w:r>
      <w:r w:rsidR="00702FAD">
        <w:rPr>
          <w:rFonts w:ascii="Times New Roman" w:hAnsi="Times New Roman" w:cs="Times New Roman"/>
          <w:bCs/>
          <w:sz w:val="24"/>
          <w:szCs w:val="24"/>
          <w:lang w:val="en-US"/>
        </w:rPr>
        <w:t>pentru</w:t>
      </w:r>
      <w:r>
        <w:rPr>
          <w:rFonts w:ascii="Times New Roman" w:hAnsi="Times New Roman" w:cs="Times New Roman"/>
          <w:bCs/>
          <w:sz w:val="24"/>
          <w:szCs w:val="24"/>
          <w:lang w:val="en-US"/>
        </w:rPr>
        <w:t xml:space="preserve"> evacuarea energiei electrice în sistem iar IS este acționată independent</w:t>
      </w:r>
      <w:r w:rsidR="00702FAD">
        <w:rPr>
          <w:rFonts w:ascii="Times New Roman" w:hAnsi="Times New Roman" w:cs="Times New Roman"/>
          <w:bCs/>
          <w:sz w:val="24"/>
          <w:szCs w:val="24"/>
          <w:lang w:val="en-US"/>
        </w:rPr>
        <w:t>,</w:t>
      </w:r>
      <w:r>
        <w:rPr>
          <w:rFonts w:ascii="Times New Roman" w:hAnsi="Times New Roman" w:cs="Times New Roman"/>
          <w:bCs/>
          <w:sz w:val="24"/>
          <w:szCs w:val="24"/>
          <w:lang w:val="en-US"/>
        </w:rPr>
        <w:t xml:space="preserve"> redundanța este asigurat</w:t>
      </w:r>
      <w:r>
        <w:rPr>
          <w:rFonts w:ascii="Times New Roman" w:hAnsi="Times New Roman" w:cs="Times New Roman"/>
          <w:bCs/>
          <w:sz w:val="24"/>
          <w:szCs w:val="24"/>
        </w:rPr>
        <w:t>ă</w:t>
      </w:r>
      <w:r>
        <w:rPr>
          <w:rFonts w:ascii="Times New Roman" w:hAnsi="Times New Roman" w:cs="Times New Roman"/>
          <w:bCs/>
          <w:sz w:val="24"/>
          <w:szCs w:val="24"/>
          <w:lang w:val="en-US"/>
        </w:rPr>
        <w:t xml:space="preserve"> conform prevederilor </w:t>
      </w:r>
      <w:r w:rsidR="00340B80">
        <w:rPr>
          <w:rFonts w:ascii="Times New Roman" w:hAnsi="Times New Roman" w:cs="Times New Roman"/>
          <w:bCs/>
          <w:sz w:val="24"/>
          <w:szCs w:val="24"/>
          <w:lang w:val="en-US"/>
        </w:rPr>
        <w:t>alin. (9)</w:t>
      </w:r>
      <w:r w:rsidR="00702FAD">
        <w:rPr>
          <w:rFonts w:ascii="Times New Roman" w:hAnsi="Times New Roman" w:cs="Times New Roman"/>
          <w:bCs/>
          <w:sz w:val="24"/>
          <w:szCs w:val="24"/>
          <w:lang w:val="en-US"/>
        </w:rPr>
        <w:t xml:space="preserve"> cu precizarea că infrastructura de telecomunicație existentă pentru unitățile generatoare poate fi utilizată pentru integrarea IS, cu respectarea cerințelor privind redundanța</w:t>
      </w:r>
      <w:r>
        <w:rPr>
          <w:rFonts w:ascii="Times New Roman" w:hAnsi="Times New Roman" w:cs="Times New Roman"/>
          <w:bCs/>
          <w:sz w:val="24"/>
          <w:szCs w:val="24"/>
          <w:lang w:val="en-US"/>
        </w:rPr>
        <w:t>.</w:t>
      </w:r>
      <w:r w:rsidR="00292375" w:rsidRPr="00292375">
        <w:rPr>
          <w:rFonts w:ascii="Times New Roman" w:hAnsi="Times New Roman" w:cs="Times New Roman"/>
          <w:bCs/>
          <w:sz w:val="24"/>
          <w:szCs w:val="24"/>
          <w:lang w:val="en-US"/>
        </w:rPr>
        <w:t>”</w:t>
      </w:r>
    </w:p>
    <w:p w14:paraId="0746150C" w14:textId="497ABE0E" w:rsidR="00040EB6" w:rsidRPr="00B55D90" w:rsidRDefault="00D35560" w:rsidP="00304CF9">
      <w:pPr>
        <w:spacing w:after="0" w:line="360" w:lineRule="auto"/>
        <w:jc w:val="both"/>
        <w:rPr>
          <w:rFonts w:ascii="Times New Roman" w:eastAsiaTheme="minorEastAsia" w:hAnsi="Times New Roman" w:cs="Times New Roman"/>
          <w:b/>
          <w:sz w:val="24"/>
          <w:szCs w:val="24"/>
          <w:lang w:val="fr-FR"/>
        </w:rPr>
      </w:pPr>
      <w:r w:rsidRPr="00583FDB">
        <w:rPr>
          <w:rFonts w:ascii="Times New Roman" w:eastAsiaTheme="minorEastAsia" w:hAnsi="Times New Roman" w:cs="Times New Roman"/>
          <w:b/>
          <w:bCs/>
          <w:sz w:val="24"/>
          <w:szCs w:val="24"/>
        </w:rPr>
        <w:t>4</w:t>
      </w:r>
      <w:r w:rsidR="00102478" w:rsidRPr="00B55D90">
        <w:rPr>
          <w:rFonts w:ascii="Times New Roman" w:eastAsiaTheme="minorEastAsia" w:hAnsi="Times New Roman" w:cs="Times New Roman"/>
          <w:b/>
          <w:sz w:val="24"/>
          <w:szCs w:val="24"/>
        </w:rPr>
        <w:t>. La art. 11 alin. (</w:t>
      </w:r>
      <w:r w:rsidR="003A41E8" w:rsidRPr="00B55D90">
        <w:rPr>
          <w:rFonts w:ascii="Times New Roman" w:eastAsiaTheme="minorEastAsia" w:hAnsi="Times New Roman" w:cs="Times New Roman"/>
          <w:b/>
          <w:sz w:val="24"/>
          <w:szCs w:val="24"/>
        </w:rPr>
        <w:t>2) și (3) se modifică după cum urmează</w:t>
      </w:r>
      <w:r w:rsidR="003A41E8" w:rsidRPr="00B55D90">
        <w:rPr>
          <w:rFonts w:ascii="Times New Roman" w:eastAsiaTheme="minorEastAsia" w:hAnsi="Times New Roman" w:cs="Times New Roman"/>
          <w:b/>
          <w:sz w:val="24"/>
          <w:szCs w:val="24"/>
          <w:lang w:val="fr-FR"/>
        </w:rPr>
        <w:t>:</w:t>
      </w:r>
    </w:p>
    <w:p w14:paraId="3A9849C9" w14:textId="4E1642B6" w:rsidR="003A41E8" w:rsidRPr="00304CF9" w:rsidRDefault="002A6BB1" w:rsidP="00304CF9">
      <w:pPr>
        <w:spacing w:after="0" w:line="360" w:lineRule="auto"/>
        <w:jc w:val="both"/>
        <w:rPr>
          <w:rFonts w:ascii="Times New Roman" w:hAnsi="Times New Roman"/>
          <w:iCs/>
          <w:sz w:val="24"/>
          <w:szCs w:val="24"/>
        </w:rPr>
      </w:pPr>
      <w:proofErr w:type="gramStart"/>
      <w:r w:rsidRPr="00304CF9">
        <w:rPr>
          <w:rFonts w:ascii="Times New Roman" w:hAnsi="Times New Roman"/>
          <w:sz w:val="24"/>
          <w:szCs w:val="24"/>
          <w:lang w:val="fr-FR"/>
        </w:rPr>
        <w:t>,,</w:t>
      </w:r>
      <w:proofErr w:type="gramEnd"/>
      <w:r w:rsidR="003A41E8" w:rsidRPr="00304CF9">
        <w:rPr>
          <w:rFonts w:ascii="Times New Roman" w:hAnsi="Times New Roman"/>
          <w:iCs/>
          <w:sz w:val="24"/>
          <w:szCs w:val="24"/>
        </w:rPr>
        <w:t xml:space="preserve">(2) Schimbul de date programate </w:t>
      </w:r>
      <w:r w:rsidR="00AF4370" w:rsidRPr="00304CF9">
        <w:rPr>
          <w:rFonts w:ascii="Times New Roman" w:hAnsi="Times New Roman"/>
          <w:iCs/>
          <w:sz w:val="24"/>
          <w:szCs w:val="24"/>
        </w:rPr>
        <w:t>pentru</w:t>
      </w:r>
      <w:r w:rsidR="00E80AEF" w:rsidRPr="00304CF9">
        <w:rPr>
          <w:rFonts w:ascii="Times New Roman" w:hAnsi="Times New Roman"/>
          <w:iCs/>
          <w:sz w:val="24"/>
          <w:szCs w:val="24"/>
        </w:rPr>
        <w:t xml:space="preserve"> </w:t>
      </w:r>
      <w:r w:rsidR="003A41E8" w:rsidRPr="00304CF9">
        <w:rPr>
          <w:rFonts w:ascii="Times New Roman" w:hAnsi="Times New Roman"/>
          <w:iCs/>
          <w:sz w:val="24"/>
          <w:szCs w:val="24"/>
        </w:rPr>
        <w:t xml:space="preserve">URS specificați la art. 2 alin. (1) lit. a) și lit. e) din SO GL și </w:t>
      </w:r>
      <w:r w:rsidR="006F478C" w:rsidRPr="00304CF9">
        <w:rPr>
          <w:rFonts w:ascii="Times New Roman" w:hAnsi="Times New Roman"/>
          <w:iCs/>
          <w:sz w:val="24"/>
          <w:szCs w:val="24"/>
        </w:rPr>
        <w:t>utilizatorii specificați</w:t>
      </w:r>
      <w:r w:rsidR="00275C33" w:rsidRPr="00304CF9">
        <w:rPr>
          <w:rFonts w:ascii="Times New Roman" w:hAnsi="Times New Roman"/>
          <w:iCs/>
          <w:sz w:val="24"/>
          <w:szCs w:val="24"/>
        </w:rPr>
        <w:t xml:space="preserve"> suplimentar</w:t>
      </w:r>
      <w:r w:rsidR="006F478C" w:rsidRPr="00304CF9">
        <w:rPr>
          <w:rFonts w:ascii="Times New Roman" w:hAnsi="Times New Roman"/>
          <w:iCs/>
          <w:sz w:val="24"/>
          <w:szCs w:val="24"/>
        </w:rPr>
        <w:t xml:space="preserve"> </w:t>
      </w:r>
      <w:r w:rsidR="003A41E8" w:rsidRPr="00304CF9">
        <w:rPr>
          <w:rFonts w:ascii="Times New Roman" w:hAnsi="Times New Roman"/>
          <w:iCs/>
          <w:sz w:val="24"/>
          <w:szCs w:val="24"/>
        </w:rPr>
        <w:t xml:space="preserve">la art.7 și art. 8 din prezentul ordin, participanți pe piața de echilibrare, racordați la sistemul de distribuție și OTS, inclusiv periodicitatea transmiterii datelor, se realizează conform prevederilor </w:t>
      </w:r>
      <w:r w:rsidR="0046164F" w:rsidRPr="00304CF9">
        <w:rPr>
          <w:rFonts w:ascii="Times New Roman" w:hAnsi="Times New Roman"/>
          <w:i/>
          <w:sz w:val="24"/>
          <w:szCs w:val="24"/>
        </w:rPr>
        <w:t>Regulamentului privind clauzele și condițiile pentru furnizorii de servicii de echilibrare și pentru furnizorii de rezervă de stabilizare a frecvenței</w:t>
      </w:r>
      <w:r w:rsidR="00F0406B" w:rsidRPr="00304CF9">
        <w:rPr>
          <w:rFonts w:ascii="Times New Roman" w:hAnsi="Times New Roman"/>
          <w:sz w:val="24"/>
          <w:szCs w:val="24"/>
        </w:rPr>
        <w:t>,</w:t>
      </w:r>
      <w:r w:rsidR="00F0406B" w:rsidRPr="00304CF9">
        <w:rPr>
          <w:rFonts w:ascii="Times New Roman" w:hAnsi="Times New Roman"/>
          <w:i/>
          <w:sz w:val="24"/>
          <w:szCs w:val="24"/>
        </w:rPr>
        <w:t xml:space="preserve"> </w:t>
      </w:r>
      <w:r w:rsidR="0046164F" w:rsidRPr="00304CF9">
        <w:rPr>
          <w:rFonts w:ascii="Times New Roman" w:hAnsi="Times New Roman"/>
          <w:sz w:val="24"/>
          <w:szCs w:val="24"/>
        </w:rPr>
        <w:t xml:space="preserve">aprobat </w:t>
      </w:r>
      <w:r w:rsidR="0046164F" w:rsidRPr="00304CF9">
        <w:rPr>
          <w:rFonts w:ascii="Times New Roman" w:hAnsi="Times New Roman"/>
          <w:iCs/>
          <w:sz w:val="24"/>
          <w:szCs w:val="24"/>
        </w:rPr>
        <w:t xml:space="preserve">prin </w:t>
      </w:r>
      <w:r w:rsidR="003A41E8" w:rsidRPr="00304CF9">
        <w:rPr>
          <w:rFonts w:ascii="Times New Roman" w:hAnsi="Times New Roman"/>
          <w:iCs/>
          <w:sz w:val="24"/>
          <w:szCs w:val="24"/>
        </w:rPr>
        <w:t xml:space="preserve">Ordinul președintelui Autorității Naționale de Reglementare în Domeniul Energiei nr. 127/2021, </w:t>
      </w:r>
      <w:r w:rsidR="003A41E8" w:rsidRPr="00304CF9">
        <w:rPr>
          <w:rFonts w:ascii="Times New Roman" w:hAnsi="Times New Roman"/>
          <w:sz w:val="24"/>
          <w:szCs w:val="24"/>
        </w:rPr>
        <w:t>publicat în Monitorul Oficial al României, Partea I, nr. 1196</w:t>
      </w:r>
      <w:r w:rsidR="00986945" w:rsidRPr="00304CF9">
        <w:rPr>
          <w:rFonts w:ascii="Times New Roman" w:hAnsi="Times New Roman"/>
          <w:sz w:val="24"/>
          <w:szCs w:val="24"/>
        </w:rPr>
        <w:t xml:space="preserve"> </w:t>
      </w:r>
      <w:r w:rsidR="003A41E8" w:rsidRPr="00304CF9">
        <w:rPr>
          <w:rFonts w:ascii="Times New Roman" w:hAnsi="Times New Roman"/>
          <w:sz w:val="24"/>
          <w:szCs w:val="24"/>
        </w:rPr>
        <w:t>din 17 decembrie 2021,</w:t>
      </w:r>
      <w:r w:rsidR="003A41E8" w:rsidRPr="00304CF9">
        <w:rPr>
          <w:rFonts w:ascii="Times New Roman" w:hAnsi="Times New Roman"/>
          <w:iCs/>
          <w:sz w:val="24"/>
          <w:szCs w:val="24"/>
        </w:rPr>
        <w:t xml:space="preserve"> cu modificările și completările ulterioare.</w:t>
      </w:r>
      <w:r w:rsidR="00BB2057">
        <w:rPr>
          <w:rFonts w:ascii="Times New Roman" w:hAnsi="Times New Roman"/>
          <w:iCs/>
          <w:sz w:val="24"/>
          <w:szCs w:val="24"/>
        </w:rPr>
        <w:t xml:space="preserve"> </w:t>
      </w:r>
      <w:r w:rsidR="00BB2057" w:rsidRPr="00670DCD">
        <w:rPr>
          <w:rFonts w:ascii="Times New Roman" w:hAnsi="Times New Roman"/>
          <w:iCs/>
          <w:sz w:val="24"/>
          <w:szCs w:val="24"/>
        </w:rPr>
        <w:t xml:space="preserve">Până la intrarea în vigoare a prevederilor Ordinului ANRE nr. 127/2021 schimbul de date se realizează conform e </w:t>
      </w:r>
      <w:r w:rsidR="00504866" w:rsidRPr="00670DCD">
        <w:rPr>
          <w:rFonts w:ascii="Times New Roman" w:hAnsi="Times New Roman"/>
          <w:iCs/>
          <w:sz w:val="24"/>
          <w:szCs w:val="24"/>
        </w:rPr>
        <w:t>prevederil</w:t>
      </w:r>
      <w:r w:rsidR="00F00F3F">
        <w:rPr>
          <w:rFonts w:ascii="Times New Roman" w:hAnsi="Times New Roman"/>
          <w:iCs/>
          <w:sz w:val="24"/>
          <w:szCs w:val="24"/>
        </w:rPr>
        <w:t>or</w:t>
      </w:r>
      <w:r w:rsidR="00504866" w:rsidRPr="00670DCD">
        <w:rPr>
          <w:rFonts w:ascii="Times New Roman" w:hAnsi="Times New Roman"/>
          <w:iCs/>
          <w:sz w:val="24"/>
          <w:szCs w:val="24"/>
        </w:rPr>
        <w:t xml:space="preserve"> Ordinului președintelui Autorității Naționale de Reglementare în Domeniul Energiei nr. </w:t>
      </w:r>
      <w:r w:rsidR="00F2241F" w:rsidRPr="00670DCD">
        <w:rPr>
          <w:rFonts w:ascii="Times New Roman" w:hAnsi="Times New Roman"/>
          <w:iCs/>
          <w:sz w:val="24"/>
          <w:szCs w:val="24"/>
        </w:rPr>
        <w:t>61/2020</w:t>
      </w:r>
      <w:r w:rsidR="00504866" w:rsidRPr="00670DCD">
        <w:rPr>
          <w:rFonts w:ascii="Times New Roman" w:hAnsi="Times New Roman"/>
          <w:iCs/>
          <w:sz w:val="24"/>
          <w:szCs w:val="24"/>
        </w:rPr>
        <w:t xml:space="preserve"> </w:t>
      </w:r>
      <w:r w:rsidR="00670DCD">
        <w:rPr>
          <w:rFonts w:ascii="Times New Roman" w:hAnsi="Times New Roman"/>
          <w:iCs/>
          <w:sz w:val="24"/>
          <w:szCs w:val="24"/>
        </w:rPr>
        <w:t xml:space="preserve">pentru aprobarea Regulamentului de programare a unităților de producție dispecerizabile, a </w:t>
      </w:r>
      <w:r w:rsidR="00670DCD">
        <w:rPr>
          <w:rFonts w:ascii="Times New Roman" w:hAnsi="Times New Roman"/>
          <w:iCs/>
          <w:sz w:val="24"/>
          <w:szCs w:val="24"/>
        </w:rPr>
        <w:lastRenderedPageBreak/>
        <w:t>consumatorilor dispecerizabili și a instalațiilor de stocare dispecerizabile, a Regulamentului de funcționare și de decontare a pieței de echilibrare și a Regulamentului de calcul și de decontare a dezechilibrelor părților responsabile cu echilibrarea</w:t>
      </w:r>
      <w:r w:rsidR="00F00F3F">
        <w:rPr>
          <w:rFonts w:ascii="Times New Roman" w:hAnsi="Times New Roman"/>
          <w:iCs/>
          <w:sz w:val="24"/>
          <w:szCs w:val="24"/>
        </w:rPr>
        <w:t>,</w:t>
      </w:r>
      <w:r w:rsidR="00504866" w:rsidRPr="00670DCD">
        <w:rPr>
          <w:rFonts w:ascii="Times New Roman" w:hAnsi="Times New Roman"/>
          <w:iCs/>
          <w:sz w:val="24"/>
          <w:szCs w:val="24"/>
        </w:rPr>
        <w:t xml:space="preserve"> </w:t>
      </w:r>
      <w:r w:rsidR="00E25889" w:rsidRPr="00670DCD">
        <w:rPr>
          <w:rFonts w:ascii="Times New Roman" w:hAnsi="Times New Roman"/>
          <w:iCs/>
          <w:sz w:val="24"/>
          <w:szCs w:val="24"/>
        </w:rPr>
        <w:t>cu modificările și completările ulterioare</w:t>
      </w:r>
      <w:r w:rsidR="00F00F3F">
        <w:rPr>
          <w:rFonts w:ascii="Times New Roman" w:hAnsi="Times New Roman"/>
          <w:iCs/>
          <w:sz w:val="24"/>
          <w:szCs w:val="24"/>
        </w:rPr>
        <w:t>, publicat în Monitorul Oficial al României, Partea I, nr. 287 din 6 aprilie 2020</w:t>
      </w:r>
      <w:r w:rsidR="00E25889" w:rsidRPr="00670DCD">
        <w:rPr>
          <w:rFonts w:ascii="Times New Roman" w:hAnsi="Times New Roman"/>
          <w:iCs/>
          <w:sz w:val="24"/>
          <w:szCs w:val="24"/>
        </w:rPr>
        <w:t>.</w:t>
      </w:r>
      <w:r w:rsidR="00E25889">
        <w:rPr>
          <w:rFonts w:ascii="Times New Roman" w:hAnsi="Times New Roman"/>
          <w:iCs/>
          <w:sz w:val="24"/>
          <w:szCs w:val="24"/>
        </w:rPr>
        <w:t xml:space="preserve">  </w:t>
      </w:r>
    </w:p>
    <w:p w14:paraId="7F536B7F" w14:textId="16215621" w:rsidR="003A41E8" w:rsidRPr="00454F4A" w:rsidRDefault="003A41E8" w:rsidP="00304CF9">
      <w:pPr>
        <w:spacing w:after="0" w:line="360" w:lineRule="auto"/>
        <w:jc w:val="both"/>
        <w:rPr>
          <w:rFonts w:ascii="Times New Roman" w:hAnsi="Times New Roman" w:cs="Times New Roman"/>
          <w:sz w:val="24"/>
          <w:szCs w:val="24"/>
        </w:rPr>
      </w:pPr>
      <w:r w:rsidRPr="00304CF9">
        <w:rPr>
          <w:rFonts w:ascii="Times New Roman" w:hAnsi="Times New Roman"/>
          <w:iCs/>
          <w:sz w:val="24"/>
          <w:szCs w:val="24"/>
        </w:rPr>
        <w:t>(3) În situaţia producerii unui eveniment privind o instalaţie de producere a energiei electrice și/sau instalații de stocare ce deține unități generatoare și/sau instalații de stocare definite ca URS specificați la art. 2 alin. (1) lit. a) și lit. e) din SO GL și</w:t>
      </w:r>
      <w:r w:rsidR="006F478C" w:rsidRPr="00304CF9">
        <w:rPr>
          <w:rFonts w:ascii="Times New Roman" w:hAnsi="Times New Roman"/>
          <w:iCs/>
          <w:sz w:val="24"/>
          <w:szCs w:val="24"/>
        </w:rPr>
        <w:t xml:space="preserve"> utilizatorii specificați</w:t>
      </w:r>
      <w:r w:rsidRPr="00304CF9">
        <w:rPr>
          <w:rFonts w:ascii="Times New Roman" w:hAnsi="Times New Roman"/>
          <w:iCs/>
          <w:sz w:val="24"/>
          <w:szCs w:val="24"/>
        </w:rPr>
        <w:t xml:space="preserve"> </w:t>
      </w:r>
      <w:r w:rsidR="00275C33" w:rsidRPr="00304CF9">
        <w:rPr>
          <w:rFonts w:ascii="Times New Roman" w:hAnsi="Times New Roman"/>
          <w:iCs/>
          <w:sz w:val="24"/>
          <w:szCs w:val="24"/>
        </w:rPr>
        <w:t xml:space="preserve">suplimentar </w:t>
      </w:r>
      <w:r w:rsidRPr="00304CF9">
        <w:rPr>
          <w:rFonts w:ascii="Times New Roman" w:hAnsi="Times New Roman"/>
          <w:iCs/>
          <w:sz w:val="24"/>
          <w:szCs w:val="24"/>
        </w:rPr>
        <w:t xml:space="preserve">la art. 7 și art. 8 din prezentul ordin, gestionarul acesteia transmite datele prevăzute la alin. (1) conform prevederilor </w:t>
      </w:r>
      <w:r w:rsidR="00566AC6" w:rsidRPr="00304CF9">
        <w:rPr>
          <w:rFonts w:ascii="Times New Roman" w:hAnsi="Times New Roman"/>
          <w:iCs/>
          <w:sz w:val="24"/>
          <w:szCs w:val="24"/>
        </w:rPr>
        <w:t xml:space="preserve">NTE 004/05/00 </w:t>
      </w:r>
      <w:r w:rsidR="00E25889">
        <w:rPr>
          <w:rFonts w:ascii="Times New Roman" w:hAnsi="Times New Roman"/>
          <w:iCs/>
          <w:sz w:val="24"/>
          <w:szCs w:val="24"/>
        </w:rPr>
        <w:t>–</w:t>
      </w:r>
      <w:r w:rsidR="00566AC6" w:rsidRPr="00304CF9">
        <w:rPr>
          <w:rFonts w:ascii="Times New Roman" w:hAnsi="Times New Roman"/>
          <w:iCs/>
          <w:sz w:val="24"/>
          <w:szCs w:val="24"/>
        </w:rPr>
        <w:t xml:space="preserve"> </w:t>
      </w:r>
      <w:r w:rsidR="0046164F" w:rsidRPr="00B55D90">
        <w:rPr>
          <w:rFonts w:ascii="Times New Roman" w:hAnsi="Times New Roman"/>
          <w:i/>
          <w:color w:val="000000"/>
          <w:sz w:val="24"/>
          <w:szCs w:val="24"/>
        </w:rPr>
        <w:t>Normativ pentru analiza şi evidenţa evenimentelor accidentale din instalaţiile de producere, transport şi distribuţie a energiei electrice şi termice</w:t>
      </w:r>
      <w:r w:rsidR="00F0406B" w:rsidRPr="00304CF9">
        <w:rPr>
          <w:rFonts w:ascii="Times New Roman" w:hAnsi="Times New Roman"/>
          <w:color w:val="000000"/>
          <w:sz w:val="24"/>
          <w:szCs w:val="24"/>
        </w:rPr>
        <w:t>,</w:t>
      </w:r>
      <w:r w:rsidR="0046164F" w:rsidRPr="00304CF9">
        <w:rPr>
          <w:rFonts w:ascii="Times New Roman" w:hAnsi="Times New Roman"/>
          <w:iCs/>
          <w:sz w:val="24"/>
          <w:szCs w:val="24"/>
        </w:rPr>
        <w:t xml:space="preserve"> aprobat prin </w:t>
      </w:r>
      <w:r w:rsidRPr="00304CF9">
        <w:rPr>
          <w:rFonts w:ascii="Times New Roman" w:hAnsi="Times New Roman"/>
          <w:iCs/>
          <w:sz w:val="24"/>
          <w:szCs w:val="24"/>
        </w:rPr>
        <w:t>Ordinul președintelui Autorității Naționale de Reglementare în Domeniul Energiei nr. 8/2005</w:t>
      </w:r>
      <w:r w:rsidRPr="00304CF9">
        <w:rPr>
          <w:rFonts w:ascii="Times New Roman" w:hAnsi="Times New Roman"/>
          <w:color w:val="000000"/>
          <w:sz w:val="24"/>
          <w:szCs w:val="24"/>
        </w:rPr>
        <w:t xml:space="preserve">, </w:t>
      </w:r>
      <w:r w:rsidRPr="00304CF9">
        <w:rPr>
          <w:rFonts w:ascii="Times New Roman" w:hAnsi="Times New Roman"/>
          <w:iCs/>
          <w:sz w:val="24"/>
          <w:szCs w:val="24"/>
        </w:rPr>
        <w:t xml:space="preserve">publicat în </w:t>
      </w:r>
      <w:r w:rsidRPr="00304CF9">
        <w:rPr>
          <w:rFonts w:ascii="Times New Roman" w:hAnsi="Times New Roman"/>
          <w:sz w:val="24"/>
          <w:szCs w:val="24"/>
        </w:rPr>
        <w:t>Monitorul Oficial al României, Partea I, nr.189  din 7 martie 2005</w:t>
      </w:r>
      <w:r w:rsidR="00B018D2">
        <w:rPr>
          <w:rFonts w:ascii="Times New Roman" w:hAnsi="Times New Roman" w:cs="Times New Roman"/>
          <w:sz w:val="24"/>
          <w:szCs w:val="24"/>
        </w:rPr>
        <w:t>.</w:t>
      </w:r>
      <w:r w:rsidR="002A6BB1" w:rsidRPr="0069607D">
        <w:rPr>
          <w:rFonts w:ascii="Times New Roman" w:hAnsi="Times New Roman" w:cs="Times New Roman"/>
          <w:sz w:val="24"/>
          <w:szCs w:val="24"/>
        </w:rPr>
        <w:t>”</w:t>
      </w:r>
    </w:p>
    <w:p w14:paraId="65FD962A" w14:textId="192A7E5D" w:rsidR="003A41E8" w:rsidRPr="00B55D90" w:rsidRDefault="00D35560" w:rsidP="00304CF9">
      <w:pPr>
        <w:spacing w:after="0" w:line="360" w:lineRule="auto"/>
        <w:jc w:val="both"/>
        <w:rPr>
          <w:rFonts w:ascii="Times New Roman" w:eastAsiaTheme="minorEastAsia" w:hAnsi="Times New Roman" w:cs="Times New Roman"/>
          <w:b/>
          <w:sz w:val="24"/>
          <w:szCs w:val="24"/>
          <w:lang w:val="fr-FR"/>
        </w:rPr>
      </w:pPr>
      <w:r w:rsidRPr="00583FDB">
        <w:rPr>
          <w:rFonts w:ascii="Times New Roman" w:eastAsiaTheme="minorEastAsia" w:hAnsi="Times New Roman" w:cs="Times New Roman"/>
          <w:b/>
          <w:bCs/>
          <w:sz w:val="24"/>
          <w:szCs w:val="24"/>
          <w:lang w:val="fr-FR"/>
        </w:rPr>
        <w:t>5</w:t>
      </w:r>
      <w:r w:rsidR="003A41E8" w:rsidRPr="00583FDB">
        <w:rPr>
          <w:rFonts w:ascii="Times New Roman" w:eastAsiaTheme="minorEastAsia" w:hAnsi="Times New Roman" w:cs="Times New Roman"/>
          <w:b/>
          <w:bCs/>
          <w:sz w:val="24"/>
          <w:szCs w:val="24"/>
          <w:lang w:val="fr-FR"/>
        </w:rPr>
        <w:t>.</w:t>
      </w:r>
      <w:r w:rsidR="003A41E8" w:rsidRPr="00B55D90">
        <w:rPr>
          <w:rFonts w:ascii="Times New Roman" w:eastAsiaTheme="minorEastAsia" w:hAnsi="Times New Roman" w:cs="Times New Roman"/>
          <w:b/>
          <w:sz w:val="24"/>
          <w:szCs w:val="24"/>
          <w:lang w:val="fr-FR"/>
        </w:rPr>
        <w:t xml:space="preserve"> </w:t>
      </w:r>
      <w:r w:rsidR="003A41E8" w:rsidRPr="00B55D90">
        <w:rPr>
          <w:rFonts w:ascii="Times New Roman" w:eastAsiaTheme="minorEastAsia" w:hAnsi="Times New Roman" w:cs="Times New Roman"/>
          <w:b/>
          <w:sz w:val="24"/>
          <w:szCs w:val="24"/>
        </w:rPr>
        <w:t>La art. 12 alin. (2)</w:t>
      </w:r>
      <w:r w:rsidR="00583FDB">
        <w:rPr>
          <w:rFonts w:ascii="Times New Roman" w:eastAsiaTheme="minorEastAsia" w:hAnsi="Times New Roman" w:cs="Times New Roman"/>
          <w:b/>
          <w:sz w:val="24"/>
          <w:szCs w:val="24"/>
        </w:rPr>
        <w:t>, (3)</w:t>
      </w:r>
      <w:r w:rsidR="003A41E8" w:rsidRPr="00B55D90">
        <w:rPr>
          <w:rFonts w:ascii="Times New Roman" w:eastAsiaTheme="minorEastAsia" w:hAnsi="Times New Roman" w:cs="Times New Roman"/>
          <w:b/>
          <w:sz w:val="24"/>
          <w:szCs w:val="24"/>
        </w:rPr>
        <w:t xml:space="preserve"> și (</w:t>
      </w:r>
      <w:r w:rsidR="00583FDB">
        <w:rPr>
          <w:rFonts w:ascii="Times New Roman" w:eastAsiaTheme="minorEastAsia" w:hAnsi="Times New Roman" w:cs="Times New Roman"/>
          <w:b/>
          <w:sz w:val="24"/>
          <w:szCs w:val="24"/>
        </w:rPr>
        <w:t>4</w:t>
      </w:r>
      <w:r w:rsidR="003A41E8" w:rsidRPr="00B55D90">
        <w:rPr>
          <w:rFonts w:ascii="Times New Roman" w:eastAsiaTheme="minorEastAsia" w:hAnsi="Times New Roman" w:cs="Times New Roman"/>
          <w:b/>
          <w:sz w:val="24"/>
          <w:szCs w:val="24"/>
        </w:rPr>
        <w:t>) se modifică după cum urmează</w:t>
      </w:r>
      <w:r w:rsidR="003A41E8" w:rsidRPr="00B55D90">
        <w:rPr>
          <w:rFonts w:ascii="Times New Roman" w:eastAsiaTheme="minorEastAsia" w:hAnsi="Times New Roman" w:cs="Times New Roman"/>
          <w:b/>
          <w:sz w:val="24"/>
          <w:szCs w:val="24"/>
          <w:lang w:val="fr-FR"/>
        </w:rPr>
        <w:t>:</w:t>
      </w:r>
    </w:p>
    <w:p w14:paraId="443F62AF" w14:textId="59EAE26E" w:rsidR="009C53D1" w:rsidRPr="0069607D" w:rsidRDefault="002A6BB1" w:rsidP="00304CF9">
      <w:pPr>
        <w:spacing w:after="0" w:line="360" w:lineRule="auto"/>
        <w:jc w:val="both"/>
        <w:rPr>
          <w:rFonts w:ascii="Times New Roman" w:eastAsiaTheme="minorEastAsia" w:hAnsi="Times New Roman" w:cs="Times New Roman"/>
          <w:bCs/>
          <w:sz w:val="24"/>
          <w:szCs w:val="24"/>
          <w:lang w:val="fr-FR"/>
        </w:rPr>
      </w:pPr>
      <w:proofErr w:type="gramStart"/>
      <w:r w:rsidRPr="00304CF9">
        <w:rPr>
          <w:rFonts w:ascii="Times New Roman" w:hAnsi="Times New Roman"/>
          <w:bCs/>
          <w:sz w:val="24"/>
          <w:szCs w:val="24"/>
          <w:lang w:val="fr-FR"/>
        </w:rPr>
        <w:t>,,</w:t>
      </w:r>
      <w:proofErr w:type="gramEnd"/>
      <w:r w:rsidR="009C53D1" w:rsidRPr="0069607D">
        <w:rPr>
          <w:rFonts w:ascii="Times New Roman" w:eastAsiaTheme="minorEastAsia" w:hAnsi="Times New Roman" w:cs="Times New Roman"/>
          <w:bCs/>
          <w:sz w:val="24"/>
          <w:szCs w:val="24"/>
          <w:lang w:val="fr-FR"/>
        </w:rPr>
        <w:t>(2) Fiecare gestionar de instalație de producere și/sau instalație de stocare a energiei electrice ce deține unități generatoare și/sau instalații de stocare definite ca URS specificați la art. 2 alin. (1) lit. a) și lit. e) din SO GL</w:t>
      </w:r>
      <w:r w:rsidR="00F0406B" w:rsidRPr="0069607D">
        <w:rPr>
          <w:rFonts w:ascii="Times New Roman" w:eastAsiaTheme="minorEastAsia" w:hAnsi="Times New Roman" w:cs="Times New Roman"/>
          <w:bCs/>
          <w:sz w:val="24"/>
          <w:szCs w:val="24"/>
          <w:lang w:val="fr-FR"/>
        </w:rPr>
        <w:t>,</w:t>
      </w:r>
      <w:r w:rsidR="00583FDB">
        <w:rPr>
          <w:rFonts w:ascii="Times New Roman" w:eastAsiaTheme="minorEastAsia" w:hAnsi="Times New Roman" w:cs="Times New Roman"/>
          <w:bCs/>
          <w:sz w:val="24"/>
          <w:szCs w:val="24"/>
          <w:lang w:val="fr-FR"/>
        </w:rPr>
        <w:t xml:space="preserve"> </w:t>
      </w:r>
      <w:r w:rsidR="006F478C" w:rsidRPr="0069607D">
        <w:rPr>
          <w:rFonts w:ascii="Times New Roman" w:eastAsiaTheme="minorEastAsia" w:hAnsi="Times New Roman" w:cs="Times New Roman"/>
          <w:bCs/>
          <w:sz w:val="24"/>
          <w:szCs w:val="24"/>
          <w:lang w:val="fr-FR"/>
        </w:rPr>
        <w:t>utilizatorii specificați</w:t>
      </w:r>
      <w:r w:rsidR="00275C33" w:rsidRPr="0069607D">
        <w:rPr>
          <w:rFonts w:ascii="Times New Roman" w:eastAsiaTheme="minorEastAsia" w:hAnsi="Times New Roman" w:cs="Times New Roman"/>
          <w:bCs/>
          <w:sz w:val="24"/>
          <w:szCs w:val="24"/>
          <w:lang w:val="fr-FR"/>
        </w:rPr>
        <w:t xml:space="preserve"> suplimentar</w:t>
      </w:r>
      <w:r w:rsidR="006F478C" w:rsidRPr="0069607D">
        <w:rPr>
          <w:rFonts w:ascii="Times New Roman" w:eastAsiaTheme="minorEastAsia" w:hAnsi="Times New Roman" w:cs="Times New Roman"/>
          <w:bCs/>
          <w:sz w:val="24"/>
          <w:szCs w:val="24"/>
          <w:lang w:val="fr-FR"/>
        </w:rPr>
        <w:t xml:space="preserve"> la</w:t>
      </w:r>
      <w:r w:rsidR="009C53D1" w:rsidRPr="0069607D">
        <w:rPr>
          <w:rFonts w:ascii="Times New Roman" w:eastAsiaTheme="minorEastAsia" w:hAnsi="Times New Roman" w:cs="Times New Roman"/>
          <w:bCs/>
          <w:sz w:val="24"/>
          <w:szCs w:val="24"/>
          <w:lang w:val="fr-FR"/>
        </w:rPr>
        <w:t xml:space="preserve"> art. 7 și art. 8 din prezentul ordin și OD furnizează OTS informațiile prevăzute la art. 9, conform termenilor și condițiilor prevăzute în cadrul procedurilor în vigoare ale OTS care se referă la transmiterea datelor structurale. </w:t>
      </w:r>
    </w:p>
    <w:p w14:paraId="4EB9A04D" w14:textId="0A1990F3" w:rsidR="009C53D1" w:rsidRPr="0069607D" w:rsidRDefault="009C53D1" w:rsidP="00304CF9">
      <w:pPr>
        <w:spacing w:after="0" w:line="360" w:lineRule="auto"/>
        <w:jc w:val="both"/>
        <w:rPr>
          <w:rFonts w:ascii="Times New Roman" w:eastAsiaTheme="minorEastAsia" w:hAnsi="Times New Roman" w:cs="Times New Roman"/>
          <w:bCs/>
          <w:sz w:val="24"/>
          <w:szCs w:val="24"/>
          <w:lang w:val="fr-FR"/>
        </w:rPr>
      </w:pPr>
      <w:r w:rsidRPr="0069607D">
        <w:rPr>
          <w:rFonts w:ascii="Times New Roman" w:eastAsiaTheme="minorEastAsia" w:hAnsi="Times New Roman" w:cs="Times New Roman"/>
          <w:bCs/>
          <w:sz w:val="24"/>
          <w:szCs w:val="24"/>
          <w:lang w:val="fr-FR"/>
        </w:rPr>
        <w:t>(3)</w:t>
      </w:r>
      <w:r w:rsidRPr="0069607D">
        <w:rPr>
          <w:rFonts w:ascii="Times New Roman" w:eastAsiaTheme="minorEastAsia" w:hAnsi="Times New Roman" w:cs="Times New Roman"/>
          <w:bCs/>
          <w:sz w:val="24"/>
          <w:szCs w:val="24"/>
          <w:lang w:val="fr-FR"/>
        </w:rPr>
        <w:tab/>
        <w:t>OTS pune la dispoziția OD la al cărui sistem de distribuție sunt racordați URS specificați la art. 2 alin. (1) lit. a) și lit.</w:t>
      </w:r>
      <w:r w:rsidR="0046164F" w:rsidRPr="0069607D">
        <w:rPr>
          <w:rFonts w:ascii="Times New Roman" w:eastAsiaTheme="minorEastAsia" w:hAnsi="Times New Roman" w:cs="Times New Roman"/>
          <w:bCs/>
          <w:sz w:val="24"/>
          <w:szCs w:val="24"/>
          <w:lang w:val="fr-FR"/>
        </w:rPr>
        <w:t xml:space="preserve"> </w:t>
      </w:r>
      <w:r w:rsidRPr="0069607D">
        <w:rPr>
          <w:rFonts w:ascii="Times New Roman" w:eastAsiaTheme="minorEastAsia" w:hAnsi="Times New Roman" w:cs="Times New Roman"/>
          <w:bCs/>
          <w:sz w:val="24"/>
          <w:szCs w:val="24"/>
          <w:lang w:val="fr-FR"/>
        </w:rPr>
        <w:t xml:space="preserve">e) din SO GL și </w:t>
      </w:r>
      <w:r w:rsidR="00275C33" w:rsidRPr="0069607D">
        <w:rPr>
          <w:rFonts w:ascii="Times New Roman" w:eastAsiaTheme="minorEastAsia" w:hAnsi="Times New Roman" w:cs="Times New Roman"/>
          <w:bCs/>
          <w:sz w:val="24"/>
          <w:szCs w:val="24"/>
          <w:lang w:val="fr-FR"/>
        </w:rPr>
        <w:t>utilizatorii specifica</w:t>
      </w:r>
      <w:r w:rsidR="00CD0F4C">
        <w:rPr>
          <w:rFonts w:ascii="Times New Roman" w:eastAsiaTheme="minorEastAsia" w:hAnsi="Times New Roman" w:cs="Times New Roman"/>
          <w:bCs/>
          <w:sz w:val="24"/>
          <w:szCs w:val="24"/>
          <w:lang w:val="fr-FR"/>
        </w:rPr>
        <w:t>ț</w:t>
      </w:r>
      <w:r w:rsidR="00275C33" w:rsidRPr="0069607D">
        <w:rPr>
          <w:rFonts w:ascii="Times New Roman" w:eastAsiaTheme="minorEastAsia" w:hAnsi="Times New Roman" w:cs="Times New Roman"/>
          <w:bCs/>
          <w:sz w:val="24"/>
          <w:szCs w:val="24"/>
          <w:lang w:val="fr-FR"/>
        </w:rPr>
        <w:t xml:space="preserve">í suplimentar la </w:t>
      </w:r>
      <w:r w:rsidRPr="0069607D">
        <w:rPr>
          <w:rFonts w:ascii="Times New Roman" w:eastAsiaTheme="minorEastAsia" w:hAnsi="Times New Roman" w:cs="Times New Roman"/>
          <w:bCs/>
          <w:sz w:val="24"/>
          <w:szCs w:val="24"/>
          <w:lang w:val="fr-FR"/>
        </w:rPr>
        <w:t xml:space="preserve">art. 7 și art. 8 din prezentul ordin, informațiile prevăzute la art. 8, art. 9 și art. 11 solicitate de OD, inclusiv datele de modelare realizate de către OTS, </w:t>
      </w:r>
      <w:proofErr w:type="gramStart"/>
      <w:r w:rsidRPr="0069607D">
        <w:rPr>
          <w:rFonts w:ascii="Times New Roman" w:eastAsiaTheme="minorEastAsia" w:hAnsi="Times New Roman" w:cs="Times New Roman"/>
          <w:bCs/>
          <w:sz w:val="24"/>
          <w:szCs w:val="24"/>
          <w:lang w:val="fr-FR"/>
        </w:rPr>
        <w:t>ca</w:t>
      </w:r>
      <w:proofErr w:type="gramEnd"/>
      <w:r w:rsidRPr="0069607D">
        <w:rPr>
          <w:rFonts w:ascii="Times New Roman" w:eastAsiaTheme="minorEastAsia" w:hAnsi="Times New Roman" w:cs="Times New Roman"/>
          <w:bCs/>
          <w:sz w:val="24"/>
          <w:szCs w:val="24"/>
          <w:lang w:val="fr-FR"/>
        </w:rPr>
        <w:t xml:space="preserve"> date structurale, sau consemnele de putere activă și/sau reactivă transmise în timp real.</w:t>
      </w:r>
    </w:p>
    <w:p w14:paraId="19414EBF" w14:textId="12A02546" w:rsidR="003A41E8" w:rsidRPr="0069607D" w:rsidRDefault="009C53D1" w:rsidP="00304CF9">
      <w:pPr>
        <w:spacing w:after="0" w:line="360" w:lineRule="auto"/>
        <w:jc w:val="both"/>
        <w:rPr>
          <w:rFonts w:ascii="Times New Roman" w:eastAsiaTheme="minorEastAsia" w:hAnsi="Times New Roman" w:cs="Times New Roman"/>
          <w:bCs/>
          <w:sz w:val="24"/>
          <w:szCs w:val="24"/>
          <w:lang w:val="fr-FR"/>
        </w:rPr>
      </w:pPr>
      <w:r w:rsidRPr="0069607D">
        <w:rPr>
          <w:rFonts w:ascii="Times New Roman" w:eastAsiaTheme="minorEastAsia" w:hAnsi="Times New Roman" w:cs="Times New Roman"/>
          <w:bCs/>
          <w:sz w:val="24"/>
          <w:szCs w:val="24"/>
          <w:lang w:val="fr-FR"/>
        </w:rPr>
        <w:t>(4)</w:t>
      </w:r>
      <w:r w:rsidRPr="0069607D">
        <w:rPr>
          <w:rFonts w:ascii="Times New Roman" w:eastAsiaTheme="minorEastAsia" w:hAnsi="Times New Roman" w:cs="Times New Roman"/>
          <w:bCs/>
          <w:sz w:val="24"/>
          <w:szCs w:val="24"/>
          <w:lang w:val="fr-FR"/>
        </w:rPr>
        <w:tab/>
        <w:t xml:space="preserve">OTS poate solicita date suplimentare de la un gestionar de instalație de producere și/sau instalație de stocare a energiei electrice ce deține unități generatoare și/sau instalații de stocare definite </w:t>
      </w:r>
      <w:proofErr w:type="gramStart"/>
      <w:r w:rsidRPr="0069607D">
        <w:rPr>
          <w:rFonts w:ascii="Times New Roman" w:eastAsiaTheme="minorEastAsia" w:hAnsi="Times New Roman" w:cs="Times New Roman"/>
          <w:bCs/>
          <w:sz w:val="24"/>
          <w:szCs w:val="24"/>
          <w:lang w:val="fr-FR"/>
        </w:rPr>
        <w:t>ca</w:t>
      </w:r>
      <w:proofErr w:type="gramEnd"/>
      <w:r w:rsidRPr="0069607D">
        <w:rPr>
          <w:rFonts w:ascii="Times New Roman" w:eastAsiaTheme="minorEastAsia" w:hAnsi="Times New Roman" w:cs="Times New Roman"/>
          <w:bCs/>
          <w:sz w:val="24"/>
          <w:szCs w:val="24"/>
          <w:lang w:val="fr-FR"/>
        </w:rPr>
        <w:t xml:space="preserve"> URS, conform prevederilor art. 8 alin. (1), racordat la sistemul de distribuție, în cazul în care acest lucru este necesar pentru analiza siguranței în funcționare și pentru validarea modelelor de rețea și sistem dezvoltate de OTS, respectiv de OD, pentru calculul stabilității statice și dinamice.</w:t>
      </w:r>
      <w:r w:rsidR="002A6BB1" w:rsidRPr="0069607D">
        <w:rPr>
          <w:rFonts w:ascii="Times New Roman" w:hAnsi="Times New Roman" w:cs="Times New Roman"/>
          <w:bCs/>
          <w:sz w:val="24"/>
          <w:szCs w:val="24"/>
          <w:lang w:val="fr-FR"/>
        </w:rPr>
        <w:t>”</w:t>
      </w:r>
    </w:p>
    <w:p w14:paraId="46E3CDCE" w14:textId="2A010CD7" w:rsidR="001B0696" w:rsidRPr="00304CF9" w:rsidRDefault="00D35560" w:rsidP="00304CF9">
      <w:pPr>
        <w:spacing w:after="0" w:line="360" w:lineRule="auto"/>
        <w:jc w:val="both"/>
        <w:rPr>
          <w:rFonts w:ascii="Times New Roman" w:eastAsiaTheme="minorEastAsia" w:hAnsi="Times New Roman" w:cs="Times New Roman"/>
          <w:b/>
          <w:bCs/>
          <w:sz w:val="24"/>
          <w:szCs w:val="24"/>
        </w:rPr>
      </w:pPr>
      <w:r w:rsidRPr="00304CF9">
        <w:rPr>
          <w:rFonts w:ascii="Times New Roman" w:eastAsiaTheme="minorEastAsia" w:hAnsi="Times New Roman" w:cs="Times New Roman"/>
          <w:b/>
          <w:bCs/>
          <w:sz w:val="24"/>
          <w:szCs w:val="24"/>
        </w:rPr>
        <w:t>6</w:t>
      </w:r>
      <w:r w:rsidR="009B1C7E" w:rsidRPr="00304CF9">
        <w:rPr>
          <w:rFonts w:ascii="Times New Roman" w:eastAsiaTheme="minorEastAsia" w:hAnsi="Times New Roman" w:cs="Times New Roman"/>
          <w:b/>
          <w:bCs/>
          <w:sz w:val="24"/>
          <w:szCs w:val="24"/>
        </w:rPr>
        <w:t xml:space="preserve">. </w:t>
      </w:r>
      <w:r w:rsidR="0046164F" w:rsidRPr="00304CF9">
        <w:rPr>
          <w:rFonts w:ascii="Times New Roman" w:eastAsiaTheme="minorEastAsia" w:hAnsi="Times New Roman" w:cs="Times New Roman"/>
          <w:sz w:val="24"/>
          <w:szCs w:val="24"/>
        </w:rPr>
        <w:t xml:space="preserve">În tot cuprinsul metodologiei </w:t>
      </w:r>
      <w:r w:rsidR="009B1C7E" w:rsidRPr="00304CF9">
        <w:rPr>
          <w:rFonts w:ascii="Times New Roman" w:eastAsiaTheme="minorEastAsia" w:hAnsi="Times New Roman" w:cs="Times New Roman"/>
          <w:sz w:val="24"/>
          <w:szCs w:val="24"/>
        </w:rPr>
        <w:t xml:space="preserve">sintagma </w:t>
      </w:r>
      <w:r w:rsidR="00583FDB">
        <w:rPr>
          <w:rFonts w:ascii="Times New Roman" w:eastAsiaTheme="minorEastAsia" w:hAnsi="Times New Roman" w:cs="Times New Roman"/>
          <w:sz w:val="24"/>
          <w:szCs w:val="24"/>
          <w:lang w:val="en-GB"/>
        </w:rPr>
        <w:t>"</w:t>
      </w:r>
      <w:r w:rsidR="009B1C7E" w:rsidRPr="00304CF9">
        <w:rPr>
          <w:rFonts w:ascii="Times New Roman" w:eastAsiaTheme="minorEastAsia" w:hAnsi="Times New Roman" w:cs="Times New Roman"/>
          <w:i/>
          <w:iCs/>
          <w:sz w:val="24"/>
          <w:szCs w:val="24"/>
        </w:rPr>
        <w:t>instalații de producere a energiei electrice</w:t>
      </w:r>
      <w:r w:rsidR="00583FDB">
        <w:rPr>
          <w:rFonts w:ascii="Times New Roman" w:eastAsiaTheme="minorEastAsia" w:hAnsi="Times New Roman" w:cs="Times New Roman"/>
          <w:i/>
          <w:iCs/>
          <w:sz w:val="24"/>
          <w:szCs w:val="24"/>
        </w:rPr>
        <w:t>"</w:t>
      </w:r>
      <w:r w:rsidR="009B1C7E" w:rsidRPr="00304CF9">
        <w:rPr>
          <w:rFonts w:ascii="Times New Roman" w:eastAsiaTheme="minorEastAsia" w:hAnsi="Times New Roman" w:cs="Times New Roman"/>
          <w:sz w:val="24"/>
          <w:szCs w:val="24"/>
        </w:rPr>
        <w:t xml:space="preserve"> </w:t>
      </w:r>
      <w:r w:rsidR="00583FDB">
        <w:rPr>
          <w:rFonts w:ascii="Times New Roman" w:eastAsiaTheme="minorEastAsia" w:hAnsi="Times New Roman" w:cs="Times New Roman"/>
          <w:sz w:val="24"/>
          <w:szCs w:val="24"/>
        </w:rPr>
        <w:t xml:space="preserve">se înlocuiește </w:t>
      </w:r>
      <w:r w:rsidR="009B1C7E" w:rsidRPr="00304CF9">
        <w:rPr>
          <w:rFonts w:ascii="Times New Roman" w:eastAsiaTheme="minorEastAsia" w:hAnsi="Times New Roman" w:cs="Times New Roman"/>
          <w:sz w:val="24"/>
          <w:szCs w:val="24"/>
        </w:rPr>
        <w:t xml:space="preserve">cu sintagma </w:t>
      </w:r>
      <w:r w:rsidR="00583FDB">
        <w:rPr>
          <w:rFonts w:ascii="Times New Roman" w:eastAsiaTheme="minorEastAsia" w:hAnsi="Times New Roman" w:cs="Times New Roman"/>
          <w:sz w:val="24"/>
          <w:szCs w:val="24"/>
          <w:lang w:val="en-GB"/>
        </w:rPr>
        <w:t>"</w:t>
      </w:r>
      <w:r w:rsidR="009B1C7E" w:rsidRPr="00304CF9">
        <w:rPr>
          <w:rFonts w:ascii="Times New Roman" w:eastAsiaTheme="minorEastAsia" w:hAnsi="Times New Roman" w:cs="Times New Roman"/>
          <w:i/>
          <w:iCs/>
          <w:sz w:val="24"/>
          <w:szCs w:val="24"/>
        </w:rPr>
        <w:t xml:space="preserve">instalații de producere și/sau  </w:t>
      </w:r>
      <w:r w:rsidR="000003BA" w:rsidRPr="00304CF9">
        <w:rPr>
          <w:rFonts w:ascii="Times New Roman" w:eastAsiaTheme="minorEastAsia" w:hAnsi="Times New Roman" w:cs="Times New Roman"/>
          <w:i/>
          <w:iCs/>
          <w:sz w:val="24"/>
          <w:szCs w:val="24"/>
        </w:rPr>
        <w:t xml:space="preserve">instalații de </w:t>
      </w:r>
      <w:r w:rsidR="009B1C7E" w:rsidRPr="00304CF9">
        <w:rPr>
          <w:rFonts w:ascii="Times New Roman" w:eastAsiaTheme="minorEastAsia" w:hAnsi="Times New Roman" w:cs="Times New Roman"/>
          <w:i/>
          <w:iCs/>
          <w:sz w:val="24"/>
          <w:szCs w:val="24"/>
        </w:rPr>
        <w:t>stocare a energiei electrice</w:t>
      </w:r>
      <w:r w:rsidR="00583FDB">
        <w:rPr>
          <w:rFonts w:ascii="Times New Roman" w:eastAsiaTheme="minorEastAsia" w:hAnsi="Times New Roman" w:cs="Times New Roman"/>
          <w:i/>
          <w:iCs/>
          <w:sz w:val="24"/>
          <w:szCs w:val="24"/>
        </w:rPr>
        <w:t xml:space="preserve">", </w:t>
      </w:r>
      <w:r w:rsidR="009B1C7E" w:rsidRPr="00304CF9">
        <w:rPr>
          <w:rFonts w:ascii="Times New Roman" w:eastAsiaTheme="minorEastAsia" w:hAnsi="Times New Roman" w:cs="Times New Roman"/>
          <w:sz w:val="24"/>
          <w:szCs w:val="24"/>
        </w:rPr>
        <w:t xml:space="preserve">sintagma </w:t>
      </w:r>
      <w:r w:rsidR="00583FDB">
        <w:rPr>
          <w:rFonts w:ascii="Times New Roman" w:eastAsiaTheme="minorEastAsia" w:hAnsi="Times New Roman" w:cs="Times New Roman"/>
          <w:sz w:val="24"/>
          <w:szCs w:val="24"/>
        </w:rPr>
        <w:t>"</w:t>
      </w:r>
      <w:r w:rsidR="000003BA" w:rsidRPr="00304CF9">
        <w:rPr>
          <w:rFonts w:ascii="Times New Roman" w:eastAsiaTheme="minorEastAsia" w:hAnsi="Times New Roman" w:cs="Times New Roman"/>
          <w:i/>
          <w:iCs/>
          <w:sz w:val="24"/>
          <w:szCs w:val="24"/>
        </w:rPr>
        <w:t>unități generatoare</w:t>
      </w:r>
      <w:r w:rsidR="00583FDB">
        <w:rPr>
          <w:rFonts w:ascii="Times New Roman" w:eastAsiaTheme="minorEastAsia" w:hAnsi="Times New Roman" w:cs="Times New Roman"/>
          <w:i/>
          <w:iCs/>
          <w:sz w:val="24"/>
          <w:szCs w:val="24"/>
        </w:rPr>
        <w:t>"</w:t>
      </w:r>
      <w:r w:rsidR="000003BA" w:rsidRPr="00304CF9">
        <w:rPr>
          <w:rFonts w:ascii="Times New Roman" w:eastAsiaTheme="minorEastAsia" w:hAnsi="Times New Roman" w:cs="Times New Roman"/>
          <w:sz w:val="24"/>
          <w:szCs w:val="24"/>
        </w:rPr>
        <w:t xml:space="preserve"> </w:t>
      </w:r>
      <w:r w:rsidR="00583FDB">
        <w:rPr>
          <w:rFonts w:ascii="Times New Roman" w:eastAsiaTheme="minorEastAsia" w:hAnsi="Times New Roman" w:cs="Times New Roman"/>
          <w:sz w:val="24"/>
          <w:szCs w:val="24"/>
        </w:rPr>
        <w:t xml:space="preserve">se înlocuiește </w:t>
      </w:r>
      <w:r w:rsidR="000003BA" w:rsidRPr="00304CF9">
        <w:rPr>
          <w:rFonts w:ascii="Times New Roman" w:eastAsiaTheme="minorEastAsia" w:hAnsi="Times New Roman" w:cs="Times New Roman"/>
          <w:sz w:val="24"/>
          <w:szCs w:val="24"/>
        </w:rPr>
        <w:t xml:space="preserve">cu sintagma </w:t>
      </w:r>
      <w:r w:rsidR="00583FDB">
        <w:rPr>
          <w:rFonts w:ascii="Times New Roman" w:eastAsiaTheme="minorEastAsia" w:hAnsi="Times New Roman" w:cs="Times New Roman"/>
          <w:sz w:val="24"/>
          <w:szCs w:val="24"/>
          <w:lang w:val="en-GB"/>
        </w:rPr>
        <w:t>"</w:t>
      </w:r>
      <w:r w:rsidR="000003BA" w:rsidRPr="00304CF9">
        <w:rPr>
          <w:rFonts w:ascii="Times New Roman" w:eastAsiaTheme="minorEastAsia" w:hAnsi="Times New Roman" w:cs="Times New Roman"/>
          <w:i/>
          <w:iCs/>
          <w:sz w:val="24"/>
          <w:szCs w:val="24"/>
        </w:rPr>
        <w:t>unități generatoare și</w:t>
      </w:r>
      <w:r w:rsidR="00622FA3" w:rsidRPr="00304CF9">
        <w:rPr>
          <w:rFonts w:ascii="Times New Roman" w:eastAsiaTheme="minorEastAsia" w:hAnsi="Times New Roman" w:cs="Times New Roman"/>
          <w:i/>
          <w:iCs/>
          <w:sz w:val="24"/>
          <w:szCs w:val="24"/>
        </w:rPr>
        <w:t>/sau</w:t>
      </w:r>
      <w:r w:rsidR="000003BA" w:rsidRPr="00304CF9">
        <w:rPr>
          <w:rFonts w:ascii="Times New Roman" w:eastAsiaTheme="minorEastAsia" w:hAnsi="Times New Roman" w:cs="Times New Roman"/>
          <w:i/>
          <w:iCs/>
          <w:sz w:val="24"/>
          <w:szCs w:val="24"/>
        </w:rPr>
        <w:t xml:space="preserve"> instalații de stocare a energiei electrice</w:t>
      </w:r>
      <w:r w:rsidR="00583FDB">
        <w:rPr>
          <w:rFonts w:ascii="Times New Roman" w:eastAsiaTheme="minorEastAsia" w:hAnsi="Times New Roman" w:cs="Times New Roman"/>
          <w:i/>
          <w:iCs/>
          <w:sz w:val="24"/>
          <w:szCs w:val="24"/>
        </w:rPr>
        <w:t xml:space="preserve">", </w:t>
      </w:r>
      <w:r w:rsidR="001B0696">
        <w:rPr>
          <w:rFonts w:ascii="Times New Roman" w:eastAsiaTheme="minorEastAsia" w:hAnsi="Times New Roman" w:cs="Times New Roman"/>
          <w:sz w:val="24"/>
          <w:szCs w:val="24"/>
        </w:rPr>
        <w:t xml:space="preserve">sintagma </w:t>
      </w:r>
      <w:r w:rsidR="00583FDB">
        <w:rPr>
          <w:rFonts w:ascii="Times New Roman" w:eastAsiaTheme="minorEastAsia" w:hAnsi="Times New Roman" w:cs="Times New Roman"/>
          <w:sz w:val="24"/>
          <w:szCs w:val="24"/>
          <w:lang w:val="en-GB"/>
        </w:rPr>
        <w:t>"</w:t>
      </w:r>
      <w:r w:rsidR="001B0696" w:rsidRPr="001B0696">
        <w:rPr>
          <w:rFonts w:ascii="Times New Roman" w:eastAsiaTheme="minorEastAsia" w:hAnsi="Times New Roman" w:cs="Times New Roman"/>
          <w:i/>
          <w:sz w:val="24"/>
          <w:szCs w:val="24"/>
        </w:rPr>
        <w:t>sistem de distribuție</w:t>
      </w:r>
      <w:r w:rsidR="00583FDB">
        <w:rPr>
          <w:rFonts w:ascii="Times New Roman" w:eastAsiaTheme="minorEastAsia" w:hAnsi="Times New Roman" w:cs="Times New Roman"/>
          <w:i/>
          <w:sz w:val="24"/>
          <w:szCs w:val="24"/>
        </w:rPr>
        <w:t>"</w:t>
      </w:r>
      <w:r w:rsidR="001B0696" w:rsidRPr="001B0696">
        <w:rPr>
          <w:rFonts w:ascii="Times New Roman" w:eastAsiaTheme="minorEastAsia" w:hAnsi="Times New Roman" w:cs="Times New Roman"/>
          <w:sz w:val="24"/>
          <w:szCs w:val="24"/>
        </w:rPr>
        <w:t xml:space="preserve"> se </w:t>
      </w:r>
      <w:r w:rsidR="00583FDB">
        <w:rPr>
          <w:rFonts w:ascii="Times New Roman" w:eastAsiaTheme="minorEastAsia" w:hAnsi="Times New Roman" w:cs="Times New Roman"/>
          <w:sz w:val="24"/>
          <w:szCs w:val="24"/>
        </w:rPr>
        <w:t>î</w:t>
      </w:r>
      <w:r w:rsidR="001B0696" w:rsidRPr="001B0696">
        <w:rPr>
          <w:rFonts w:ascii="Times New Roman" w:eastAsiaTheme="minorEastAsia" w:hAnsi="Times New Roman" w:cs="Times New Roman"/>
          <w:sz w:val="24"/>
          <w:szCs w:val="24"/>
        </w:rPr>
        <w:t>nlocuie</w:t>
      </w:r>
      <w:r w:rsidR="00583FDB">
        <w:rPr>
          <w:rFonts w:ascii="Times New Roman" w:eastAsiaTheme="minorEastAsia" w:hAnsi="Times New Roman" w:cs="Times New Roman"/>
          <w:sz w:val="24"/>
          <w:szCs w:val="24"/>
        </w:rPr>
        <w:t>ș</w:t>
      </w:r>
      <w:r w:rsidR="001B0696" w:rsidRPr="001B0696">
        <w:rPr>
          <w:rFonts w:ascii="Times New Roman" w:eastAsiaTheme="minorEastAsia" w:hAnsi="Times New Roman" w:cs="Times New Roman"/>
          <w:sz w:val="24"/>
          <w:szCs w:val="24"/>
        </w:rPr>
        <w:t xml:space="preserve">te cu </w:t>
      </w:r>
      <w:r w:rsidR="00583FDB">
        <w:rPr>
          <w:rFonts w:ascii="Times New Roman" w:eastAsiaTheme="minorEastAsia" w:hAnsi="Times New Roman" w:cs="Times New Roman"/>
          <w:sz w:val="24"/>
          <w:szCs w:val="24"/>
        </w:rPr>
        <w:t xml:space="preserve">sintagma </w:t>
      </w:r>
      <w:r w:rsidR="00583FDB">
        <w:rPr>
          <w:rFonts w:ascii="Times New Roman" w:eastAsiaTheme="minorEastAsia" w:hAnsi="Times New Roman" w:cs="Times New Roman"/>
          <w:sz w:val="24"/>
          <w:szCs w:val="24"/>
          <w:lang w:val="en-GB"/>
        </w:rPr>
        <w:t>"</w:t>
      </w:r>
      <w:r w:rsidR="001B0696">
        <w:rPr>
          <w:rFonts w:ascii="Times New Roman" w:eastAsiaTheme="minorEastAsia" w:hAnsi="Times New Roman" w:cs="Times New Roman"/>
          <w:i/>
          <w:sz w:val="24"/>
          <w:szCs w:val="24"/>
        </w:rPr>
        <w:t>retea electrică de distribuț</w:t>
      </w:r>
      <w:r w:rsidR="001B0696" w:rsidRPr="001B0696">
        <w:rPr>
          <w:rFonts w:ascii="Times New Roman" w:eastAsiaTheme="minorEastAsia" w:hAnsi="Times New Roman" w:cs="Times New Roman"/>
          <w:i/>
          <w:sz w:val="24"/>
          <w:szCs w:val="24"/>
        </w:rPr>
        <w:t>ie</w:t>
      </w:r>
      <w:r w:rsidR="00583FDB">
        <w:rPr>
          <w:rFonts w:ascii="Times New Roman" w:eastAsiaTheme="minorEastAsia" w:hAnsi="Times New Roman" w:cs="Times New Roman"/>
          <w:i/>
          <w:sz w:val="24"/>
          <w:szCs w:val="24"/>
        </w:rPr>
        <w:t>"</w:t>
      </w:r>
      <w:r w:rsidR="001B0696" w:rsidRPr="001B0696">
        <w:rPr>
          <w:rFonts w:ascii="Times New Roman" w:eastAsiaTheme="minorEastAsia" w:hAnsi="Times New Roman" w:cs="Times New Roman"/>
          <w:i/>
          <w:sz w:val="24"/>
          <w:szCs w:val="24"/>
        </w:rPr>
        <w:t xml:space="preserve"> </w:t>
      </w:r>
      <w:r w:rsidR="00583FDB">
        <w:rPr>
          <w:rFonts w:ascii="Times New Roman" w:eastAsiaTheme="minorEastAsia" w:hAnsi="Times New Roman" w:cs="Times New Roman"/>
          <w:sz w:val="24"/>
          <w:szCs w:val="24"/>
        </w:rPr>
        <w:t>și</w:t>
      </w:r>
      <w:r w:rsidR="001B0696" w:rsidRPr="001B0696">
        <w:rPr>
          <w:rFonts w:ascii="Times New Roman" w:eastAsiaTheme="minorEastAsia" w:hAnsi="Times New Roman" w:cs="Times New Roman"/>
          <w:sz w:val="24"/>
          <w:szCs w:val="24"/>
        </w:rPr>
        <w:t xml:space="preserve"> sintagma </w:t>
      </w:r>
      <w:r w:rsidR="00583FDB">
        <w:rPr>
          <w:rFonts w:ascii="Times New Roman" w:eastAsiaTheme="minorEastAsia" w:hAnsi="Times New Roman" w:cs="Times New Roman"/>
          <w:sz w:val="24"/>
          <w:szCs w:val="24"/>
          <w:lang w:val="en-GB"/>
        </w:rPr>
        <w:t>"</w:t>
      </w:r>
      <w:r w:rsidR="001B0696" w:rsidRPr="001B0696">
        <w:rPr>
          <w:rFonts w:ascii="Times New Roman" w:eastAsiaTheme="minorEastAsia" w:hAnsi="Times New Roman" w:cs="Times New Roman"/>
          <w:i/>
          <w:sz w:val="24"/>
          <w:szCs w:val="24"/>
        </w:rPr>
        <w:t>sistem de transport</w:t>
      </w:r>
      <w:r w:rsidR="00583FDB">
        <w:rPr>
          <w:rFonts w:ascii="Times New Roman" w:eastAsiaTheme="minorEastAsia" w:hAnsi="Times New Roman" w:cs="Times New Roman"/>
          <w:i/>
          <w:sz w:val="24"/>
          <w:szCs w:val="24"/>
        </w:rPr>
        <w:t>"</w:t>
      </w:r>
      <w:r w:rsidR="001B0696" w:rsidRPr="001B0696">
        <w:rPr>
          <w:rFonts w:ascii="Times New Roman" w:eastAsiaTheme="minorEastAsia" w:hAnsi="Times New Roman" w:cs="Times New Roman"/>
          <w:sz w:val="24"/>
          <w:szCs w:val="24"/>
        </w:rPr>
        <w:t xml:space="preserve"> se </w:t>
      </w:r>
      <w:r w:rsidR="00583FDB">
        <w:rPr>
          <w:rFonts w:ascii="Times New Roman" w:eastAsiaTheme="minorEastAsia" w:hAnsi="Times New Roman" w:cs="Times New Roman"/>
          <w:sz w:val="24"/>
          <w:szCs w:val="24"/>
        </w:rPr>
        <w:t>î</w:t>
      </w:r>
      <w:r w:rsidR="001B0696" w:rsidRPr="001B0696">
        <w:rPr>
          <w:rFonts w:ascii="Times New Roman" w:eastAsiaTheme="minorEastAsia" w:hAnsi="Times New Roman" w:cs="Times New Roman"/>
          <w:sz w:val="24"/>
          <w:szCs w:val="24"/>
        </w:rPr>
        <w:t>nlocuie</w:t>
      </w:r>
      <w:r w:rsidR="00583FDB">
        <w:rPr>
          <w:rFonts w:ascii="Times New Roman" w:eastAsiaTheme="minorEastAsia" w:hAnsi="Times New Roman" w:cs="Times New Roman"/>
          <w:sz w:val="24"/>
          <w:szCs w:val="24"/>
        </w:rPr>
        <w:t>ș</w:t>
      </w:r>
      <w:r w:rsidR="001B0696" w:rsidRPr="001B0696">
        <w:rPr>
          <w:rFonts w:ascii="Times New Roman" w:eastAsiaTheme="minorEastAsia" w:hAnsi="Times New Roman" w:cs="Times New Roman"/>
          <w:sz w:val="24"/>
          <w:szCs w:val="24"/>
        </w:rPr>
        <w:t>te cu</w:t>
      </w:r>
      <w:r w:rsidR="00583FDB">
        <w:rPr>
          <w:rFonts w:ascii="Times New Roman" w:eastAsiaTheme="minorEastAsia" w:hAnsi="Times New Roman" w:cs="Times New Roman"/>
          <w:sz w:val="24"/>
          <w:szCs w:val="24"/>
        </w:rPr>
        <w:t xml:space="preserve"> sintagma</w:t>
      </w:r>
      <w:r w:rsidR="001B0696" w:rsidRPr="001B0696">
        <w:rPr>
          <w:rFonts w:ascii="Times New Roman" w:eastAsiaTheme="minorEastAsia" w:hAnsi="Times New Roman" w:cs="Times New Roman"/>
          <w:sz w:val="24"/>
          <w:szCs w:val="24"/>
        </w:rPr>
        <w:t xml:space="preserve"> </w:t>
      </w:r>
      <w:r w:rsidR="00583FDB">
        <w:rPr>
          <w:rFonts w:ascii="Times New Roman" w:eastAsiaTheme="minorEastAsia" w:hAnsi="Times New Roman" w:cs="Times New Roman"/>
          <w:sz w:val="24"/>
          <w:szCs w:val="24"/>
        </w:rPr>
        <w:t>"</w:t>
      </w:r>
      <w:r w:rsidR="001B0696">
        <w:rPr>
          <w:rFonts w:ascii="Times New Roman" w:eastAsiaTheme="minorEastAsia" w:hAnsi="Times New Roman" w:cs="Times New Roman"/>
          <w:i/>
          <w:sz w:val="24"/>
          <w:szCs w:val="24"/>
        </w:rPr>
        <w:t>retea electrică</w:t>
      </w:r>
      <w:r w:rsidR="001B0696" w:rsidRPr="001B0696">
        <w:rPr>
          <w:rFonts w:ascii="Times New Roman" w:eastAsiaTheme="minorEastAsia" w:hAnsi="Times New Roman" w:cs="Times New Roman"/>
          <w:i/>
          <w:sz w:val="24"/>
          <w:szCs w:val="24"/>
        </w:rPr>
        <w:t xml:space="preserve"> de transport</w:t>
      </w:r>
      <w:r w:rsidR="00583FDB">
        <w:rPr>
          <w:rFonts w:ascii="Times New Roman" w:eastAsiaTheme="minorEastAsia" w:hAnsi="Times New Roman" w:cs="Times New Roman"/>
          <w:i/>
          <w:sz w:val="24"/>
          <w:szCs w:val="24"/>
        </w:rPr>
        <w:t>"</w:t>
      </w:r>
      <w:r w:rsidR="001B0696">
        <w:rPr>
          <w:rFonts w:ascii="Times New Roman" w:eastAsiaTheme="minorEastAsia" w:hAnsi="Times New Roman" w:cs="Times New Roman"/>
          <w:sz w:val="24"/>
          <w:szCs w:val="24"/>
        </w:rPr>
        <w:t>.</w:t>
      </w:r>
    </w:p>
    <w:p w14:paraId="07C26F83" w14:textId="674C6B79" w:rsidR="00CE6A56" w:rsidRDefault="00C634C8" w:rsidP="00304CF9">
      <w:pPr>
        <w:spacing w:after="0" w:line="360" w:lineRule="auto"/>
        <w:jc w:val="both"/>
        <w:rPr>
          <w:rFonts w:ascii="Times New Roman" w:hAnsi="Times New Roman" w:cs="Times New Roman"/>
          <w:b/>
          <w:sz w:val="24"/>
          <w:szCs w:val="24"/>
        </w:rPr>
      </w:pPr>
      <w:r w:rsidRPr="00304CF9">
        <w:rPr>
          <w:rFonts w:ascii="Times New Roman" w:hAnsi="Times New Roman" w:cs="Times New Roman"/>
          <w:b/>
          <w:sz w:val="24"/>
          <w:szCs w:val="24"/>
        </w:rPr>
        <w:lastRenderedPageBreak/>
        <w:t>Art. II.</w:t>
      </w:r>
      <w:r w:rsidR="00CE6A56">
        <w:rPr>
          <w:rFonts w:ascii="Times New Roman" w:hAnsi="Times New Roman" w:cs="Times New Roman"/>
          <w:b/>
          <w:sz w:val="24"/>
          <w:szCs w:val="24"/>
        </w:rPr>
        <w:t xml:space="preserve"> </w:t>
      </w:r>
      <w:r w:rsidR="00583FDB">
        <w:rPr>
          <w:rFonts w:ascii="Times New Roman" w:hAnsi="Times New Roman" w:cs="Times New Roman"/>
          <w:bCs/>
          <w:sz w:val="24"/>
          <w:szCs w:val="24"/>
          <w:lang w:val="en-US"/>
        </w:rPr>
        <w:t xml:space="preserve">În cazul instalațiilor de stocare </w:t>
      </w:r>
      <w:proofErr w:type="gramStart"/>
      <w:r w:rsidR="00583FDB">
        <w:rPr>
          <w:rFonts w:ascii="Times New Roman" w:hAnsi="Times New Roman" w:cs="Times New Roman"/>
          <w:bCs/>
          <w:sz w:val="24"/>
          <w:szCs w:val="24"/>
          <w:lang w:val="en-US"/>
        </w:rPr>
        <w:t>a</w:t>
      </w:r>
      <w:proofErr w:type="gramEnd"/>
      <w:r w:rsidR="00583FDB">
        <w:rPr>
          <w:rFonts w:ascii="Times New Roman" w:hAnsi="Times New Roman" w:cs="Times New Roman"/>
          <w:bCs/>
          <w:sz w:val="24"/>
          <w:szCs w:val="24"/>
          <w:lang w:val="en-US"/>
        </w:rPr>
        <w:t xml:space="preserve"> energiei electrice care la data intrării în vigoare a prezentului ordin sunt r</w:t>
      </w:r>
      <w:r w:rsidR="00CE6A56">
        <w:rPr>
          <w:rFonts w:ascii="Times New Roman" w:hAnsi="Times New Roman" w:cs="Times New Roman"/>
          <w:bCs/>
          <w:sz w:val="24"/>
          <w:szCs w:val="24"/>
          <w:lang w:val="en-US"/>
        </w:rPr>
        <w:t xml:space="preserve">acordate </w:t>
      </w:r>
      <w:r w:rsidR="00583FDB">
        <w:rPr>
          <w:rFonts w:ascii="Times New Roman" w:hAnsi="Times New Roman" w:cs="Times New Roman"/>
          <w:bCs/>
          <w:sz w:val="24"/>
          <w:szCs w:val="24"/>
          <w:lang w:val="en-US"/>
        </w:rPr>
        <w:t>l</w:t>
      </w:r>
      <w:r w:rsidR="00CE6A56">
        <w:rPr>
          <w:rFonts w:ascii="Times New Roman" w:hAnsi="Times New Roman" w:cs="Times New Roman"/>
          <w:bCs/>
          <w:sz w:val="24"/>
          <w:szCs w:val="24"/>
          <w:lang w:val="en-US"/>
        </w:rPr>
        <w:t>a re</w:t>
      </w:r>
      <w:r w:rsidR="00CE6A56">
        <w:rPr>
          <w:rFonts w:ascii="Times New Roman" w:hAnsi="Times New Roman" w:cs="Times New Roman"/>
          <w:bCs/>
          <w:sz w:val="24"/>
          <w:szCs w:val="24"/>
        </w:rPr>
        <w:t>ţeaua electrică de distribuţie sau la reţeaua electrică de transport</w:t>
      </w:r>
      <w:r w:rsidR="00F2241F">
        <w:rPr>
          <w:rFonts w:ascii="Times New Roman" w:hAnsi="Times New Roman" w:cs="Times New Roman"/>
          <w:bCs/>
          <w:sz w:val="24"/>
          <w:szCs w:val="24"/>
        </w:rPr>
        <w:t xml:space="preserve"> nu se aplică prevederile </w:t>
      </w:r>
      <w:r w:rsidR="00F2241F" w:rsidRPr="00015EFD">
        <w:rPr>
          <w:rFonts w:ascii="Times New Roman" w:hAnsi="Times New Roman" w:cs="Times New Roman"/>
          <w:bCs/>
          <w:i/>
          <w:iCs/>
          <w:sz w:val="24"/>
          <w:szCs w:val="24"/>
        </w:rPr>
        <w:t xml:space="preserve">Metodologiei </w:t>
      </w:r>
      <w:r w:rsidR="00387033" w:rsidRPr="00015EFD">
        <w:rPr>
          <w:rFonts w:ascii="Times New Roman" w:hAnsi="Times New Roman" w:cs="Times New Roman"/>
          <w:bCs/>
          <w:i/>
          <w:iCs/>
          <w:sz w:val="24"/>
          <w:szCs w:val="24"/>
        </w:rPr>
        <w:t xml:space="preserve">pentru schimbul de date între operatorul de transport și sistem, operatorii de distribuție și utilizatorii de rețea semnificativi, </w:t>
      </w:r>
      <w:r w:rsidR="00387033" w:rsidRPr="002C307A">
        <w:rPr>
          <w:rFonts w:ascii="Times New Roman" w:hAnsi="Times New Roman" w:cs="Times New Roman"/>
          <w:bCs/>
          <w:iCs/>
          <w:sz w:val="24"/>
          <w:szCs w:val="24"/>
        </w:rPr>
        <w:t>aprobată prin Ordinul președintelui Autorității Naționale de Reglementare în Domeniul Energiei nr. 233/2019, cu modificările și completările ulterioare</w:t>
      </w:r>
      <w:r w:rsidR="00387033" w:rsidRPr="002C307A">
        <w:rPr>
          <w:rFonts w:ascii="Times New Roman" w:hAnsi="Times New Roman" w:cs="Times New Roman"/>
          <w:bCs/>
          <w:sz w:val="24"/>
          <w:szCs w:val="24"/>
        </w:rPr>
        <w:t>.</w:t>
      </w:r>
      <w:r w:rsidR="00583FDB">
        <w:rPr>
          <w:rFonts w:ascii="Times New Roman" w:hAnsi="Times New Roman" w:cs="Times New Roman"/>
          <w:bCs/>
          <w:sz w:val="24"/>
          <w:szCs w:val="24"/>
        </w:rPr>
        <w:t xml:space="preserve"> </w:t>
      </w:r>
    </w:p>
    <w:p w14:paraId="41F95E05" w14:textId="5EACFE7E" w:rsidR="00C634C8" w:rsidRPr="00304CF9" w:rsidRDefault="00610A59" w:rsidP="00304CF9">
      <w:pPr>
        <w:spacing w:after="0" w:line="360" w:lineRule="auto"/>
        <w:jc w:val="both"/>
        <w:rPr>
          <w:rFonts w:ascii="Times New Roman" w:hAnsi="Times New Roman" w:cs="Times New Roman"/>
          <w:sz w:val="24"/>
          <w:szCs w:val="24"/>
        </w:rPr>
      </w:pPr>
      <w:r w:rsidRPr="00304CF9">
        <w:rPr>
          <w:rFonts w:ascii="Times New Roman" w:hAnsi="Times New Roman" w:cs="Times New Roman"/>
          <w:b/>
          <w:sz w:val="24"/>
          <w:szCs w:val="24"/>
        </w:rPr>
        <w:t>Art. II</w:t>
      </w:r>
      <w:r>
        <w:rPr>
          <w:rFonts w:ascii="Times New Roman" w:hAnsi="Times New Roman" w:cs="Times New Roman"/>
          <w:b/>
          <w:sz w:val="24"/>
          <w:szCs w:val="24"/>
        </w:rPr>
        <w:t>I</w:t>
      </w:r>
      <w:r w:rsidRPr="00304CF9">
        <w:rPr>
          <w:rFonts w:ascii="Times New Roman" w:hAnsi="Times New Roman" w:cs="Times New Roman"/>
          <w:b/>
          <w:sz w:val="24"/>
          <w:szCs w:val="24"/>
        </w:rPr>
        <w:t>.</w:t>
      </w:r>
      <w:r>
        <w:rPr>
          <w:rFonts w:ascii="Times New Roman" w:hAnsi="Times New Roman" w:cs="Times New Roman"/>
          <w:b/>
          <w:sz w:val="24"/>
          <w:szCs w:val="24"/>
        </w:rPr>
        <w:t xml:space="preserve"> </w:t>
      </w:r>
      <w:r w:rsidR="00C634C8" w:rsidRPr="00304CF9">
        <w:rPr>
          <w:rFonts w:ascii="Times New Roman" w:hAnsi="Times New Roman" w:cs="Times New Roman"/>
          <w:sz w:val="24"/>
          <w:szCs w:val="24"/>
        </w:rPr>
        <w:t xml:space="preserve">Operatorii economici din sectorul energiei electrice duc la </w:t>
      </w:r>
      <w:r w:rsidR="00B97408" w:rsidRPr="00304CF9">
        <w:rPr>
          <w:rFonts w:ascii="Times New Roman" w:hAnsi="Times New Roman" w:cs="Times New Roman"/>
          <w:sz w:val="24"/>
          <w:szCs w:val="24"/>
        </w:rPr>
        <w:t>î</w:t>
      </w:r>
      <w:r w:rsidR="00C634C8" w:rsidRPr="00304CF9">
        <w:rPr>
          <w:rFonts w:ascii="Times New Roman" w:hAnsi="Times New Roman" w:cs="Times New Roman"/>
          <w:sz w:val="24"/>
          <w:szCs w:val="24"/>
        </w:rPr>
        <w:t>ndeplinire prevederile prezentului ordin, iar entit</w:t>
      </w:r>
      <w:r w:rsidR="00B97408" w:rsidRPr="00304CF9">
        <w:rPr>
          <w:rFonts w:ascii="Times New Roman" w:hAnsi="Times New Roman" w:cs="Times New Roman"/>
          <w:sz w:val="24"/>
          <w:szCs w:val="24"/>
        </w:rPr>
        <w:t>ăț</w:t>
      </w:r>
      <w:r w:rsidR="00C634C8" w:rsidRPr="00304CF9">
        <w:rPr>
          <w:rFonts w:ascii="Times New Roman" w:hAnsi="Times New Roman" w:cs="Times New Roman"/>
          <w:sz w:val="24"/>
          <w:szCs w:val="24"/>
        </w:rPr>
        <w:t>ile organizatorice din cadrul Autorit</w:t>
      </w:r>
      <w:r w:rsidR="00B97408" w:rsidRPr="00304CF9">
        <w:rPr>
          <w:rFonts w:ascii="Times New Roman" w:hAnsi="Times New Roman" w:cs="Times New Roman"/>
          <w:sz w:val="24"/>
          <w:szCs w:val="24"/>
        </w:rPr>
        <w:t>ăț</w:t>
      </w:r>
      <w:r w:rsidR="00C634C8" w:rsidRPr="00304CF9">
        <w:rPr>
          <w:rFonts w:ascii="Times New Roman" w:hAnsi="Times New Roman" w:cs="Times New Roman"/>
          <w:sz w:val="24"/>
          <w:szCs w:val="24"/>
        </w:rPr>
        <w:t>ii Na</w:t>
      </w:r>
      <w:r w:rsidR="00B97408" w:rsidRPr="00304CF9">
        <w:rPr>
          <w:rFonts w:ascii="Times New Roman" w:hAnsi="Times New Roman" w:cs="Times New Roman"/>
          <w:sz w:val="24"/>
          <w:szCs w:val="24"/>
        </w:rPr>
        <w:t>ț</w:t>
      </w:r>
      <w:r w:rsidR="00C634C8" w:rsidRPr="00304CF9">
        <w:rPr>
          <w:rFonts w:ascii="Times New Roman" w:hAnsi="Times New Roman" w:cs="Times New Roman"/>
          <w:sz w:val="24"/>
          <w:szCs w:val="24"/>
        </w:rPr>
        <w:t xml:space="preserve">ionale de Reglementare </w:t>
      </w:r>
      <w:r w:rsidR="00B97408" w:rsidRPr="00304CF9">
        <w:rPr>
          <w:rFonts w:ascii="Times New Roman" w:hAnsi="Times New Roman" w:cs="Times New Roman"/>
          <w:sz w:val="24"/>
          <w:szCs w:val="24"/>
        </w:rPr>
        <w:t>î</w:t>
      </w:r>
      <w:r w:rsidR="00C634C8" w:rsidRPr="00304CF9">
        <w:rPr>
          <w:rFonts w:ascii="Times New Roman" w:hAnsi="Times New Roman" w:cs="Times New Roman"/>
          <w:sz w:val="24"/>
          <w:szCs w:val="24"/>
        </w:rPr>
        <w:t>n Domeniul Energiei urm</w:t>
      </w:r>
      <w:r w:rsidR="00B97408" w:rsidRPr="00304CF9">
        <w:rPr>
          <w:rFonts w:ascii="Times New Roman" w:hAnsi="Times New Roman" w:cs="Times New Roman"/>
          <w:sz w:val="24"/>
          <w:szCs w:val="24"/>
        </w:rPr>
        <w:t>ă</w:t>
      </w:r>
      <w:r w:rsidR="00C634C8" w:rsidRPr="00304CF9">
        <w:rPr>
          <w:rFonts w:ascii="Times New Roman" w:hAnsi="Times New Roman" w:cs="Times New Roman"/>
          <w:sz w:val="24"/>
          <w:szCs w:val="24"/>
        </w:rPr>
        <w:t>resc respectarea prevederilor prezentului ordin.</w:t>
      </w:r>
    </w:p>
    <w:p w14:paraId="1698ABD7" w14:textId="2DAC0E0D" w:rsidR="00C634C8" w:rsidRDefault="00C634C8" w:rsidP="00304CF9">
      <w:pPr>
        <w:spacing w:after="0" w:line="360" w:lineRule="auto"/>
        <w:jc w:val="both"/>
        <w:rPr>
          <w:rFonts w:ascii="Times New Roman" w:hAnsi="Times New Roman" w:cs="Times New Roman"/>
          <w:sz w:val="24"/>
          <w:szCs w:val="24"/>
          <w:lang w:val="it-IT"/>
        </w:rPr>
      </w:pPr>
      <w:r w:rsidRPr="00304CF9">
        <w:rPr>
          <w:rFonts w:ascii="Times New Roman" w:hAnsi="Times New Roman" w:cs="Times New Roman"/>
          <w:b/>
          <w:sz w:val="24"/>
          <w:szCs w:val="24"/>
        </w:rPr>
        <w:t>Art. I</w:t>
      </w:r>
      <w:r w:rsidR="00610A59">
        <w:rPr>
          <w:rFonts w:ascii="Times New Roman" w:hAnsi="Times New Roman" w:cs="Times New Roman"/>
          <w:b/>
          <w:sz w:val="24"/>
          <w:szCs w:val="24"/>
        </w:rPr>
        <w:t>V</w:t>
      </w:r>
      <w:r w:rsidRPr="00304CF9">
        <w:rPr>
          <w:rFonts w:ascii="Times New Roman" w:hAnsi="Times New Roman" w:cs="Times New Roman"/>
          <w:sz w:val="24"/>
          <w:szCs w:val="24"/>
        </w:rPr>
        <w:t xml:space="preserve">. </w:t>
      </w:r>
      <w:r w:rsidRPr="00304CF9">
        <w:rPr>
          <w:rFonts w:ascii="Times New Roman" w:hAnsi="Times New Roman" w:cs="Times New Roman"/>
          <w:sz w:val="24"/>
          <w:szCs w:val="24"/>
          <w:lang w:val="it-IT"/>
        </w:rPr>
        <w:t>Prezentul ordin se public</w:t>
      </w:r>
      <w:r w:rsidR="00B97408" w:rsidRPr="00304CF9">
        <w:rPr>
          <w:rFonts w:ascii="Times New Roman" w:hAnsi="Times New Roman" w:cs="Times New Roman"/>
          <w:sz w:val="24"/>
          <w:szCs w:val="24"/>
          <w:lang w:val="it-IT"/>
        </w:rPr>
        <w:t>ă</w:t>
      </w:r>
      <w:r w:rsidRPr="00304CF9">
        <w:rPr>
          <w:rFonts w:ascii="Times New Roman" w:hAnsi="Times New Roman" w:cs="Times New Roman"/>
          <w:sz w:val="24"/>
          <w:szCs w:val="24"/>
          <w:lang w:val="it-IT"/>
        </w:rPr>
        <w:t xml:space="preserve"> </w:t>
      </w:r>
      <w:r w:rsidR="00B97408" w:rsidRPr="00304CF9">
        <w:rPr>
          <w:rFonts w:ascii="Times New Roman" w:hAnsi="Times New Roman" w:cs="Times New Roman"/>
          <w:sz w:val="24"/>
          <w:szCs w:val="24"/>
          <w:lang w:val="it-IT"/>
        </w:rPr>
        <w:t>î</w:t>
      </w:r>
      <w:r w:rsidRPr="00304CF9">
        <w:rPr>
          <w:rFonts w:ascii="Times New Roman" w:hAnsi="Times New Roman" w:cs="Times New Roman"/>
          <w:sz w:val="24"/>
          <w:szCs w:val="24"/>
          <w:lang w:val="it-IT"/>
        </w:rPr>
        <w:t>n Monitorul Oficial al Rom</w:t>
      </w:r>
      <w:r w:rsidR="00B97408" w:rsidRPr="00304CF9">
        <w:rPr>
          <w:rFonts w:ascii="Times New Roman" w:hAnsi="Times New Roman" w:cs="Times New Roman"/>
          <w:sz w:val="24"/>
          <w:szCs w:val="24"/>
          <w:lang w:val="it-IT"/>
        </w:rPr>
        <w:t>â</w:t>
      </w:r>
      <w:r w:rsidRPr="00304CF9">
        <w:rPr>
          <w:rFonts w:ascii="Times New Roman" w:hAnsi="Times New Roman" w:cs="Times New Roman"/>
          <w:sz w:val="24"/>
          <w:szCs w:val="24"/>
          <w:lang w:val="it-IT"/>
        </w:rPr>
        <w:t>niei, Partea I.</w:t>
      </w:r>
    </w:p>
    <w:p w14:paraId="5ADB32E2" w14:textId="56768668" w:rsidR="000B401D" w:rsidRDefault="000B401D" w:rsidP="00304CF9">
      <w:pPr>
        <w:spacing w:after="0" w:line="360" w:lineRule="auto"/>
        <w:jc w:val="both"/>
        <w:rPr>
          <w:rFonts w:ascii="Times New Roman" w:hAnsi="Times New Roman" w:cs="Times New Roman"/>
          <w:sz w:val="24"/>
          <w:szCs w:val="24"/>
          <w:lang w:val="it-IT"/>
        </w:rPr>
      </w:pPr>
    </w:p>
    <w:p w14:paraId="1C0F3334" w14:textId="77777777" w:rsidR="000B401D" w:rsidRPr="00304CF9" w:rsidRDefault="000B401D" w:rsidP="00304CF9">
      <w:pPr>
        <w:spacing w:after="0" w:line="360" w:lineRule="auto"/>
        <w:jc w:val="both"/>
        <w:rPr>
          <w:rFonts w:ascii="Times New Roman" w:hAnsi="Times New Roman" w:cs="Times New Roman"/>
          <w:sz w:val="24"/>
          <w:szCs w:val="24"/>
          <w:lang w:val="it-IT"/>
        </w:rPr>
      </w:pPr>
    </w:p>
    <w:p w14:paraId="1D09DCA4" w14:textId="77777777" w:rsidR="000B401D" w:rsidRPr="002357C1" w:rsidRDefault="000B401D" w:rsidP="000B401D">
      <w:pPr>
        <w:spacing w:after="0" w:line="360" w:lineRule="auto"/>
        <w:jc w:val="center"/>
        <w:rPr>
          <w:rFonts w:ascii="Times New Roman" w:hAnsi="Times New Roman"/>
          <w:b/>
          <w:sz w:val="24"/>
        </w:rPr>
      </w:pPr>
      <w:r w:rsidRPr="002357C1">
        <w:rPr>
          <w:rFonts w:ascii="Times New Roman" w:hAnsi="Times New Roman"/>
          <w:b/>
          <w:sz w:val="24"/>
        </w:rPr>
        <w:t>Președinte,</w:t>
      </w:r>
    </w:p>
    <w:p w14:paraId="1E622E8F" w14:textId="77777777" w:rsidR="000B401D" w:rsidRPr="002357C1" w:rsidRDefault="000B401D" w:rsidP="000B401D">
      <w:pPr>
        <w:spacing w:after="0" w:line="360" w:lineRule="auto"/>
        <w:jc w:val="center"/>
        <w:rPr>
          <w:rFonts w:ascii="Times New Roman" w:hAnsi="Times New Roman"/>
          <w:b/>
          <w:sz w:val="24"/>
        </w:rPr>
      </w:pPr>
      <w:r w:rsidRPr="002357C1">
        <w:rPr>
          <w:rFonts w:ascii="Times New Roman" w:hAnsi="Times New Roman"/>
          <w:b/>
          <w:sz w:val="24"/>
        </w:rPr>
        <w:t>Dumitru Chiriță</w:t>
      </w:r>
    </w:p>
    <w:p w14:paraId="7A0513F2" w14:textId="11933A5E" w:rsidR="00C634C8" w:rsidRPr="00304CF9" w:rsidRDefault="00C634C8" w:rsidP="00304CF9">
      <w:pPr>
        <w:spacing w:after="0" w:line="360" w:lineRule="auto"/>
        <w:jc w:val="center"/>
        <w:rPr>
          <w:rFonts w:ascii="Times New Roman" w:hAnsi="Times New Roman" w:cs="Times New Roman"/>
          <w:b/>
          <w:sz w:val="24"/>
          <w:szCs w:val="24"/>
        </w:rPr>
      </w:pPr>
    </w:p>
    <w:sectPr w:rsidR="00C634C8" w:rsidRPr="00304CF9" w:rsidSect="005978BD">
      <w:footerReference w:type="default" r:id="rId8"/>
      <w:pgSz w:w="11906" w:h="16838"/>
      <w:pgMar w:top="426" w:right="1274" w:bottom="993" w:left="1417" w:header="283"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82E719" w14:textId="77777777" w:rsidR="007723E9" w:rsidRDefault="007723E9" w:rsidP="00AC1BC7">
      <w:pPr>
        <w:spacing w:after="0" w:line="240" w:lineRule="auto"/>
      </w:pPr>
      <w:r>
        <w:separator/>
      </w:r>
    </w:p>
  </w:endnote>
  <w:endnote w:type="continuationSeparator" w:id="0">
    <w:p w14:paraId="226DA530" w14:textId="77777777" w:rsidR="007723E9" w:rsidRDefault="007723E9" w:rsidP="00AC1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5241739"/>
      <w:docPartObj>
        <w:docPartGallery w:val="Page Numbers (Bottom of Page)"/>
        <w:docPartUnique/>
      </w:docPartObj>
    </w:sdtPr>
    <w:sdtEndPr>
      <w:rPr>
        <w:noProof/>
      </w:rPr>
    </w:sdtEndPr>
    <w:sdtContent>
      <w:p w14:paraId="091C1CFC" w14:textId="2144A537" w:rsidR="00D32D5B" w:rsidRDefault="00541B44">
        <w:pPr>
          <w:pStyle w:val="Footer"/>
          <w:jc w:val="right"/>
        </w:pPr>
        <w:r>
          <w:fldChar w:fldCharType="begin"/>
        </w:r>
        <w:r w:rsidR="00D32D5B">
          <w:instrText xml:space="preserve"> PAGE   \* MERGEFORMAT </w:instrText>
        </w:r>
        <w:r>
          <w:fldChar w:fldCharType="separate"/>
        </w:r>
        <w:r w:rsidR="004B70E9">
          <w:rPr>
            <w:noProof/>
          </w:rPr>
          <w:t>2</w:t>
        </w:r>
        <w:r>
          <w:rPr>
            <w:noProof/>
          </w:rPr>
          <w:fldChar w:fldCharType="end"/>
        </w:r>
      </w:p>
    </w:sdtContent>
  </w:sdt>
  <w:p w14:paraId="16909AEF" w14:textId="77777777" w:rsidR="00D32D5B" w:rsidRDefault="00D32D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032A49" w14:textId="77777777" w:rsidR="007723E9" w:rsidRDefault="007723E9" w:rsidP="00AC1BC7">
      <w:pPr>
        <w:spacing w:after="0" w:line="240" w:lineRule="auto"/>
      </w:pPr>
      <w:r>
        <w:separator/>
      </w:r>
    </w:p>
  </w:footnote>
  <w:footnote w:type="continuationSeparator" w:id="0">
    <w:p w14:paraId="3218539B" w14:textId="77777777" w:rsidR="007723E9" w:rsidRDefault="007723E9" w:rsidP="00AC1B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26C4C"/>
    <w:multiLevelType w:val="hybridMultilevel"/>
    <w:tmpl w:val="365CCFD8"/>
    <w:lvl w:ilvl="0" w:tplc="66CAAA2E">
      <w:start w:val="3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27B6253"/>
    <w:multiLevelType w:val="hybridMultilevel"/>
    <w:tmpl w:val="6122EC36"/>
    <w:lvl w:ilvl="0" w:tplc="4FEC6B06">
      <w:start w:val="1"/>
      <w:numFmt w:val="lowerRoman"/>
      <w:lvlText w:val="(%1)"/>
      <w:lvlJc w:val="left"/>
      <w:pPr>
        <w:ind w:left="1571" w:hanging="72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2" w15:restartNumberingAfterBreak="0">
    <w:nsid w:val="05A256BE"/>
    <w:multiLevelType w:val="hybridMultilevel"/>
    <w:tmpl w:val="31F032CE"/>
    <w:lvl w:ilvl="0" w:tplc="AC3853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B6323"/>
    <w:multiLevelType w:val="hybridMultilevel"/>
    <w:tmpl w:val="6F2C5DA0"/>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BA85F1F"/>
    <w:multiLevelType w:val="hybridMultilevel"/>
    <w:tmpl w:val="0EAEA696"/>
    <w:lvl w:ilvl="0" w:tplc="FCB43AE6">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DA0C84"/>
    <w:multiLevelType w:val="hybridMultilevel"/>
    <w:tmpl w:val="21283CE4"/>
    <w:lvl w:ilvl="0" w:tplc="523C5362">
      <w:start w:val="1"/>
      <w:numFmt w:val="lowerLetter"/>
      <w:lvlText w:val="(%1)"/>
      <w:lvlJc w:val="left"/>
      <w:pPr>
        <w:ind w:left="1070" w:hanging="360"/>
      </w:pPr>
      <w:rPr>
        <w:rFonts w:hint="default"/>
        <w:b w:val="0"/>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63C406F"/>
    <w:multiLevelType w:val="hybridMultilevel"/>
    <w:tmpl w:val="D68E8C9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63F2F3F"/>
    <w:multiLevelType w:val="hybridMultilevel"/>
    <w:tmpl w:val="4E48B662"/>
    <w:lvl w:ilvl="0" w:tplc="C14AA5B2">
      <w:start w:val="1"/>
      <w:numFmt w:val="decimal"/>
      <w:lvlText w:val="Art. %1"/>
      <w:lvlJc w:val="left"/>
      <w:pPr>
        <w:ind w:left="360" w:hanging="360"/>
      </w:pPr>
      <w:rPr>
        <w:rFonts w:hint="default"/>
        <w:b/>
        <w:i w:val="0"/>
        <w:strike w:val="0"/>
        <w:color w:val="000000" w:themeColor="text1"/>
        <w:sz w:val="22"/>
        <w:szCs w:val="22"/>
      </w:rPr>
    </w:lvl>
    <w:lvl w:ilvl="1" w:tplc="977A9174">
      <w:start w:val="1"/>
      <w:numFmt w:val="decimal"/>
      <w:lvlText w:val="(%2)"/>
      <w:lvlJc w:val="left"/>
      <w:pPr>
        <w:ind w:left="1014" w:hanging="360"/>
      </w:pPr>
      <w:rPr>
        <w:rFonts w:hint="default"/>
      </w:rPr>
    </w:lvl>
    <w:lvl w:ilvl="2" w:tplc="0809001B">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8" w15:restartNumberingAfterBreak="0">
    <w:nsid w:val="16782BFF"/>
    <w:multiLevelType w:val="hybridMultilevel"/>
    <w:tmpl w:val="6122CBAC"/>
    <w:lvl w:ilvl="0" w:tplc="E9D8A5E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91E4E3C"/>
    <w:multiLevelType w:val="hybridMultilevel"/>
    <w:tmpl w:val="05620282"/>
    <w:lvl w:ilvl="0" w:tplc="F9C0FEAE">
      <w:start w:val="1"/>
      <w:numFmt w:val="lowerLetter"/>
      <w:lvlText w:val="(%1)"/>
      <w:lvlJc w:val="left"/>
      <w:pPr>
        <w:ind w:left="403" w:hanging="360"/>
      </w:pPr>
      <w:rPr>
        <w:rFonts w:hint="default"/>
      </w:rPr>
    </w:lvl>
    <w:lvl w:ilvl="1" w:tplc="04180019">
      <w:start w:val="1"/>
      <w:numFmt w:val="lowerLetter"/>
      <w:lvlText w:val="%2."/>
      <w:lvlJc w:val="left"/>
      <w:pPr>
        <w:ind w:left="1123" w:hanging="360"/>
      </w:pPr>
    </w:lvl>
    <w:lvl w:ilvl="2" w:tplc="0418001B" w:tentative="1">
      <w:start w:val="1"/>
      <w:numFmt w:val="lowerRoman"/>
      <w:lvlText w:val="%3."/>
      <w:lvlJc w:val="right"/>
      <w:pPr>
        <w:ind w:left="1843" w:hanging="180"/>
      </w:pPr>
    </w:lvl>
    <w:lvl w:ilvl="3" w:tplc="0418000F" w:tentative="1">
      <w:start w:val="1"/>
      <w:numFmt w:val="decimal"/>
      <w:lvlText w:val="%4."/>
      <w:lvlJc w:val="left"/>
      <w:pPr>
        <w:ind w:left="2563" w:hanging="360"/>
      </w:pPr>
    </w:lvl>
    <w:lvl w:ilvl="4" w:tplc="04180019" w:tentative="1">
      <w:start w:val="1"/>
      <w:numFmt w:val="lowerLetter"/>
      <w:lvlText w:val="%5."/>
      <w:lvlJc w:val="left"/>
      <w:pPr>
        <w:ind w:left="3283" w:hanging="360"/>
      </w:pPr>
    </w:lvl>
    <w:lvl w:ilvl="5" w:tplc="0418001B" w:tentative="1">
      <w:start w:val="1"/>
      <w:numFmt w:val="lowerRoman"/>
      <w:lvlText w:val="%6."/>
      <w:lvlJc w:val="right"/>
      <w:pPr>
        <w:ind w:left="4003" w:hanging="180"/>
      </w:pPr>
    </w:lvl>
    <w:lvl w:ilvl="6" w:tplc="0418000F" w:tentative="1">
      <w:start w:val="1"/>
      <w:numFmt w:val="decimal"/>
      <w:lvlText w:val="%7."/>
      <w:lvlJc w:val="left"/>
      <w:pPr>
        <w:ind w:left="4723" w:hanging="360"/>
      </w:pPr>
    </w:lvl>
    <w:lvl w:ilvl="7" w:tplc="04180019" w:tentative="1">
      <w:start w:val="1"/>
      <w:numFmt w:val="lowerLetter"/>
      <w:lvlText w:val="%8."/>
      <w:lvlJc w:val="left"/>
      <w:pPr>
        <w:ind w:left="5443" w:hanging="360"/>
      </w:pPr>
    </w:lvl>
    <w:lvl w:ilvl="8" w:tplc="0418001B" w:tentative="1">
      <w:start w:val="1"/>
      <w:numFmt w:val="lowerRoman"/>
      <w:lvlText w:val="%9."/>
      <w:lvlJc w:val="right"/>
      <w:pPr>
        <w:ind w:left="6163" w:hanging="180"/>
      </w:pPr>
    </w:lvl>
  </w:abstractNum>
  <w:abstractNum w:abstractNumId="10" w15:restartNumberingAfterBreak="0">
    <w:nsid w:val="20E7015E"/>
    <w:multiLevelType w:val="hybridMultilevel"/>
    <w:tmpl w:val="C648368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63D2F98"/>
    <w:multiLevelType w:val="hybridMultilevel"/>
    <w:tmpl w:val="88DCC124"/>
    <w:lvl w:ilvl="0" w:tplc="F49A616A">
      <w:start w:val="1"/>
      <w:numFmt w:val="lowerRoman"/>
      <w:lvlText w:val="(%1)"/>
      <w:lvlJc w:val="left"/>
      <w:pPr>
        <w:ind w:left="1530" w:hanging="720"/>
      </w:pPr>
      <w:rPr>
        <w:rFonts w:hint="default"/>
      </w:rPr>
    </w:lvl>
    <w:lvl w:ilvl="1" w:tplc="04180019" w:tentative="1">
      <w:start w:val="1"/>
      <w:numFmt w:val="lowerLetter"/>
      <w:lvlText w:val="%2."/>
      <w:lvlJc w:val="left"/>
      <w:pPr>
        <w:ind w:left="1890" w:hanging="360"/>
      </w:pPr>
    </w:lvl>
    <w:lvl w:ilvl="2" w:tplc="0418001B" w:tentative="1">
      <w:start w:val="1"/>
      <w:numFmt w:val="lowerRoman"/>
      <w:lvlText w:val="%3."/>
      <w:lvlJc w:val="right"/>
      <w:pPr>
        <w:ind w:left="2610" w:hanging="180"/>
      </w:pPr>
    </w:lvl>
    <w:lvl w:ilvl="3" w:tplc="0418000F" w:tentative="1">
      <w:start w:val="1"/>
      <w:numFmt w:val="decimal"/>
      <w:lvlText w:val="%4."/>
      <w:lvlJc w:val="left"/>
      <w:pPr>
        <w:ind w:left="3330" w:hanging="360"/>
      </w:pPr>
    </w:lvl>
    <w:lvl w:ilvl="4" w:tplc="04180019" w:tentative="1">
      <w:start w:val="1"/>
      <w:numFmt w:val="lowerLetter"/>
      <w:lvlText w:val="%5."/>
      <w:lvlJc w:val="left"/>
      <w:pPr>
        <w:ind w:left="4050" w:hanging="360"/>
      </w:pPr>
    </w:lvl>
    <w:lvl w:ilvl="5" w:tplc="0418001B" w:tentative="1">
      <w:start w:val="1"/>
      <w:numFmt w:val="lowerRoman"/>
      <w:lvlText w:val="%6."/>
      <w:lvlJc w:val="right"/>
      <w:pPr>
        <w:ind w:left="4770" w:hanging="180"/>
      </w:pPr>
    </w:lvl>
    <w:lvl w:ilvl="6" w:tplc="0418000F" w:tentative="1">
      <w:start w:val="1"/>
      <w:numFmt w:val="decimal"/>
      <w:lvlText w:val="%7."/>
      <w:lvlJc w:val="left"/>
      <w:pPr>
        <w:ind w:left="5490" w:hanging="360"/>
      </w:pPr>
    </w:lvl>
    <w:lvl w:ilvl="7" w:tplc="04180019" w:tentative="1">
      <w:start w:val="1"/>
      <w:numFmt w:val="lowerLetter"/>
      <w:lvlText w:val="%8."/>
      <w:lvlJc w:val="left"/>
      <w:pPr>
        <w:ind w:left="6210" w:hanging="360"/>
      </w:pPr>
    </w:lvl>
    <w:lvl w:ilvl="8" w:tplc="0418001B" w:tentative="1">
      <w:start w:val="1"/>
      <w:numFmt w:val="lowerRoman"/>
      <w:lvlText w:val="%9."/>
      <w:lvlJc w:val="right"/>
      <w:pPr>
        <w:ind w:left="6930" w:hanging="180"/>
      </w:pPr>
    </w:lvl>
  </w:abstractNum>
  <w:abstractNum w:abstractNumId="12" w15:restartNumberingAfterBreak="0">
    <w:nsid w:val="34736066"/>
    <w:multiLevelType w:val="hybridMultilevel"/>
    <w:tmpl w:val="0E343866"/>
    <w:lvl w:ilvl="0" w:tplc="EEB889E0">
      <w:start w:val="1"/>
      <w:numFmt w:val="lowerLetter"/>
      <w:lvlText w:val="(%1)"/>
      <w:lvlJc w:val="left"/>
      <w:pPr>
        <w:ind w:left="810" w:hanging="360"/>
      </w:pPr>
      <w:rPr>
        <w:rFonts w:hint="default"/>
        <w:color w:val="auto"/>
      </w:rPr>
    </w:lvl>
    <w:lvl w:ilvl="1" w:tplc="04180019">
      <w:start w:val="1"/>
      <w:numFmt w:val="lowerLetter"/>
      <w:lvlText w:val="%2."/>
      <w:lvlJc w:val="left"/>
      <w:pPr>
        <w:ind w:left="1530" w:hanging="360"/>
      </w:pPr>
    </w:lvl>
    <w:lvl w:ilvl="2" w:tplc="0418001B">
      <w:start w:val="1"/>
      <w:numFmt w:val="lowerRoman"/>
      <w:lvlText w:val="%3."/>
      <w:lvlJc w:val="right"/>
      <w:pPr>
        <w:ind w:left="2250" w:hanging="180"/>
      </w:pPr>
    </w:lvl>
    <w:lvl w:ilvl="3" w:tplc="0418000F">
      <w:start w:val="1"/>
      <w:numFmt w:val="decimal"/>
      <w:lvlText w:val="%4."/>
      <w:lvlJc w:val="left"/>
      <w:pPr>
        <w:ind w:left="2970" w:hanging="360"/>
      </w:pPr>
    </w:lvl>
    <w:lvl w:ilvl="4" w:tplc="04180019">
      <w:start w:val="1"/>
      <w:numFmt w:val="lowerLetter"/>
      <w:lvlText w:val="%5."/>
      <w:lvlJc w:val="left"/>
      <w:pPr>
        <w:ind w:left="3690" w:hanging="360"/>
      </w:pPr>
    </w:lvl>
    <w:lvl w:ilvl="5" w:tplc="0418001B">
      <w:start w:val="1"/>
      <w:numFmt w:val="lowerRoman"/>
      <w:lvlText w:val="%6."/>
      <w:lvlJc w:val="right"/>
      <w:pPr>
        <w:ind w:left="4410" w:hanging="180"/>
      </w:pPr>
    </w:lvl>
    <w:lvl w:ilvl="6" w:tplc="0418000F">
      <w:start w:val="1"/>
      <w:numFmt w:val="decimal"/>
      <w:lvlText w:val="%7."/>
      <w:lvlJc w:val="left"/>
      <w:pPr>
        <w:ind w:left="5130" w:hanging="360"/>
      </w:pPr>
    </w:lvl>
    <w:lvl w:ilvl="7" w:tplc="04180019">
      <w:start w:val="1"/>
      <w:numFmt w:val="lowerLetter"/>
      <w:lvlText w:val="%8."/>
      <w:lvlJc w:val="left"/>
      <w:pPr>
        <w:ind w:left="5850" w:hanging="360"/>
      </w:pPr>
    </w:lvl>
    <w:lvl w:ilvl="8" w:tplc="0418001B">
      <w:start w:val="1"/>
      <w:numFmt w:val="lowerRoman"/>
      <w:lvlText w:val="%9."/>
      <w:lvlJc w:val="right"/>
      <w:pPr>
        <w:ind w:left="6570" w:hanging="180"/>
      </w:pPr>
    </w:lvl>
  </w:abstractNum>
  <w:abstractNum w:abstractNumId="13" w15:restartNumberingAfterBreak="0">
    <w:nsid w:val="356A6E88"/>
    <w:multiLevelType w:val="hybridMultilevel"/>
    <w:tmpl w:val="7C9043E0"/>
    <w:lvl w:ilvl="0" w:tplc="6E949E2E">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5854495"/>
    <w:multiLevelType w:val="hybridMultilevel"/>
    <w:tmpl w:val="DCEE23B2"/>
    <w:lvl w:ilvl="0" w:tplc="11EA8C38">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E4A4345"/>
    <w:multiLevelType w:val="hybridMultilevel"/>
    <w:tmpl w:val="FA8092B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1811539"/>
    <w:multiLevelType w:val="hybridMultilevel"/>
    <w:tmpl w:val="4B8808F8"/>
    <w:lvl w:ilvl="0" w:tplc="04180011">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6392353"/>
    <w:multiLevelType w:val="hybridMultilevel"/>
    <w:tmpl w:val="96AAA1DA"/>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6B820D5"/>
    <w:multiLevelType w:val="hybridMultilevel"/>
    <w:tmpl w:val="62ACF50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58951BE5"/>
    <w:multiLevelType w:val="hybridMultilevel"/>
    <w:tmpl w:val="2C16CEA0"/>
    <w:lvl w:ilvl="0" w:tplc="04180017">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5A3313B1"/>
    <w:multiLevelType w:val="hybridMultilevel"/>
    <w:tmpl w:val="56FC8CF4"/>
    <w:lvl w:ilvl="0" w:tplc="0418000F">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5EDA2411"/>
    <w:multiLevelType w:val="hybridMultilevel"/>
    <w:tmpl w:val="B5AE488C"/>
    <w:lvl w:ilvl="0" w:tplc="AEA2021E">
      <w:start w:val="1"/>
      <w:numFmt w:val="lowerLetter"/>
      <w:lvlText w:val="(%1)"/>
      <w:lvlJc w:val="left"/>
      <w:pPr>
        <w:ind w:left="502"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2897CE1"/>
    <w:multiLevelType w:val="hybridMultilevel"/>
    <w:tmpl w:val="314EE9C8"/>
    <w:lvl w:ilvl="0" w:tplc="6E54E92A">
      <w:start w:val="1"/>
      <w:numFmt w:val="decimal"/>
      <w:lvlText w:val="Art. %1. "/>
      <w:lvlJc w:val="left"/>
      <w:pPr>
        <w:ind w:left="720" w:hanging="360"/>
      </w:pPr>
      <w:rPr>
        <w:rFonts w:hint="default"/>
        <w:b/>
      </w:rPr>
    </w:lvl>
    <w:lvl w:ilvl="1" w:tplc="1960D554">
      <w:start w:val="1"/>
      <w:numFmt w:val="decimal"/>
      <w:lvlText w:val="(%2)"/>
      <w:lvlJc w:val="left"/>
      <w:pPr>
        <w:ind w:left="1575" w:hanging="495"/>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B666A8C"/>
    <w:multiLevelType w:val="hybridMultilevel"/>
    <w:tmpl w:val="DC9862C0"/>
    <w:lvl w:ilvl="0" w:tplc="82708F0A">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2370186"/>
    <w:multiLevelType w:val="hybridMultilevel"/>
    <w:tmpl w:val="5476A978"/>
    <w:lvl w:ilvl="0" w:tplc="584EFE0A">
      <w:start w:val="2"/>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29D50F8"/>
    <w:multiLevelType w:val="hybridMultilevel"/>
    <w:tmpl w:val="94065228"/>
    <w:lvl w:ilvl="0" w:tplc="66AA1D84">
      <w:start w:val="30"/>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749975C1"/>
    <w:multiLevelType w:val="hybridMultilevel"/>
    <w:tmpl w:val="8FB20910"/>
    <w:lvl w:ilvl="0" w:tplc="18BAEAC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76EB6C8D"/>
    <w:multiLevelType w:val="hybridMultilevel"/>
    <w:tmpl w:val="3104B444"/>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BD97AF0"/>
    <w:multiLevelType w:val="hybridMultilevel"/>
    <w:tmpl w:val="05620282"/>
    <w:lvl w:ilvl="0" w:tplc="F9C0FEAE">
      <w:start w:val="1"/>
      <w:numFmt w:val="lowerLetter"/>
      <w:lvlText w:val="(%1)"/>
      <w:lvlJc w:val="left"/>
      <w:pPr>
        <w:ind w:left="403" w:hanging="360"/>
      </w:pPr>
      <w:rPr>
        <w:rFonts w:hint="default"/>
      </w:rPr>
    </w:lvl>
    <w:lvl w:ilvl="1" w:tplc="04180019">
      <w:start w:val="1"/>
      <w:numFmt w:val="lowerLetter"/>
      <w:lvlText w:val="%2."/>
      <w:lvlJc w:val="left"/>
      <w:pPr>
        <w:ind w:left="1123" w:hanging="360"/>
      </w:pPr>
    </w:lvl>
    <w:lvl w:ilvl="2" w:tplc="0418001B" w:tentative="1">
      <w:start w:val="1"/>
      <w:numFmt w:val="lowerRoman"/>
      <w:lvlText w:val="%3."/>
      <w:lvlJc w:val="right"/>
      <w:pPr>
        <w:ind w:left="1843" w:hanging="180"/>
      </w:pPr>
    </w:lvl>
    <w:lvl w:ilvl="3" w:tplc="0418000F" w:tentative="1">
      <w:start w:val="1"/>
      <w:numFmt w:val="decimal"/>
      <w:lvlText w:val="%4."/>
      <w:lvlJc w:val="left"/>
      <w:pPr>
        <w:ind w:left="2563" w:hanging="360"/>
      </w:pPr>
    </w:lvl>
    <w:lvl w:ilvl="4" w:tplc="04180019" w:tentative="1">
      <w:start w:val="1"/>
      <w:numFmt w:val="lowerLetter"/>
      <w:lvlText w:val="%5."/>
      <w:lvlJc w:val="left"/>
      <w:pPr>
        <w:ind w:left="3283" w:hanging="360"/>
      </w:pPr>
    </w:lvl>
    <w:lvl w:ilvl="5" w:tplc="0418001B" w:tentative="1">
      <w:start w:val="1"/>
      <w:numFmt w:val="lowerRoman"/>
      <w:lvlText w:val="%6."/>
      <w:lvlJc w:val="right"/>
      <w:pPr>
        <w:ind w:left="4003" w:hanging="180"/>
      </w:pPr>
    </w:lvl>
    <w:lvl w:ilvl="6" w:tplc="0418000F" w:tentative="1">
      <w:start w:val="1"/>
      <w:numFmt w:val="decimal"/>
      <w:lvlText w:val="%7."/>
      <w:lvlJc w:val="left"/>
      <w:pPr>
        <w:ind w:left="4723" w:hanging="360"/>
      </w:pPr>
    </w:lvl>
    <w:lvl w:ilvl="7" w:tplc="04180019" w:tentative="1">
      <w:start w:val="1"/>
      <w:numFmt w:val="lowerLetter"/>
      <w:lvlText w:val="%8."/>
      <w:lvlJc w:val="left"/>
      <w:pPr>
        <w:ind w:left="5443" w:hanging="360"/>
      </w:pPr>
    </w:lvl>
    <w:lvl w:ilvl="8" w:tplc="0418001B" w:tentative="1">
      <w:start w:val="1"/>
      <w:numFmt w:val="lowerRoman"/>
      <w:lvlText w:val="%9."/>
      <w:lvlJc w:val="right"/>
      <w:pPr>
        <w:ind w:left="6163" w:hanging="180"/>
      </w:pPr>
    </w:lvl>
  </w:abstractNum>
  <w:abstractNum w:abstractNumId="29" w15:restartNumberingAfterBreak="0">
    <w:nsid w:val="7EBE24BB"/>
    <w:multiLevelType w:val="hybridMultilevel"/>
    <w:tmpl w:val="B85ACFB2"/>
    <w:lvl w:ilvl="0" w:tplc="66CAAA2E">
      <w:start w:val="3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2"/>
  </w:num>
  <w:num w:numId="2">
    <w:abstractNumId w:val="14"/>
  </w:num>
  <w:num w:numId="3">
    <w:abstractNumId w:val="11"/>
  </w:num>
  <w:num w:numId="4">
    <w:abstractNumId w:val="13"/>
  </w:num>
  <w:num w:numId="5">
    <w:abstractNumId w:val="21"/>
  </w:num>
  <w:num w:numId="6">
    <w:abstractNumId w:val="5"/>
  </w:num>
  <w:num w:numId="7">
    <w:abstractNumId w:val="4"/>
  </w:num>
  <w:num w:numId="8">
    <w:abstractNumId w:val="1"/>
  </w:num>
  <w:num w:numId="9">
    <w:abstractNumId w:val="26"/>
  </w:num>
  <w:num w:numId="10">
    <w:abstractNumId w:val="28"/>
  </w:num>
  <w:num w:numId="11">
    <w:abstractNumId w:val="9"/>
  </w:num>
  <w:num w:numId="12">
    <w:abstractNumId w:val="29"/>
  </w:num>
  <w:num w:numId="13">
    <w:abstractNumId w:val="0"/>
  </w:num>
  <w:num w:numId="14">
    <w:abstractNumId w:val="25"/>
  </w:num>
  <w:num w:numId="15">
    <w:abstractNumId w:val="6"/>
  </w:num>
  <w:num w:numId="16">
    <w:abstractNumId w:val="23"/>
  </w:num>
  <w:num w:numId="17">
    <w:abstractNumId w:val="18"/>
  </w:num>
  <w:num w:numId="18">
    <w:abstractNumId w:val="19"/>
  </w:num>
  <w:num w:numId="19">
    <w:abstractNumId w:val="24"/>
  </w:num>
  <w:num w:numId="20">
    <w:abstractNumId w:val="22"/>
  </w:num>
  <w:num w:numId="21">
    <w:abstractNumId w:val="17"/>
  </w:num>
  <w:num w:numId="22">
    <w:abstractNumId w:val="15"/>
  </w:num>
  <w:num w:numId="23">
    <w:abstractNumId w:val="27"/>
  </w:num>
  <w:num w:numId="24">
    <w:abstractNumId w:val="16"/>
  </w:num>
  <w:num w:numId="25">
    <w:abstractNumId w:val="20"/>
  </w:num>
  <w:num w:numId="26">
    <w:abstractNumId w:val="10"/>
  </w:num>
  <w:num w:numId="27">
    <w:abstractNumId w:val="2"/>
  </w:num>
  <w:num w:numId="28">
    <w:abstractNumId w:val="8"/>
  </w:num>
  <w:num w:numId="29">
    <w:abstractNumId w:val="7"/>
  </w:num>
  <w:num w:numId="30">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EAB"/>
    <w:rsid w:val="000003BA"/>
    <w:rsid w:val="00001A59"/>
    <w:rsid w:val="00002ACC"/>
    <w:rsid w:val="00002AF4"/>
    <w:rsid w:val="00002F30"/>
    <w:rsid w:val="00003382"/>
    <w:rsid w:val="0000363B"/>
    <w:rsid w:val="000036AF"/>
    <w:rsid w:val="00003922"/>
    <w:rsid w:val="00003BF1"/>
    <w:rsid w:val="0000562F"/>
    <w:rsid w:val="0000633A"/>
    <w:rsid w:val="00007250"/>
    <w:rsid w:val="0001023F"/>
    <w:rsid w:val="00011B43"/>
    <w:rsid w:val="00011D95"/>
    <w:rsid w:val="00012B98"/>
    <w:rsid w:val="0001348F"/>
    <w:rsid w:val="0001401A"/>
    <w:rsid w:val="000141CC"/>
    <w:rsid w:val="000145AB"/>
    <w:rsid w:val="00015E83"/>
    <w:rsid w:val="00015EFD"/>
    <w:rsid w:val="00015FA2"/>
    <w:rsid w:val="000209D2"/>
    <w:rsid w:val="0002101B"/>
    <w:rsid w:val="000216A0"/>
    <w:rsid w:val="000218F3"/>
    <w:rsid w:val="00021CE5"/>
    <w:rsid w:val="000221A7"/>
    <w:rsid w:val="000237B3"/>
    <w:rsid w:val="000245FA"/>
    <w:rsid w:val="00024CD9"/>
    <w:rsid w:val="00024DBD"/>
    <w:rsid w:val="00025FB9"/>
    <w:rsid w:val="000267A9"/>
    <w:rsid w:val="00026BE4"/>
    <w:rsid w:val="00026E2B"/>
    <w:rsid w:val="00030C8B"/>
    <w:rsid w:val="00030D01"/>
    <w:rsid w:val="00030D1A"/>
    <w:rsid w:val="00030DB6"/>
    <w:rsid w:val="00031894"/>
    <w:rsid w:val="00032D16"/>
    <w:rsid w:val="00032D23"/>
    <w:rsid w:val="00032DB7"/>
    <w:rsid w:val="00033A70"/>
    <w:rsid w:val="00033B92"/>
    <w:rsid w:val="00034E06"/>
    <w:rsid w:val="00035234"/>
    <w:rsid w:val="000354D4"/>
    <w:rsid w:val="000356E3"/>
    <w:rsid w:val="0003580D"/>
    <w:rsid w:val="00035E0B"/>
    <w:rsid w:val="000361D7"/>
    <w:rsid w:val="00036B8C"/>
    <w:rsid w:val="00036BD8"/>
    <w:rsid w:val="00036E13"/>
    <w:rsid w:val="00037453"/>
    <w:rsid w:val="00037A3D"/>
    <w:rsid w:val="00040DF7"/>
    <w:rsid w:val="00040EB6"/>
    <w:rsid w:val="00041350"/>
    <w:rsid w:val="00041449"/>
    <w:rsid w:val="000414D7"/>
    <w:rsid w:val="00041C9A"/>
    <w:rsid w:val="00041CAC"/>
    <w:rsid w:val="00042112"/>
    <w:rsid w:val="00042706"/>
    <w:rsid w:val="000429A3"/>
    <w:rsid w:val="000429ED"/>
    <w:rsid w:val="00042AA4"/>
    <w:rsid w:val="00043394"/>
    <w:rsid w:val="000443B9"/>
    <w:rsid w:val="00044452"/>
    <w:rsid w:val="00044552"/>
    <w:rsid w:val="000449F2"/>
    <w:rsid w:val="000450DF"/>
    <w:rsid w:val="00046BAF"/>
    <w:rsid w:val="00046BFA"/>
    <w:rsid w:val="00046DF5"/>
    <w:rsid w:val="0004707F"/>
    <w:rsid w:val="00047430"/>
    <w:rsid w:val="000474F5"/>
    <w:rsid w:val="00047716"/>
    <w:rsid w:val="00047827"/>
    <w:rsid w:val="00047CD1"/>
    <w:rsid w:val="00050ADA"/>
    <w:rsid w:val="00051652"/>
    <w:rsid w:val="00051953"/>
    <w:rsid w:val="00051B1E"/>
    <w:rsid w:val="000547C1"/>
    <w:rsid w:val="00054819"/>
    <w:rsid w:val="0005548C"/>
    <w:rsid w:val="00055795"/>
    <w:rsid w:val="0005647F"/>
    <w:rsid w:val="0005651F"/>
    <w:rsid w:val="00056F00"/>
    <w:rsid w:val="000572ED"/>
    <w:rsid w:val="0005731B"/>
    <w:rsid w:val="000575E1"/>
    <w:rsid w:val="00057905"/>
    <w:rsid w:val="00060818"/>
    <w:rsid w:val="00060FC1"/>
    <w:rsid w:val="00061952"/>
    <w:rsid w:val="00061C70"/>
    <w:rsid w:val="0006251E"/>
    <w:rsid w:val="0006322A"/>
    <w:rsid w:val="00063BFC"/>
    <w:rsid w:val="00064E52"/>
    <w:rsid w:val="00065103"/>
    <w:rsid w:val="00066B52"/>
    <w:rsid w:val="00066EEA"/>
    <w:rsid w:val="00067595"/>
    <w:rsid w:val="00067770"/>
    <w:rsid w:val="00067A68"/>
    <w:rsid w:val="00067E8A"/>
    <w:rsid w:val="000702DE"/>
    <w:rsid w:val="00070646"/>
    <w:rsid w:val="00072716"/>
    <w:rsid w:val="00072C7A"/>
    <w:rsid w:val="00072C9B"/>
    <w:rsid w:val="000734E0"/>
    <w:rsid w:val="00073756"/>
    <w:rsid w:val="00073B9C"/>
    <w:rsid w:val="000755D3"/>
    <w:rsid w:val="00076433"/>
    <w:rsid w:val="00077CAA"/>
    <w:rsid w:val="000800BD"/>
    <w:rsid w:val="00080844"/>
    <w:rsid w:val="00082406"/>
    <w:rsid w:val="00082DBF"/>
    <w:rsid w:val="0008338F"/>
    <w:rsid w:val="000834E9"/>
    <w:rsid w:val="0008402B"/>
    <w:rsid w:val="00084054"/>
    <w:rsid w:val="0008493D"/>
    <w:rsid w:val="00084D41"/>
    <w:rsid w:val="00084D4F"/>
    <w:rsid w:val="00084E5D"/>
    <w:rsid w:val="000852E0"/>
    <w:rsid w:val="00085314"/>
    <w:rsid w:val="000857C9"/>
    <w:rsid w:val="00085978"/>
    <w:rsid w:val="00086F07"/>
    <w:rsid w:val="00087583"/>
    <w:rsid w:val="0008799C"/>
    <w:rsid w:val="00087E9D"/>
    <w:rsid w:val="000901EB"/>
    <w:rsid w:val="000904D0"/>
    <w:rsid w:val="00090569"/>
    <w:rsid w:val="000914A8"/>
    <w:rsid w:val="00091887"/>
    <w:rsid w:val="00092C80"/>
    <w:rsid w:val="00093A12"/>
    <w:rsid w:val="00095F11"/>
    <w:rsid w:val="00096253"/>
    <w:rsid w:val="0009691E"/>
    <w:rsid w:val="00097735"/>
    <w:rsid w:val="000979A6"/>
    <w:rsid w:val="00097D1D"/>
    <w:rsid w:val="000A0E0E"/>
    <w:rsid w:val="000A1451"/>
    <w:rsid w:val="000A45BD"/>
    <w:rsid w:val="000A4CE8"/>
    <w:rsid w:val="000A5281"/>
    <w:rsid w:val="000A52B9"/>
    <w:rsid w:val="000A5401"/>
    <w:rsid w:val="000A56F8"/>
    <w:rsid w:val="000A628A"/>
    <w:rsid w:val="000A63BA"/>
    <w:rsid w:val="000A7302"/>
    <w:rsid w:val="000A7D7A"/>
    <w:rsid w:val="000B08CD"/>
    <w:rsid w:val="000B0C79"/>
    <w:rsid w:val="000B0CD1"/>
    <w:rsid w:val="000B0FA4"/>
    <w:rsid w:val="000B1242"/>
    <w:rsid w:val="000B15F3"/>
    <w:rsid w:val="000B2B2B"/>
    <w:rsid w:val="000B320B"/>
    <w:rsid w:val="000B3EF3"/>
    <w:rsid w:val="000B401D"/>
    <w:rsid w:val="000B4284"/>
    <w:rsid w:val="000B4BDB"/>
    <w:rsid w:val="000B4DBC"/>
    <w:rsid w:val="000B55C9"/>
    <w:rsid w:val="000B6E38"/>
    <w:rsid w:val="000B70BD"/>
    <w:rsid w:val="000B7859"/>
    <w:rsid w:val="000B7902"/>
    <w:rsid w:val="000C0433"/>
    <w:rsid w:val="000C09B0"/>
    <w:rsid w:val="000C1753"/>
    <w:rsid w:val="000C18D3"/>
    <w:rsid w:val="000C1EC5"/>
    <w:rsid w:val="000C1FCC"/>
    <w:rsid w:val="000C2628"/>
    <w:rsid w:val="000C31E9"/>
    <w:rsid w:val="000C5FE5"/>
    <w:rsid w:val="000C6157"/>
    <w:rsid w:val="000C6F2D"/>
    <w:rsid w:val="000C6FF9"/>
    <w:rsid w:val="000C7E40"/>
    <w:rsid w:val="000C7F4F"/>
    <w:rsid w:val="000D0102"/>
    <w:rsid w:val="000D073E"/>
    <w:rsid w:val="000D079C"/>
    <w:rsid w:val="000D11A8"/>
    <w:rsid w:val="000D2E5A"/>
    <w:rsid w:val="000D471A"/>
    <w:rsid w:val="000D487C"/>
    <w:rsid w:val="000D49BB"/>
    <w:rsid w:val="000D5537"/>
    <w:rsid w:val="000D5953"/>
    <w:rsid w:val="000D6100"/>
    <w:rsid w:val="000D6426"/>
    <w:rsid w:val="000D6B13"/>
    <w:rsid w:val="000D6B18"/>
    <w:rsid w:val="000D7D11"/>
    <w:rsid w:val="000E1463"/>
    <w:rsid w:val="000E169D"/>
    <w:rsid w:val="000E2612"/>
    <w:rsid w:val="000E2EC4"/>
    <w:rsid w:val="000E319A"/>
    <w:rsid w:val="000E37B8"/>
    <w:rsid w:val="000E3EB3"/>
    <w:rsid w:val="000E3F70"/>
    <w:rsid w:val="000E43FF"/>
    <w:rsid w:val="000E46C5"/>
    <w:rsid w:val="000E4951"/>
    <w:rsid w:val="000E4F67"/>
    <w:rsid w:val="000E55BF"/>
    <w:rsid w:val="000E74BE"/>
    <w:rsid w:val="000F08E7"/>
    <w:rsid w:val="000F0F8E"/>
    <w:rsid w:val="000F13C6"/>
    <w:rsid w:val="000F20D5"/>
    <w:rsid w:val="000F2290"/>
    <w:rsid w:val="000F25F6"/>
    <w:rsid w:val="000F2CAB"/>
    <w:rsid w:val="000F318C"/>
    <w:rsid w:val="000F37CD"/>
    <w:rsid w:val="000F48F7"/>
    <w:rsid w:val="000F4F8E"/>
    <w:rsid w:val="000F5920"/>
    <w:rsid w:val="000F6413"/>
    <w:rsid w:val="000F6434"/>
    <w:rsid w:val="000F644C"/>
    <w:rsid w:val="000F64F5"/>
    <w:rsid w:val="000F692A"/>
    <w:rsid w:val="000F759F"/>
    <w:rsid w:val="000F7A0C"/>
    <w:rsid w:val="00100486"/>
    <w:rsid w:val="0010082F"/>
    <w:rsid w:val="0010112C"/>
    <w:rsid w:val="00102478"/>
    <w:rsid w:val="001026AE"/>
    <w:rsid w:val="00102C81"/>
    <w:rsid w:val="00102D14"/>
    <w:rsid w:val="00102E4C"/>
    <w:rsid w:val="00102F72"/>
    <w:rsid w:val="00103A67"/>
    <w:rsid w:val="001041CF"/>
    <w:rsid w:val="0010453F"/>
    <w:rsid w:val="00104D65"/>
    <w:rsid w:val="00105F4C"/>
    <w:rsid w:val="001065DC"/>
    <w:rsid w:val="00106C01"/>
    <w:rsid w:val="00106C84"/>
    <w:rsid w:val="00107834"/>
    <w:rsid w:val="001079A5"/>
    <w:rsid w:val="001079D1"/>
    <w:rsid w:val="00107C91"/>
    <w:rsid w:val="001104CB"/>
    <w:rsid w:val="00110563"/>
    <w:rsid w:val="00110638"/>
    <w:rsid w:val="00110BDE"/>
    <w:rsid w:val="00111340"/>
    <w:rsid w:val="00111428"/>
    <w:rsid w:val="00112470"/>
    <w:rsid w:val="00112586"/>
    <w:rsid w:val="001126CF"/>
    <w:rsid w:val="001130C2"/>
    <w:rsid w:val="001131A5"/>
    <w:rsid w:val="001132A5"/>
    <w:rsid w:val="00113E38"/>
    <w:rsid w:val="00114754"/>
    <w:rsid w:val="001154B3"/>
    <w:rsid w:val="00116D8B"/>
    <w:rsid w:val="00117825"/>
    <w:rsid w:val="00117C71"/>
    <w:rsid w:val="00120300"/>
    <w:rsid w:val="00120416"/>
    <w:rsid w:val="001207EA"/>
    <w:rsid w:val="00120D13"/>
    <w:rsid w:val="00120D67"/>
    <w:rsid w:val="00120E16"/>
    <w:rsid w:val="00120FBA"/>
    <w:rsid w:val="001219E1"/>
    <w:rsid w:val="00122127"/>
    <w:rsid w:val="00122EF6"/>
    <w:rsid w:val="00123DEF"/>
    <w:rsid w:val="00123FD5"/>
    <w:rsid w:val="001260EB"/>
    <w:rsid w:val="00126179"/>
    <w:rsid w:val="0012677E"/>
    <w:rsid w:val="00126B00"/>
    <w:rsid w:val="00126BFE"/>
    <w:rsid w:val="00126CEF"/>
    <w:rsid w:val="00127085"/>
    <w:rsid w:val="00127F64"/>
    <w:rsid w:val="001319EC"/>
    <w:rsid w:val="00131AB4"/>
    <w:rsid w:val="001326EA"/>
    <w:rsid w:val="00132752"/>
    <w:rsid w:val="00132ACD"/>
    <w:rsid w:val="00133367"/>
    <w:rsid w:val="00133606"/>
    <w:rsid w:val="0013371C"/>
    <w:rsid w:val="00133D73"/>
    <w:rsid w:val="00134367"/>
    <w:rsid w:val="001345F0"/>
    <w:rsid w:val="001348E0"/>
    <w:rsid w:val="00134B5E"/>
    <w:rsid w:val="001358E3"/>
    <w:rsid w:val="00135979"/>
    <w:rsid w:val="0013624F"/>
    <w:rsid w:val="00136498"/>
    <w:rsid w:val="00136A0D"/>
    <w:rsid w:val="00136B62"/>
    <w:rsid w:val="0013730F"/>
    <w:rsid w:val="00137CF4"/>
    <w:rsid w:val="00137D70"/>
    <w:rsid w:val="001405E3"/>
    <w:rsid w:val="001408C5"/>
    <w:rsid w:val="00140A04"/>
    <w:rsid w:val="00140BA7"/>
    <w:rsid w:val="00140BCD"/>
    <w:rsid w:val="00141359"/>
    <w:rsid w:val="001413D5"/>
    <w:rsid w:val="0014188E"/>
    <w:rsid w:val="00141C5D"/>
    <w:rsid w:val="00141E17"/>
    <w:rsid w:val="00142628"/>
    <w:rsid w:val="001436E9"/>
    <w:rsid w:val="0014476D"/>
    <w:rsid w:val="00145828"/>
    <w:rsid w:val="00146A0A"/>
    <w:rsid w:val="00146B45"/>
    <w:rsid w:val="00146D99"/>
    <w:rsid w:val="001475BA"/>
    <w:rsid w:val="00147645"/>
    <w:rsid w:val="00147C73"/>
    <w:rsid w:val="00150039"/>
    <w:rsid w:val="00150118"/>
    <w:rsid w:val="0015093B"/>
    <w:rsid w:val="00150F7A"/>
    <w:rsid w:val="001517C8"/>
    <w:rsid w:val="001519A4"/>
    <w:rsid w:val="001522E7"/>
    <w:rsid w:val="00152A44"/>
    <w:rsid w:val="0015351F"/>
    <w:rsid w:val="00153B70"/>
    <w:rsid w:val="00154606"/>
    <w:rsid w:val="0015504E"/>
    <w:rsid w:val="00155189"/>
    <w:rsid w:val="0015566B"/>
    <w:rsid w:val="001561EA"/>
    <w:rsid w:val="0015714F"/>
    <w:rsid w:val="00157894"/>
    <w:rsid w:val="00157AFE"/>
    <w:rsid w:val="00160111"/>
    <w:rsid w:val="00160297"/>
    <w:rsid w:val="0016135E"/>
    <w:rsid w:val="001613A4"/>
    <w:rsid w:val="00161E02"/>
    <w:rsid w:val="00162016"/>
    <w:rsid w:val="001629ED"/>
    <w:rsid w:val="00163663"/>
    <w:rsid w:val="001637B3"/>
    <w:rsid w:val="0016397A"/>
    <w:rsid w:val="00163B48"/>
    <w:rsid w:val="001640DA"/>
    <w:rsid w:val="00164C22"/>
    <w:rsid w:val="00164CA2"/>
    <w:rsid w:val="001657FF"/>
    <w:rsid w:val="0016611D"/>
    <w:rsid w:val="00166A7E"/>
    <w:rsid w:val="0016714C"/>
    <w:rsid w:val="001672FA"/>
    <w:rsid w:val="0017082D"/>
    <w:rsid w:val="00170B65"/>
    <w:rsid w:val="001719F7"/>
    <w:rsid w:val="00171E8B"/>
    <w:rsid w:val="00172BB0"/>
    <w:rsid w:val="001742CE"/>
    <w:rsid w:val="00174483"/>
    <w:rsid w:val="00174559"/>
    <w:rsid w:val="00174656"/>
    <w:rsid w:val="001748CE"/>
    <w:rsid w:val="00175623"/>
    <w:rsid w:val="00175E41"/>
    <w:rsid w:val="00175E63"/>
    <w:rsid w:val="001761EF"/>
    <w:rsid w:val="001805FC"/>
    <w:rsid w:val="001808CA"/>
    <w:rsid w:val="00180BF1"/>
    <w:rsid w:val="001818D5"/>
    <w:rsid w:val="00182749"/>
    <w:rsid w:val="001827A9"/>
    <w:rsid w:val="0018357E"/>
    <w:rsid w:val="00183C12"/>
    <w:rsid w:val="001853D6"/>
    <w:rsid w:val="001855DC"/>
    <w:rsid w:val="00185DC4"/>
    <w:rsid w:val="0018646F"/>
    <w:rsid w:val="00186C79"/>
    <w:rsid w:val="001874A4"/>
    <w:rsid w:val="0018754C"/>
    <w:rsid w:val="0018760B"/>
    <w:rsid w:val="00187765"/>
    <w:rsid w:val="00190408"/>
    <w:rsid w:val="001904C8"/>
    <w:rsid w:val="0019092E"/>
    <w:rsid w:val="00190E73"/>
    <w:rsid w:val="00191049"/>
    <w:rsid w:val="00191A8C"/>
    <w:rsid w:val="001926A6"/>
    <w:rsid w:val="00192B4A"/>
    <w:rsid w:val="00192DC6"/>
    <w:rsid w:val="00194A24"/>
    <w:rsid w:val="0019565E"/>
    <w:rsid w:val="001956AF"/>
    <w:rsid w:val="001A094E"/>
    <w:rsid w:val="001A0E40"/>
    <w:rsid w:val="001A11B7"/>
    <w:rsid w:val="001A15E6"/>
    <w:rsid w:val="001A164D"/>
    <w:rsid w:val="001A1D49"/>
    <w:rsid w:val="001A247C"/>
    <w:rsid w:val="001A25F4"/>
    <w:rsid w:val="001A2EE3"/>
    <w:rsid w:val="001A4C06"/>
    <w:rsid w:val="001A5562"/>
    <w:rsid w:val="001A6571"/>
    <w:rsid w:val="001A6B06"/>
    <w:rsid w:val="001B0696"/>
    <w:rsid w:val="001B0FAE"/>
    <w:rsid w:val="001B0FF2"/>
    <w:rsid w:val="001B1548"/>
    <w:rsid w:val="001B16BC"/>
    <w:rsid w:val="001B17D7"/>
    <w:rsid w:val="001B1B52"/>
    <w:rsid w:val="001B20D8"/>
    <w:rsid w:val="001B231B"/>
    <w:rsid w:val="001B2421"/>
    <w:rsid w:val="001B3597"/>
    <w:rsid w:val="001B3CE5"/>
    <w:rsid w:val="001B4106"/>
    <w:rsid w:val="001B41D2"/>
    <w:rsid w:val="001B5BC2"/>
    <w:rsid w:val="001B6B1C"/>
    <w:rsid w:val="001C02FA"/>
    <w:rsid w:val="001C069E"/>
    <w:rsid w:val="001C0ABA"/>
    <w:rsid w:val="001C2EAD"/>
    <w:rsid w:val="001C3049"/>
    <w:rsid w:val="001C3179"/>
    <w:rsid w:val="001C39C8"/>
    <w:rsid w:val="001C5F21"/>
    <w:rsid w:val="001C6FE2"/>
    <w:rsid w:val="001C74F4"/>
    <w:rsid w:val="001D02A0"/>
    <w:rsid w:val="001D1F99"/>
    <w:rsid w:val="001D2F18"/>
    <w:rsid w:val="001D2F8B"/>
    <w:rsid w:val="001D3BE4"/>
    <w:rsid w:val="001D4163"/>
    <w:rsid w:val="001D45DE"/>
    <w:rsid w:val="001D49C7"/>
    <w:rsid w:val="001D5404"/>
    <w:rsid w:val="001D554C"/>
    <w:rsid w:val="001D60FB"/>
    <w:rsid w:val="001D624A"/>
    <w:rsid w:val="001D650D"/>
    <w:rsid w:val="001D721B"/>
    <w:rsid w:val="001D72DF"/>
    <w:rsid w:val="001D7B68"/>
    <w:rsid w:val="001D7FB0"/>
    <w:rsid w:val="001E0281"/>
    <w:rsid w:val="001E0837"/>
    <w:rsid w:val="001E17C3"/>
    <w:rsid w:val="001E3410"/>
    <w:rsid w:val="001E3737"/>
    <w:rsid w:val="001E3CBE"/>
    <w:rsid w:val="001E3CCE"/>
    <w:rsid w:val="001E3F21"/>
    <w:rsid w:val="001E44A0"/>
    <w:rsid w:val="001E503C"/>
    <w:rsid w:val="001E5ABA"/>
    <w:rsid w:val="001E782C"/>
    <w:rsid w:val="001F0535"/>
    <w:rsid w:val="001F0567"/>
    <w:rsid w:val="001F0698"/>
    <w:rsid w:val="001F0BCB"/>
    <w:rsid w:val="001F0CEF"/>
    <w:rsid w:val="001F1290"/>
    <w:rsid w:val="001F192D"/>
    <w:rsid w:val="001F2895"/>
    <w:rsid w:val="001F292B"/>
    <w:rsid w:val="001F2933"/>
    <w:rsid w:val="001F2FF0"/>
    <w:rsid w:val="001F319C"/>
    <w:rsid w:val="001F3619"/>
    <w:rsid w:val="001F3714"/>
    <w:rsid w:val="001F38B1"/>
    <w:rsid w:val="001F4D0A"/>
    <w:rsid w:val="001F566B"/>
    <w:rsid w:val="001F5FC7"/>
    <w:rsid w:val="001F672C"/>
    <w:rsid w:val="001F7280"/>
    <w:rsid w:val="002008E9"/>
    <w:rsid w:val="00200A48"/>
    <w:rsid w:val="002018DE"/>
    <w:rsid w:val="002019BC"/>
    <w:rsid w:val="002019DC"/>
    <w:rsid w:val="00202910"/>
    <w:rsid w:val="00202CBD"/>
    <w:rsid w:val="002035FD"/>
    <w:rsid w:val="00203AE3"/>
    <w:rsid w:val="00203F67"/>
    <w:rsid w:val="00204732"/>
    <w:rsid w:val="0020479B"/>
    <w:rsid w:val="00204DF2"/>
    <w:rsid w:val="00205B25"/>
    <w:rsid w:val="00205E37"/>
    <w:rsid w:val="00206389"/>
    <w:rsid w:val="00206F85"/>
    <w:rsid w:val="00207AE3"/>
    <w:rsid w:val="00207D5F"/>
    <w:rsid w:val="00211180"/>
    <w:rsid w:val="002115CB"/>
    <w:rsid w:val="002117B9"/>
    <w:rsid w:val="00213042"/>
    <w:rsid w:val="002135DA"/>
    <w:rsid w:val="00213795"/>
    <w:rsid w:val="002143CF"/>
    <w:rsid w:val="0021450E"/>
    <w:rsid w:val="0021548C"/>
    <w:rsid w:val="00215972"/>
    <w:rsid w:val="002167F4"/>
    <w:rsid w:val="00216C00"/>
    <w:rsid w:val="00217502"/>
    <w:rsid w:val="00217F3E"/>
    <w:rsid w:val="002201BD"/>
    <w:rsid w:val="002213FA"/>
    <w:rsid w:val="00221BF6"/>
    <w:rsid w:val="0022224A"/>
    <w:rsid w:val="0022226A"/>
    <w:rsid w:val="00224001"/>
    <w:rsid w:val="002243B7"/>
    <w:rsid w:val="002244E1"/>
    <w:rsid w:val="00224C15"/>
    <w:rsid w:val="00224C34"/>
    <w:rsid w:val="00224D30"/>
    <w:rsid w:val="00224F6B"/>
    <w:rsid w:val="00226057"/>
    <w:rsid w:val="002260C6"/>
    <w:rsid w:val="002262D6"/>
    <w:rsid w:val="002264D3"/>
    <w:rsid w:val="00226715"/>
    <w:rsid w:val="00227B89"/>
    <w:rsid w:val="00227B8E"/>
    <w:rsid w:val="002300A8"/>
    <w:rsid w:val="002303CC"/>
    <w:rsid w:val="00230860"/>
    <w:rsid w:val="002312C7"/>
    <w:rsid w:val="002317F7"/>
    <w:rsid w:val="00231AE2"/>
    <w:rsid w:val="002321B6"/>
    <w:rsid w:val="00232AA1"/>
    <w:rsid w:val="00233426"/>
    <w:rsid w:val="00233962"/>
    <w:rsid w:val="00233BE8"/>
    <w:rsid w:val="002342D9"/>
    <w:rsid w:val="00235C9B"/>
    <w:rsid w:val="00236A50"/>
    <w:rsid w:val="002374A0"/>
    <w:rsid w:val="0024140F"/>
    <w:rsid w:val="00242CC7"/>
    <w:rsid w:val="00243B9F"/>
    <w:rsid w:val="0024406B"/>
    <w:rsid w:val="002448FD"/>
    <w:rsid w:val="00244975"/>
    <w:rsid w:val="00244BF5"/>
    <w:rsid w:val="00244CB9"/>
    <w:rsid w:val="00244D90"/>
    <w:rsid w:val="00244EF8"/>
    <w:rsid w:val="0024534A"/>
    <w:rsid w:val="00245AA0"/>
    <w:rsid w:val="002460E2"/>
    <w:rsid w:val="0024761A"/>
    <w:rsid w:val="00247A6D"/>
    <w:rsid w:val="0025188A"/>
    <w:rsid w:val="00251C3A"/>
    <w:rsid w:val="002526BD"/>
    <w:rsid w:val="00252B5F"/>
    <w:rsid w:val="002537F1"/>
    <w:rsid w:val="00253A2F"/>
    <w:rsid w:val="00253B17"/>
    <w:rsid w:val="0025460B"/>
    <w:rsid w:val="002546F4"/>
    <w:rsid w:val="00254EEC"/>
    <w:rsid w:val="00254F35"/>
    <w:rsid w:val="00254FF0"/>
    <w:rsid w:val="002560A6"/>
    <w:rsid w:val="00256FC0"/>
    <w:rsid w:val="002579C2"/>
    <w:rsid w:val="002603B8"/>
    <w:rsid w:val="0026066B"/>
    <w:rsid w:val="002606AB"/>
    <w:rsid w:val="00260D78"/>
    <w:rsid w:val="002628D5"/>
    <w:rsid w:val="002629B9"/>
    <w:rsid w:val="002632E7"/>
    <w:rsid w:val="002635C5"/>
    <w:rsid w:val="002643B0"/>
    <w:rsid w:val="002643FA"/>
    <w:rsid w:val="00264CBE"/>
    <w:rsid w:val="002651A2"/>
    <w:rsid w:val="002665D9"/>
    <w:rsid w:val="0026709D"/>
    <w:rsid w:val="002671E5"/>
    <w:rsid w:val="00267E4C"/>
    <w:rsid w:val="00267FBB"/>
    <w:rsid w:val="00271D80"/>
    <w:rsid w:val="00272415"/>
    <w:rsid w:val="00273022"/>
    <w:rsid w:val="00273ACC"/>
    <w:rsid w:val="00273D71"/>
    <w:rsid w:val="00273E29"/>
    <w:rsid w:val="0027414E"/>
    <w:rsid w:val="00274710"/>
    <w:rsid w:val="00274793"/>
    <w:rsid w:val="00274B21"/>
    <w:rsid w:val="00274F70"/>
    <w:rsid w:val="00275828"/>
    <w:rsid w:val="00275C33"/>
    <w:rsid w:val="00276945"/>
    <w:rsid w:val="00276A45"/>
    <w:rsid w:val="00276E61"/>
    <w:rsid w:val="0027739E"/>
    <w:rsid w:val="00277570"/>
    <w:rsid w:val="00277683"/>
    <w:rsid w:val="00277BA1"/>
    <w:rsid w:val="00277D64"/>
    <w:rsid w:val="00277E9F"/>
    <w:rsid w:val="002807D9"/>
    <w:rsid w:val="00280EC4"/>
    <w:rsid w:val="002818C6"/>
    <w:rsid w:val="00282C7C"/>
    <w:rsid w:val="00283F41"/>
    <w:rsid w:val="0028506D"/>
    <w:rsid w:val="00285174"/>
    <w:rsid w:val="00285CA9"/>
    <w:rsid w:val="0028628A"/>
    <w:rsid w:val="00286742"/>
    <w:rsid w:val="0028681E"/>
    <w:rsid w:val="00286B4A"/>
    <w:rsid w:val="00287187"/>
    <w:rsid w:val="00290358"/>
    <w:rsid w:val="00290AA5"/>
    <w:rsid w:val="002914F9"/>
    <w:rsid w:val="00292375"/>
    <w:rsid w:val="00292A66"/>
    <w:rsid w:val="00292E07"/>
    <w:rsid w:val="00294644"/>
    <w:rsid w:val="00295656"/>
    <w:rsid w:val="002956B5"/>
    <w:rsid w:val="00295A3A"/>
    <w:rsid w:val="00295BF7"/>
    <w:rsid w:val="00295C53"/>
    <w:rsid w:val="002960BA"/>
    <w:rsid w:val="002960EC"/>
    <w:rsid w:val="00296120"/>
    <w:rsid w:val="0029746C"/>
    <w:rsid w:val="00297AA4"/>
    <w:rsid w:val="002A008F"/>
    <w:rsid w:val="002A0792"/>
    <w:rsid w:val="002A1541"/>
    <w:rsid w:val="002A16FD"/>
    <w:rsid w:val="002A24D3"/>
    <w:rsid w:val="002A28EC"/>
    <w:rsid w:val="002A2EDD"/>
    <w:rsid w:val="002A2FA3"/>
    <w:rsid w:val="002A3011"/>
    <w:rsid w:val="002A33D9"/>
    <w:rsid w:val="002A3C83"/>
    <w:rsid w:val="002A400A"/>
    <w:rsid w:val="002A4A40"/>
    <w:rsid w:val="002A4D34"/>
    <w:rsid w:val="002A5FC9"/>
    <w:rsid w:val="002A6906"/>
    <w:rsid w:val="002A6A8A"/>
    <w:rsid w:val="002A6BB1"/>
    <w:rsid w:val="002A7144"/>
    <w:rsid w:val="002A7210"/>
    <w:rsid w:val="002B0B04"/>
    <w:rsid w:val="002B11A5"/>
    <w:rsid w:val="002B17BC"/>
    <w:rsid w:val="002B18EA"/>
    <w:rsid w:val="002B2472"/>
    <w:rsid w:val="002B27C2"/>
    <w:rsid w:val="002B3C4D"/>
    <w:rsid w:val="002B3EF1"/>
    <w:rsid w:val="002B4224"/>
    <w:rsid w:val="002B44E3"/>
    <w:rsid w:val="002B6694"/>
    <w:rsid w:val="002B761F"/>
    <w:rsid w:val="002C04B2"/>
    <w:rsid w:val="002C0C43"/>
    <w:rsid w:val="002C0D07"/>
    <w:rsid w:val="002C1779"/>
    <w:rsid w:val="002C1B30"/>
    <w:rsid w:val="002C1E02"/>
    <w:rsid w:val="002C26CB"/>
    <w:rsid w:val="002C307A"/>
    <w:rsid w:val="002C3163"/>
    <w:rsid w:val="002C351B"/>
    <w:rsid w:val="002C406D"/>
    <w:rsid w:val="002C47F4"/>
    <w:rsid w:val="002C4B6F"/>
    <w:rsid w:val="002C57D3"/>
    <w:rsid w:val="002C5A97"/>
    <w:rsid w:val="002C6470"/>
    <w:rsid w:val="002C660E"/>
    <w:rsid w:val="002C6D88"/>
    <w:rsid w:val="002D1675"/>
    <w:rsid w:val="002D1BF2"/>
    <w:rsid w:val="002D2442"/>
    <w:rsid w:val="002D2807"/>
    <w:rsid w:val="002D299F"/>
    <w:rsid w:val="002D363A"/>
    <w:rsid w:val="002D3CBC"/>
    <w:rsid w:val="002D4DB3"/>
    <w:rsid w:val="002D55D5"/>
    <w:rsid w:val="002D7287"/>
    <w:rsid w:val="002D7DD0"/>
    <w:rsid w:val="002E015A"/>
    <w:rsid w:val="002E05A7"/>
    <w:rsid w:val="002E0737"/>
    <w:rsid w:val="002E1825"/>
    <w:rsid w:val="002E1947"/>
    <w:rsid w:val="002E2BD9"/>
    <w:rsid w:val="002E310C"/>
    <w:rsid w:val="002E3CE9"/>
    <w:rsid w:val="002E3FB8"/>
    <w:rsid w:val="002E412E"/>
    <w:rsid w:val="002E4768"/>
    <w:rsid w:val="002E47BB"/>
    <w:rsid w:val="002E4C3F"/>
    <w:rsid w:val="002E6285"/>
    <w:rsid w:val="002E789F"/>
    <w:rsid w:val="002F07F1"/>
    <w:rsid w:val="002F158A"/>
    <w:rsid w:val="002F1987"/>
    <w:rsid w:val="002F19EE"/>
    <w:rsid w:val="002F1AC9"/>
    <w:rsid w:val="002F1E96"/>
    <w:rsid w:val="002F1F9D"/>
    <w:rsid w:val="002F21CC"/>
    <w:rsid w:val="002F25A5"/>
    <w:rsid w:val="002F2F4D"/>
    <w:rsid w:val="002F397B"/>
    <w:rsid w:val="002F397E"/>
    <w:rsid w:val="002F3AB2"/>
    <w:rsid w:val="002F3D2A"/>
    <w:rsid w:val="002F41EB"/>
    <w:rsid w:val="002F441E"/>
    <w:rsid w:val="002F4DC3"/>
    <w:rsid w:val="002F5D52"/>
    <w:rsid w:val="002F5E4C"/>
    <w:rsid w:val="002F5F38"/>
    <w:rsid w:val="002F727E"/>
    <w:rsid w:val="002F79AC"/>
    <w:rsid w:val="00300845"/>
    <w:rsid w:val="00300AA6"/>
    <w:rsid w:val="003013A4"/>
    <w:rsid w:val="00301C26"/>
    <w:rsid w:val="00301CE3"/>
    <w:rsid w:val="003026B1"/>
    <w:rsid w:val="003026D1"/>
    <w:rsid w:val="00302AF7"/>
    <w:rsid w:val="0030356A"/>
    <w:rsid w:val="00303935"/>
    <w:rsid w:val="00304CF9"/>
    <w:rsid w:val="00304FC1"/>
    <w:rsid w:val="003053EE"/>
    <w:rsid w:val="00305918"/>
    <w:rsid w:val="00306CD4"/>
    <w:rsid w:val="00307065"/>
    <w:rsid w:val="00307298"/>
    <w:rsid w:val="003073C3"/>
    <w:rsid w:val="003075AC"/>
    <w:rsid w:val="00307A30"/>
    <w:rsid w:val="00307E32"/>
    <w:rsid w:val="00307EB0"/>
    <w:rsid w:val="00307FCD"/>
    <w:rsid w:val="0031060F"/>
    <w:rsid w:val="00310922"/>
    <w:rsid w:val="003119F7"/>
    <w:rsid w:val="00311A99"/>
    <w:rsid w:val="0031208C"/>
    <w:rsid w:val="00314048"/>
    <w:rsid w:val="003140DE"/>
    <w:rsid w:val="003146E4"/>
    <w:rsid w:val="00314D71"/>
    <w:rsid w:val="00315314"/>
    <w:rsid w:val="00315490"/>
    <w:rsid w:val="003166EE"/>
    <w:rsid w:val="0031717E"/>
    <w:rsid w:val="003202E4"/>
    <w:rsid w:val="00321936"/>
    <w:rsid w:val="00321BC7"/>
    <w:rsid w:val="00321DCF"/>
    <w:rsid w:val="0032315B"/>
    <w:rsid w:val="00323A6C"/>
    <w:rsid w:val="00323E97"/>
    <w:rsid w:val="00323E9E"/>
    <w:rsid w:val="003246BD"/>
    <w:rsid w:val="003247A5"/>
    <w:rsid w:val="00324A2C"/>
    <w:rsid w:val="00324EAE"/>
    <w:rsid w:val="00325275"/>
    <w:rsid w:val="003268B1"/>
    <w:rsid w:val="003271B5"/>
    <w:rsid w:val="003275BB"/>
    <w:rsid w:val="00327A5A"/>
    <w:rsid w:val="00327B31"/>
    <w:rsid w:val="00327C6B"/>
    <w:rsid w:val="00327FBD"/>
    <w:rsid w:val="00330701"/>
    <w:rsid w:val="003308FC"/>
    <w:rsid w:val="00330ABE"/>
    <w:rsid w:val="00330E8F"/>
    <w:rsid w:val="00331433"/>
    <w:rsid w:val="0033234E"/>
    <w:rsid w:val="00332A8F"/>
    <w:rsid w:val="00333048"/>
    <w:rsid w:val="00334A09"/>
    <w:rsid w:val="00334EA3"/>
    <w:rsid w:val="003352DA"/>
    <w:rsid w:val="00335593"/>
    <w:rsid w:val="00335629"/>
    <w:rsid w:val="003363B3"/>
    <w:rsid w:val="0033678A"/>
    <w:rsid w:val="00336C23"/>
    <w:rsid w:val="0033768E"/>
    <w:rsid w:val="003379D6"/>
    <w:rsid w:val="00340444"/>
    <w:rsid w:val="00340B80"/>
    <w:rsid w:val="00341AFC"/>
    <w:rsid w:val="0034201C"/>
    <w:rsid w:val="0034222E"/>
    <w:rsid w:val="003426EA"/>
    <w:rsid w:val="003439DC"/>
    <w:rsid w:val="00343F00"/>
    <w:rsid w:val="00346681"/>
    <w:rsid w:val="00346F42"/>
    <w:rsid w:val="00347D5F"/>
    <w:rsid w:val="00347E5C"/>
    <w:rsid w:val="00350043"/>
    <w:rsid w:val="00350190"/>
    <w:rsid w:val="00350CD7"/>
    <w:rsid w:val="00352594"/>
    <w:rsid w:val="00353D17"/>
    <w:rsid w:val="003541D5"/>
    <w:rsid w:val="00354636"/>
    <w:rsid w:val="0035591D"/>
    <w:rsid w:val="00355992"/>
    <w:rsid w:val="00356220"/>
    <w:rsid w:val="00356280"/>
    <w:rsid w:val="003565E2"/>
    <w:rsid w:val="00356897"/>
    <w:rsid w:val="0035783F"/>
    <w:rsid w:val="0036133B"/>
    <w:rsid w:val="0036158C"/>
    <w:rsid w:val="00361AD8"/>
    <w:rsid w:val="0036362B"/>
    <w:rsid w:val="00363703"/>
    <w:rsid w:val="00363EA9"/>
    <w:rsid w:val="00364BBD"/>
    <w:rsid w:val="00365019"/>
    <w:rsid w:val="0036586C"/>
    <w:rsid w:val="0036603F"/>
    <w:rsid w:val="00366360"/>
    <w:rsid w:val="00366554"/>
    <w:rsid w:val="0036690A"/>
    <w:rsid w:val="00366BBC"/>
    <w:rsid w:val="00366D08"/>
    <w:rsid w:val="00366EA4"/>
    <w:rsid w:val="00367169"/>
    <w:rsid w:val="0037036D"/>
    <w:rsid w:val="003707EC"/>
    <w:rsid w:val="00370A63"/>
    <w:rsid w:val="003710EF"/>
    <w:rsid w:val="0037152D"/>
    <w:rsid w:val="00371CE9"/>
    <w:rsid w:val="0037268B"/>
    <w:rsid w:val="00372751"/>
    <w:rsid w:val="00373386"/>
    <w:rsid w:val="0037397F"/>
    <w:rsid w:val="00373FA9"/>
    <w:rsid w:val="0037548A"/>
    <w:rsid w:val="00375808"/>
    <w:rsid w:val="003760AD"/>
    <w:rsid w:val="00376460"/>
    <w:rsid w:val="00376637"/>
    <w:rsid w:val="003766AC"/>
    <w:rsid w:val="0037676D"/>
    <w:rsid w:val="00376F66"/>
    <w:rsid w:val="00377221"/>
    <w:rsid w:val="003779FB"/>
    <w:rsid w:val="00377B6B"/>
    <w:rsid w:val="003803DD"/>
    <w:rsid w:val="003808EB"/>
    <w:rsid w:val="003814BB"/>
    <w:rsid w:val="003829B7"/>
    <w:rsid w:val="00382CA9"/>
    <w:rsid w:val="0038422C"/>
    <w:rsid w:val="003850C8"/>
    <w:rsid w:val="00385AD8"/>
    <w:rsid w:val="00386B3B"/>
    <w:rsid w:val="00387033"/>
    <w:rsid w:val="00387071"/>
    <w:rsid w:val="0038710A"/>
    <w:rsid w:val="003871F5"/>
    <w:rsid w:val="00387318"/>
    <w:rsid w:val="00387696"/>
    <w:rsid w:val="003902C9"/>
    <w:rsid w:val="00390B82"/>
    <w:rsid w:val="003910C3"/>
    <w:rsid w:val="00391576"/>
    <w:rsid w:val="0039161D"/>
    <w:rsid w:val="0039188B"/>
    <w:rsid w:val="00391949"/>
    <w:rsid w:val="00391A85"/>
    <w:rsid w:val="00391DA6"/>
    <w:rsid w:val="00392001"/>
    <w:rsid w:val="00392271"/>
    <w:rsid w:val="003925F4"/>
    <w:rsid w:val="00392890"/>
    <w:rsid w:val="00393598"/>
    <w:rsid w:val="003938DD"/>
    <w:rsid w:val="00394105"/>
    <w:rsid w:val="003945D8"/>
    <w:rsid w:val="003958D1"/>
    <w:rsid w:val="003972D2"/>
    <w:rsid w:val="00397EFA"/>
    <w:rsid w:val="003A014E"/>
    <w:rsid w:val="003A0582"/>
    <w:rsid w:val="003A076D"/>
    <w:rsid w:val="003A077E"/>
    <w:rsid w:val="003A0E0A"/>
    <w:rsid w:val="003A120F"/>
    <w:rsid w:val="003A18A8"/>
    <w:rsid w:val="003A18F8"/>
    <w:rsid w:val="003A1D9E"/>
    <w:rsid w:val="003A27C3"/>
    <w:rsid w:val="003A2926"/>
    <w:rsid w:val="003A3AA0"/>
    <w:rsid w:val="003A3C11"/>
    <w:rsid w:val="003A3EF6"/>
    <w:rsid w:val="003A41E8"/>
    <w:rsid w:val="003A43F2"/>
    <w:rsid w:val="003A4A6A"/>
    <w:rsid w:val="003A4AEB"/>
    <w:rsid w:val="003A4FF1"/>
    <w:rsid w:val="003A532F"/>
    <w:rsid w:val="003A6012"/>
    <w:rsid w:val="003A6029"/>
    <w:rsid w:val="003A63A4"/>
    <w:rsid w:val="003A6657"/>
    <w:rsid w:val="003A672A"/>
    <w:rsid w:val="003B0C96"/>
    <w:rsid w:val="003B15F2"/>
    <w:rsid w:val="003B16CC"/>
    <w:rsid w:val="003B1D51"/>
    <w:rsid w:val="003B241B"/>
    <w:rsid w:val="003B4079"/>
    <w:rsid w:val="003B51A9"/>
    <w:rsid w:val="003B5AE2"/>
    <w:rsid w:val="003B5D68"/>
    <w:rsid w:val="003B5DAA"/>
    <w:rsid w:val="003B61EC"/>
    <w:rsid w:val="003B61FA"/>
    <w:rsid w:val="003B6473"/>
    <w:rsid w:val="003B6EF9"/>
    <w:rsid w:val="003B7339"/>
    <w:rsid w:val="003B7E1A"/>
    <w:rsid w:val="003B7F15"/>
    <w:rsid w:val="003C042F"/>
    <w:rsid w:val="003C0446"/>
    <w:rsid w:val="003C0747"/>
    <w:rsid w:val="003C0C9E"/>
    <w:rsid w:val="003C182E"/>
    <w:rsid w:val="003C2138"/>
    <w:rsid w:val="003C221A"/>
    <w:rsid w:val="003C2F17"/>
    <w:rsid w:val="003C3538"/>
    <w:rsid w:val="003C3A83"/>
    <w:rsid w:val="003C5302"/>
    <w:rsid w:val="003C65AC"/>
    <w:rsid w:val="003C6CD5"/>
    <w:rsid w:val="003C6E27"/>
    <w:rsid w:val="003C7294"/>
    <w:rsid w:val="003C7B8E"/>
    <w:rsid w:val="003D055D"/>
    <w:rsid w:val="003D0765"/>
    <w:rsid w:val="003D0D27"/>
    <w:rsid w:val="003D212A"/>
    <w:rsid w:val="003D240C"/>
    <w:rsid w:val="003D294D"/>
    <w:rsid w:val="003D3360"/>
    <w:rsid w:val="003D3782"/>
    <w:rsid w:val="003D3E05"/>
    <w:rsid w:val="003D41F8"/>
    <w:rsid w:val="003D4FEA"/>
    <w:rsid w:val="003D6768"/>
    <w:rsid w:val="003D6D34"/>
    <w:rsid w:val="003D7681"/>
    <w:rsid w:val="003D77C5"/>
    <w:rsid w:val="003D78A9"/>
    <w:rsid w:val="003D7D89"/>
    <w:rsid w:val="003E0132"/>
    <w:rsid w:val="003E03E2"/>
    <w:rsid w:val="003E1EAF"/>
    <w:rsid w:val="003E20FE"/>
    <w:rsid w:val="003E31F9"/>
    <w:rsid w:val="003E3386"/>
    <w:rsid w:val="003E3808"/>
    <w:rsid w:val="003E4052"/>
    <w:rsid w:val="003E4067"/>
    <w:rsid w:val="003E4578"/>
    <w:rsid w:val="003E4AE9"/>
    <w:rsid w:val="003E4E29"/>
    <w:rsid w:val="003E54E9"/>
    <w:rsid w:val="003E5A6B"/>
    <w:rsid w:val="003E5CC2"/>
    <w:rsid w:val="003E677A"/>
    <w:rsid w:val="003E6CA6"/>
    <w:rsid w:val="003E7015"/>
    <w:rsid w:val="003E77FE"/>
    <w:rsid w:val="003F014C"/>
    <w:rsid w:val="003F0D9A"/>
    <w:rsid w:val="003F1886"/>
    <w:rsid w:val="003F194B"/>
    <w:rsid w:val="003F2176"/>
    <w:rsid w:val="003F28CD"/>
    <w:rsid w:val="003F33D4"/>
    <w:rsid w:val="003F3655"/>
    <w:rsid w:val="003F4007"/>
    <w:rsid w:val="003F4372"/>
    <w:rsid w:val="003F5B75"/>
    <w:rsid w:val="003F69EE"/>
    <w:rsid w:val="003F6DC3"/>
    <w:rsid w:val="003F7E18"/>
    <w:rsid w:val="003F7FDF"/>
    <w:rsid w:val="00400162"/>
    <w:rsid w:val="004002FB"/>
    <w:rsid w:val="004003BE"/>
    <w:rsid w:val="0040055C"/>
    <w:rsid w:val="004008E8"/>
    <w:rsid w:val="00400B2C"/>
    <w:rsid w:val="00400D2A"/>
    <w:rsid w:val="004024B3"/>
    <w:rsid w:val="00402684"/>
    <w:rsid w:val="0040325E"/>
    <w:rsid w:val="00403324"/>
    <w:rsid w:val="004040FA"/>
    <w:rsid w:val="004041BE"/>
    <w:rsid w:val="004044CF"/>
    <w:rsid w:val="004064F4"/>
    <w:rsid w:val="004068AD"/>
    <w:rsid w:val="00407F29"/>
    <w:rsid w:val="004105D9"/>
    <w:rsid w:val="0041063D"/>
    <w:rsid w:val="0041088E"/>
    <w:rsid w:val="004119F5"/>
    <w:rsid w:val="00411A16"/>
    <w:rsid w:val="00412218"/>
    <w:rsid w:val="00412669"/>
    <w:rsid w:val="00413C54"/>
    <w:rsid w:val="00413F18"/>
    <w:rsid w:val="00414218"/>
    <w:rsid w:val="00414664"/>
    <w:rsid w:val="00414873"/>
    <w:rsid w:val="00414E48"/>
    <w:rsid w:val="004151B8"/>
    <w:rsid w:val="00415536"/>
    <w:rsid w:val="00415837"/>
    <w:rsid w:val="00415D56"/>
    <w:rsid w:val="0041605B"/>
    <w:rsid w:val="004164B1"/>
    <w:rsid w:val="0041673C"/>
    <w:rsid w:val="00416A5A"/>
    <w:rsid w:val="00416E60"/>
    <w:rsid w:val="004171AE"/>
    <w:rsid w:val="00417548"/>
    <w:rsid w:val="00417D90"/>
    <w:rsid w:val="00420C3F"/>
    <w:rsid w:val="00421768"/>
    <w:rsid w:val="004217ED"/>
    <w:rsid w:val="00422546"/>
    <w:rsid w:val="00423BC8"/>
    <w:rsid w:val="0042432D"/>
    <w:rsid w:val="00424E5A"/>
    <w:rsid w:val="00425D9E"/>
    <w:rsid w:val="004262DB"/>
    <w:rsid w:val="004264C6"/>
    <w:rsid w:val="00426C9D"/>
    <w:rsid w:val="0042722D"/>
    <w:rsid w:val="00427871"/>
    <w:rsid w:val="00427B02"/>
    <w:rsid w:val="00427BED"/>
    <w:rsid w:val="00430983"/>
    <w:rsid w:val="0043116C"/>
    <w:rsid w:val="00431289"/>
    <w:rsid w:val="00432FD4"/>
    <w:rsid w:val="0043352E"/>
    <w:rsid w:val="00433F55"/>
    <w:rsid w:val="0043414C"/>
    <w:rsid w:val="0043429C"/>
    <w:rsid w:val="00434C8C"/>
    <w:rsid w:val="00434E0B"/>
    <w:rsid w:val="00435631"/>
    <w:rsid w:val="00435C17"/>
    <w:rsid w:val="00435D9C"/>
    <w:rsid w:val="004360B3"/>
    <w:rsid w:val="00436EDE"/>
    <w:rsid w:val="0044003D"/>
    <w:rsid w:val="00440D16"/>
    <w:rsid w:val="004410E2"/>
    <w:rsid w:val="00441465"/>
    <w:rsid w:val="004418E1"/>
    <w:rsid w:val="00442720"/>
    <w:rsid w:val="00444440"/>
    <w:rsid w:val="00445119"/>
    <w:rsid w:val="0044541C"/>
    <w:rsid w:val="00445D5E"/>
    <w:rsid w:val="004463AC"/>
    <w:rsid w:val="0044790A"/>
    <w:rsid w:val="00447A55"/>
    <w:rsid w:val="004501B4"/>
    <w:rsid w:val="0045073A"/>
    <w:rsid w:val="0045135F"/>
    <w:rsid w:val="00453300"/>
    <w:rsid w:val="00453D27"/>
    <w:rsid w:val="00453D28"/>
    <w:rsid w:val="00454380"/>
    <w:rsid w:val="004543E7"/>
    <w:rsid w:val="00454406"/>
    <w:rsid w:val="00454F4A"/>
    <w:rsid w:val="00455B60"/>
    <w:rsid w:val="00456380"/>
    <w:rsid w:val="00456969"/>
    <w:rsid w:val="00457024"/>
    <w:rsid w:val="004579DE"/>
    <w:rsid w:val="00460246"/>
    <w:rsid w:val="00460478"/>
    <w:rsid w:val="00461168"/>
    <w:rsid w:val="0046164F"/>
    <w:rsid w:val="00461C12"/>
    <w:rsid w:val="00461E49"/>
    <w:rsid w:val="00461F9A"/>
    <w:rsid w:val="004638F0"/>
    <w:rsid w:val="0046407F"/>
    <w:rsid w:val="0046436F"/>
    <w:rsid w:val="00464E8B"/>
    <w:rsid w:val="00465D33"/>
    <w:rsid w:val="00467DBB"/>
    <w:rsid w:val="0047009C"/>
    <w:rsid w:val="004707CC"/>
    <w:rsid w:val="004712B6"/>
    <w:rsid w:val="00471635"/>
    <w:rsid w:val="00471788"/>
    <w:rsid w:val="00471F70"/>
    <w:rsid w:val="00472742"/>
    <w:rsid w:val="00472D68"/>
    <w:rsid w:val="004738A1"/>
    <w:rsid w:val="00473D0E"/>
    <w:rsid w:val="00474043"/>
    <w:rsid w:val="00474189"/>
    <w:rsid w:val="0047469A"/>
    <w:rsid w:val="0047513F"/>
    <w:rsid w:val="00476543"/>
    <w:rsid w:val="00476CEC"/>
    <w:rsid w:val="00476F41"/>
    <w:rsid w:val="00477106"/>
    <w:rsid w:val="00477450"/>
    <w:rsid w:val="0047778F"/>
    <w:rsid w:val="00477C49"/>
    <w:rsid w:val="004812BF"/>
    <w:rsid w:val="00481FC7"/>
    <w:rsid w:val="004826C5"/>
    <w:rsid w:val="00483005"/>
    <w:rsid w:val="00483D65"/>
    <w:rsid w:val="00483DA1"/>
    <w:rsid w:val="00484AF0"/>
    <w:rsid w:val="00485006"/>
    <w:rsid w:val="00485910"/>
    <w:rsid w:val="00485969"/>
    <w:rsid w:val="00486272"/>
    <w:rsid w:val="0048677D"/>
    <w:rsid w:val="0048679F"/>
    <w:rsid w:val="00486968"/>
    <w:rsid w:val="00486A65"/>
    <w:rsid w:val="00486D4A"/>
    <w:rsid w:val="0048764F"/>
    <w:rsid w:val="004878E1"/>
    <w:rsid w:val="00487C40"/>
    <w:rsid w:val="00487D35"/>
    <w:rsid w:val="00487F47"/>
    <w:rsid w:val="004902EA"/>
    <w:rsid w:val="0049037E"/>
    <w:rsid w:val="00490521"/>
    <w:rsid w:val="0049088F"/>
    <w:rsid w:val="00490B01"/>
    <w:rsid w:val="00490E6B"/>
    <w:rsid w:val="00491846"/>
    <w:rsid w:val="00491E20"/>
    <w:rsid w:val="004929AE"/>
    <w:rsid w:val="004930C4"/>
    <w:rsid w:val="00493274"/>
    <w:rsid w:val="0049437F"/>
    <w:rsid w:val="004947C0"/>
    <w:rsid w:val="00495533"/>
    <w:rsid w:val="00496605"/>
    <w:rsid w:val="00496A9F"/>
    <w:rsid w:val="00496B4D"/>
    <w:rsid w:val="00496B6B"/>
    <w:rsid w:val="00496F8F"/>
    <w:rsid w:val="004976B7"/>
    <w:rsid w:val="00497821"/>
    <w:rsid w:val="0049782B"/>
    <w:rsid w:val="00497AA1"/>
    <w:rsid w:val="00497FA9"/>
    <w:rsid w:val="004A016D"/>
    <w:rsid w:val="004A0FC2"/>
    <w:rsid w:val="004A2488"/>
    <w:rsid w:val="004A24BD"/>
    <w:rsid w:val="004A24D7"/>
    <w:rsid w:val="004A2C5B"/>
    <w:rsid w:val="004A47E4"/>
    <w:rsid w:val="004A4D7F"/>
    <w:rsid w:val="004A6383"/>
    <w:rsid w:val="004A6867"/>
    <w:rsid w:val="004A6E8C"/>
    <w:rsid w:val="004A7E42"/>
    <w:rsid w:val="004A7F08"/>
    <w:rsid w:val="004B00A8"/>
    <w:rsid w:val="004B0A93"/>
    <w:rsid w:val="004B121C"/>
    <w:rsid w:val="004B2E9E"/>
    <w:rsid w:val="004B34B6"/>
    <w:rsid w:val="004B34D8"/>
    <w:rsid w:val="004B37D5"/>
    <w:rsid w:val="004B3988"/>
    <w:rsid w:val="004B4687"/>
    <w:rsid w:val="004B484F"/>
    <w:rsid w:val="004B49B1"/>
    <w:rsid w:val="004B4D81"/>
    <w:rsid w:val="004B4ECF"/>
    <w:rsid w:val="004B58B7"/>
    <w:rsid w:val="004B6024"/>
    <w:rsid w:val="004B697A"/>
    <w:rsid w:val="004B70E9"/>
    <w:rsid w:val="004B7766"/>
    <w:rsid w:val="004B7892"/>
    <w:rsid w:val="004C0661"/>
    <w:rsid w:val="004C1524"/>
    <w:rsid w:val="004C2386"/>
    <w:rsid w:val="004C2415"/>
    <w:rsid w:val="004C2AEB"/>
    <w:rsid w:val="004C3673"/>
    <w:rsid w:val="004C4792"/>
    <w:rsid w:val="004C531E"/>
    <w:rsid w:val="004C56CA"/>
    <w:rsid w:val="004C67D6"/>
    <w:rsid w:val="004C6F37"/>
    <w:rsid w:val="004C72B5"/>
    <w:rsid w:val="004C7330"/>
    <w:rsid w:val="004C76BD"/>
    <w:rsid w:val="004C7A80"/>
    <w:rsid w:val="004D002F"/>
    <w:rsid w:val="004D005C"/>
    <w:rsid w:val="004D02F1"/>
    <w:rsid w:val="004D185F"/>
    <w:rsid w:val="004D31B5"/>
    <w:rsid w:val="004D338D"/>
    <w:rsid w:val="004D3619"/>
    <w:rsid w:val="004D3BF3"/>
    <w:rsid w:val="004D4112"/>
    <w:rsid w:val="004D45D5"/>
    <w:rsid w:val="004D489B"/>
    <w:rsid w:val="004D4CAD"/>
    <w:rsid w:val="004D5821"/>
    <w:rsid w:val="004D78AA"/>
    <w:rsid w:val="004E0056"/>
    <w:rsid w:val="004E007C"/>
    <w:rsid w:val="004E11EE"/>
    <w:rsid w:val="004E1544"/>
    <w:rsid w:val="004E19A9"/>
    <w:rsid w:val="004E229F"/>
    <w:rsid w:val="004E24A3"/>
    <w:rsid w:val="004E3657"/>
    <w:rsid w:val="004E3921"/>
    <w:rsid w:val="004E3E67"/>
    <w:rsid w:val="004E51CE"/>
    <w:rsid w:val="004E531E"/>
    <w:rsid w:val="004E5485"/>
    <w:rsid w:val="004E6262"/>
    <w:rsid w:val="004E6328"/>
    <w:rsid w:val="004E64AF"/>
    <w:rsid w:val="004E6A42"/>
    <w:rsid w:val="004E79F2"/>
    <w:rsid w:val="004E7C64"/>
    <w:rsid w:val="004F1379"/>
    <w:rsid w:val="004F1718"/>
    <w:rsid w:val="004F1F7F"/>
    <w:rsid w:val="004F294F"/>
    <w:rsid w:val="004F2D42"/>
    <w:rsid w:val="004F2E62"/>
    <w:rsid w:val="004F3360"/>
    <w:rsid w:val="004F41BE"/>
    <w:rsid w:val="004F4C86"/>
    <w:rsid w:val="004F4CC5"/>
    <w:rsid w:val="004F4EC7"/>
    <w:rsid w:val="004F5BD4"/>
    <w:rsid w:val="004F6B5D"/>
    <w:rsid w:val="00500BB2"/>
    <w:rsid w:val="00500D05"/>
    <w:rsid w:val="00501143"/>
    <w:rsid w:val="005018F9"/>
    <w:rsid w:val="00501CCB"/>
    <w:rsid w:val="00501D16"/>
    <w:rsid w:val="00501D92"/>
    <w:rsid w:val="005021A0"/>
    <w:rsid w:val="00502EE9"/>
    <w:rsid w:val="00502FE0"/>
    <w:rsid w:val="005030DA"/>
    <w:rsid w:val="005036B5"/>
    <w:rsid w:val="00503E83"/>
    <w:rsid w:val="00504866"/>
    <w:rsid w:val="00504CDF"/>
    <w:rsid w:val="00505DFE"/>
    <w:rsid w:val="00505E51"/>
    <w:rsid w:val="005060CC"/>
    <w:rsid w:val="0050687E"/>
    <w:rsid w:val="0050697F"/>
    <w:rsid w:val="00506D08"/>
    <w:rsid w:val="00507C2C"/>
    <w:rsid w:val="0051022F"/>
    <w:rsid w:val="00510C9A"/>
    <w:rsid w:val="00510CC6"/>
    <w:rsid w:val="005120D4"/>
    <w:rsid w:val="0051274D"/>
    <w:rsid w:val="00512823"/>
    <w:rsid w:val="0051292C"/>
    <w:rsid w:val="005130D2"/>
    <w:rsid w:val="00513207"/>
    <w:rsid w:val="0051344C"/>
    <w:rsid w:val="00513D7C"/>
    <w:rsid w:val="00514557"/>
    <w:rsid w:val="00515356"/>
    <w:rsid w:val="0051599E"/>
    <w:rsid w:val="005174FF"/>
    <w:rsid w:val="00520082"/>
    <w:rsid w:val="005203E6"/>
    <w:rsid w:val="00520477"/>
    <w:rsid w:val="00520661"/>
    <w:rsid w:val="00520FAF"/>
    <w:rsid w:val="00521185"/>
    <w:rsid w:val="00521808"/>
    <w:rsid w:val="00521B67"/>
    <w:rsid w:val="00521DF4"/>
    <w:rsid w:val="0052275E"/>
    <w:rsid w:val="00522E39"/>
    <w:rsid w:val="00522FFF"/>
    <w:rsid w:val="00523FA0"/>
    <w:rsid w:val="00524ABC"/>
    <w:rsid w:val="00524E4D"/>
    <w:rsid w:val="005250FF"/>
    <w:rsid w:val="0052510D"/>
    <w:rsid w:val="005263FE"/>
    <w:rsid w:val="00526998"/>
    <w:rsid w:val="005270CB"/>
    <w:rsid w:val="00527120"/>
    <w:rsid w:val="00527386"/>
    <w:rsid w:val="00530B96"/>
    <w:rsid w:val="00530EA5"/>
    <w:rsid w:val="00530EF7"/>
    <w:rsid w:val="005315FA"/>
    <w:rsid w:val="00533DDD"/>
    <w:rsid w:val="0053569F"/>
    <w:rsid w:val="00535AE2"/>
    <w:rsid w:val="00535B6A"/>
    <w:rsid w:val="0053715A"/>
    <w:rsid w:val="00537192"/>
    <w:rsid w:val="00537F24"/>
    <w:rsid w:val="00540548"/>
    <w:rsid w:val="00540671"/>
    <w:rsid w:val="00540EDD"/>
    <w:rsid w:val="00540FF3"/>
    <w:rsid w:val="00541876"/>
    <w:rsid w:val="00541B44"/>
    <w:rsid w:val="00542454"/>
    <w:rsid w:val="005426A9"/>
    <w:rsid w:val="00542BB6"/>
    <w:rsid w:val="00543269"/>
    <w:rsid w:val="005438CA"/>
    <w:rsid w:val="00543B88"/>
    <w:rsid w:val="005447D2"/>
    <w:rsid w:val="00544987"/>
    <w:rsid w:val="00544DB5"/>
    <w:rsid w:val="00545A1B"/>
    <w:rsid w:val="00545C58"/>
    <w:rsid w:val="00546FC1"/>
    <w:rsid w:val="00547B49"/>
    <w:rsid w:val="00547E92"/>
    <w:rsid w:val="00550FEF"/>
    <w:rsid w:val="0055140D"/>
    <w:rsid w:val="00551676"/>
    <w:rsid w:val="00551CE3"/>
    <w:rsid w:val="00552101"/>
    <w:rsid w:val="00552222"/>
    <w:rsid w:val="00553276"/>
    <w:rsid w:val="0055392D"/>
    <w:rsid w:val="00553E53"/>
    <w:rsid w:val="0055429B"/>
    <w:rsid w:val="00554D8D"/>
    <w:rsid w:val="00554E7E"/>
    <w:rsid w:val="005556C8"/>
    <w:rsid w:val="005572B4"/>
    <w:rsid w:val="00557334"/>
    <w:rsid w:val="005574BF"/>
    <w:rsid w:val="00557827"/>
    <w:rsid w:val="00557A6E"/>
    <w:rsid w:val="00560B99"/>
    <w:rsid w:val="00561435"/>
    <w:rsid w:val="00561FA3"/>
    <w:rsid w:val="005622DA"/>
    <w:rsid w:val="00562331"/>
    <w:rsid w:val="00563D70"/>
    <w:rsid w:val="00563E20"/>
    <w:rsid w:val="00563E87"/>
    <w:rsid w:val="00563F0E"/>
    <w:rsid w:val="00564196"/>
    <w:rsid w:val="005641F8"/>
    <w:rsid w:val="00564695"/>
    <w:rsid w:val="0056553A"/>
    <w:rsid w:val="00566278"/>
    <w:rsid w:val="00566397"/>
    <w:rsid w:val="005668B4"/>
    <w:rsid w:val="00566AC6"/>
    <w:rsid w:val="00566EFA"/>
    <w:rsid w:val="00567938"/>
    <w:rsid w:val="00570446"/>
    <w:rsid w:val="005708A9"/>
    <w:rsid w:val="0057190D"/>
    <w:rsid w:val="0057302E"/>
    <w:rsid w:val="00573218"/>
    <w:rsid w:val="00573530"/>
    <w:rsid w:val="00574081"/>
    <w:rsid w:val="00575AA5"/>
    <w:rsid w:val="005768FB"/>
    <w:rsid w:val="00576C66"/>
    <w:rsid w:val="00576EC0"/>
    <w:rsid w:val="0057735A"/>
    <w:rsid w:val="005775C4"/>
    <w:rsid w:val="0057795F"/>
    <w:rsid w:val="00577AD2"/>
    <w:rsid w:val="00580949"/>
    <w:rsid w:val="00580CBB"/>
    <w:rsid w:val="005812F6"/>
    <w:rsid w:val="00581575"/>
    <w:rsid w:val="00581B1D"/>
    <w:rsid w:val="005822DB"/>
    <w:rsid w:val="005830C3"/>
    <w:rsid w:val="00583FDB"/>
    <w:rsid w:val="00586474"/>
    <w:rsid w:val="0058648A"/>
    <w:rsid w:val="0058663B"/>
    <w:rsid w:val="005867F8"/>
    <w:rsid w:val="00586D2B"/>
    <w:rsid w:val="00587560"/>
    <w:rsid w:val="005878CA"/>
    <w:rsid w:val="005879DB"/>
    <w:rsid w:val="00587A7F"/>
    <w:rsid w:val="00590353"/>
    <w:rsid w:val="00591857"/>
    <w:rsid w:val="00591EB8"/>
    <w:rsid w:val="005921DF"/>
    <w:rsid w:val="0059362E"/>
    <w:rsid w:val="00593F3A"/>
    <w:rsid w:val="005941F7"/>
    <w:rsid w:val="00594619"/>
    <w:rsid w:val="00595783"/>
    <w:rsid w:val="0059621D"/>
    <w:rsid w:val="005978BD"/>
    <w:rsid w:val="005A11CE"/>
    <w:rsid w:val="005A1863"/>
    <w:rsid w:val="005A1E46"/>
    <w:rsid w:val="005A2132"/>
    <w:rsid w:val="005A2345"/>
    <w:rsid w:val="005A2AA6"/>
    <w:rsid w:val="005A37C4"/>
    <w:rsid w:val="005A397E"/>
    <w:rsid w:val="005A3AC3"/>
    <w:rsid w:val="005A3C0B"/>
    <w:rsid w:val="005A3D8A"/>
    <w:rsid w:val="005A418A"/>
    <w:rsid w:val="005A4633"/>
    <w:rsid w:val="005A4828"/>
    <w:rsid w:val="005A531A"/>
    <w:rsid w:val="005A5C53"/>
    <w:rsid w:val="005A7136"/>
    <w:rsid w:val="005A7674"/>
    <w:rsid w:val="005B0D58"/>
    <w:rsid w:val="005B14C1"/>
    <w:rsid w:val="005B183B"/>
    <w:rsid w:val="005B188B"/>
    <w:rsid w:val="005B242F"/>
    <w:rsid w:val="005B290F"/>
    <w:rsid w:val="005B38A1"/>
    <w:rsid w:val="005B46A9"/>
    <w:rsid w:val="005B48F2"/>
    <w:rsid w:val="005B65D0"/>
    <w:rsid w:val="005B6C18"/>
    <w:rsid w:val="005B70C8"/>
    <w:rsid w:val="005B79BB"/>
    <w:rsid w:val="005B7BBC"/>
    <w:rsid w:val="005C0110"/>
    <w:rsid w:val="005C0BF3"/>
    <w:rsid w:val="005C1528"/>
    <w:rsid w:val="005C16F3"/>
    <w:rsid w:val="005C2B7C"/>
    <w:rsid w:val="005C3D91"/>
    <w:rsid w:val="005C4774"/>
    <w:rsid w:val="005C47B2"/>
    <w:rsid w:val="005C4A72"/>
    <w:rsid w:val="005C514D"/>
    <w:rsid w:val="005C58A2"/>
    <w:rsid w:val="005C5906"/>
    <w:rsid w:val="005C6670"/>
    <w:rsid w:val="005C724D"/>
    <w:rsid w:val="005C7D2B"/>
    <w:rsid w:val="005D03F3"/>
    <w:rsid w:val="005D048F"/>
    <w:rsid w:val="005D0909"/>
    <w:rsid w:val="005D0B45"/>
    <w:rsid w:val="005D0E85"/>
    <w:rsid w:val="005D10EE"/>
    <w:rsid w:val="005D12EE"/>
    <w:rsid w:val="005D2DCC"/>
    <w:rsid w:val="005D3948"/>
    <w:rsid w:val="005D4F86"/>
    <w:rsid w:val="005D5028"/>
    <w:rsid w:val="005D52A7"/>
    <w:rsid w:val="005D55E9"/>
    <w:rsid w:val="005D5AE6"/>
    <w:rsid w:val="005D76D6"/>
    <w:rsid w:val="005D775D"/>
    <w:rsid w:val="005E148F"/>
    <w:rsid w:val="005E14F1"/>
    <w:rsid w:val="005E1AB4"/>
    <w:rsid w:val="005E2B64"/>
    <w:rsid w:val="005E3A76"/>
    <w:rsid w:val="005E3ACE"/>
    <w:rsid w:val="005E3AFA"/>
    <w:rsid w:val="005E3B4D"/>
    <w:rsid w:val="005E3BFF"/>
    <w:rsid w:val="005E4ED7"/>
    <w:rsid w:val="005E5545"/>
    <w:rsid w:val="005E58C8"/>
    <w:rsid w:val="005E5959"/>
    <w:rsid w:val="005E5DBD"/>
    <w:rsid w:val="005E734D"/>
    <w:rsid w:val="005E7DF9"/>
    <w:rsid w:val="005F00E0"/>
    <w:rsid w:val="005F015A"/>
    <w:rsid w:val="005F0485"/>
    <w:rsid w:val="005F1F5C"/>
    <w:rsid w:val="005F2757"/>
    <w:rsid w:val="005F28F1"/>
    <w:rsid w:val="005F355D"/>
    <w:rsid w:val="005F3B94"/>
    <w:rsid w:val="005F418A"/>
    <w:rsid w:val="005F4687"/>
    <w:rsid w:val="005F4936"/>
    <w:rsid w:val="005F57BC"/>
    <w:rsid w:val="005F5A45"/>
    <w:rsid w:val="005F5EBF"/>
    <w:rsid w:val="005F65ED"/>
    <w:rsid w:val="005F68CA"/>
    <w:rsid w:val="005F6B62"/>
    <w:rsid w:val="005F6BD0"/>
    <w:rsid w:val="005F7B61"/>
    <w:rsid w:val="00600C98"/>
    <w:rsid w:val="00600E82"/>
    <w:rsid w:val="0060136A"/>
    <w:rsid w:val="006019AF"/>
    <w:rsid w:val="00601B5D"/>
    <w:rsid w:val="00602614"/>
    <w:rsid w:val="00604053"/>
    <w:rsid w:val="006043E1"/>
    <w:rsid w:val="0060505F"/>
    <w:rsid w:val="00605506"/>
    <w:rsid w:val="00605A02"/>
    <w:rsid w:val="00605F13"/>
    <w:rsid w:val="0060675D"/>
    <w:rsid w:val="00606911"/>
    <w:rsid w:val="00606B0B"/>
    <w:rsid w:val="006076C4"/>
    <w:rsid w:val="0061006C"/>
    <w:rsid w:val="0061042C"/>
    <w:rsid w:val="006107B6"/>
    <w:rsid w:val="00610A59"/>
    <w:rsid w:val="00610FDD"/>
    <w:rsid w:val="006118C3"/>
    <w:rsid w:val="00613973"/>
    <w:rsid w:val="00613CD8"/>
    <w:rsid w:val="0061455F"/>
    <w:rsid w:val="006146D1"/>
    <w:rsid w:val="00614A11"/>
    <w:rsid w:val="00615241"/>
    <w:rsid w:val="006152F2"/>
    <w:rsid w:val="00615AFF"/>
    <w:rsid w:val="006173B8"/>
    <w:rsid w:val="00617958"/>
    <w:rsid w:val="00617D3D"/>
    <w:rsid w:val="00620548"/>
    <w:rsid w:val="006216AB"/>
    <w:rsid w:val="00622FA3"/>
    <w:rsid w:val="00623265"/>
    <w:rsid w:val="006238F9"/>
    <w:rsid w:val="00623A2E"/>
    <w:rsid w:val="0062500F"/>
    <w:rsid w:val="0062564F"/>
    <w:rsid w:val="00625E0F"/>
    <w:rsid w:val="00626EDC"/>
    <w:rsid w:val="006271D8"/>
    <w:rsid w:val="00627EE9"/>
    <w:rsid w:val="00630214"/>
    <w:rsid w:val="0063061C"/>
    <w:rsid w:val="00630D67"/>
    <w:rsid w:val="00630E14"/>
    <w:rsid w:val="00630F65"/>
    <w:rsid w:val="00631936"/>
    <w:rsid w:val="00631C83"/>
    <w:rsid w:val="00631EFB"/>
    <w:rsid w:val="006322D9"/>
    <w:rsid w:val="006332FC"/>
    <w:rsid w:val="00634AC8"/>
    <w:rsid w:val="00634EC4"/>
    <w:rsid w:val="00634F9E"/>
    <w:rsid w:val="00635204"/>
    <w:rsid w:val="00635A7A"/>
    <w:rsid w:val="00635CE4"/>
    <w:rsid w:val="00636B8D"/>
    <w:rsid w:val="00636CDA"/>
    <w:rsid w:val="00636D01"/>
    <w:rsid w:val="00637EAB"/>
    <w:rsid w:val="00640EAF"/>
    <w:rsid w:val="00641785"/>
    <w:rsid w:val="00642BC0"/>
    <w:rsid w:val="00643471"/>
    <w:rsid w:val="006448E0"/>
    <w:rsid w:val="00644EBF"/>
    <w:rsid w:val="00645461"/>
    <w:rsid w:val="006454A2"/>
    <w:rsid w:val="006458C9"/>
    <w:rsid w:val="00645D87"/>
    <w:rsid w:val="00645FF5"/>
    <w:rsid w:val="00646235"/>
    <w:rsid w:val="00646F6F"/>
    <w:rsid w:val="00647EF0"/>
    <w:rsid w:val="0065003E"/>
    <w:rsid w:val="0065057D"/>
    <w:rsid w:val="00650631"/>
    <w:rsid w:val="00650B31"/>
    <w:rsid w:val="0065128D"/>
    <w:rsid w:val="00651D30"/>
    <w:rsid w:val="00652124"/>
    <w:rsid w:val="006531CB"/>
    <w:rsid w:val="006531EE"/>
    <w:rsid w:val="00653B6C"/>
    <w:rsid w:val="006542F7"/>
    <w:rsid w:val="00655530"/>
    <w:rsid w:val="00655DC7"/>
    <w:rsid w:val="00655E74"/>
    <w:rsid w:val="00655FFB"/>
    <w:rsid w:val="00656A24"/>
    <w:rsid w:val="006574A1"/>
    <w:rsid w:val="00661307"/>
    <w:rsid w:val="00661F5E"/>
    <w:rsid w:val="006624F0"/>
    <w:rsid w:val="00662E8B"/>
    <w:rsid w:val="006635AC"/>
    <w:rsid w:val="006642C3"/>
    <w:rsid w:val="006643A9"/>
    <w:rsid w:val="00664A60"/>
    <w:rsid w:val="006665B1"/>
    <w:rsid w:val="006670AF"/>
    <w:rsid w:val="00670145"/>
    <w:rsid w:val="00670A70"/>
    <w:rsid w:val="00670C93"/>
    <w:rsid w:val="00670DCD"/>
    <w:rsid w:val="00671B25"/>
    <w:rsid w:val="00673D51"/>
    <w:rsid w:val="00673E72"/>
    <w:rsid w:val="00674239"/>
    <w:rsid w:val="00674D52"/>
    <w:rsid w:val="00675968"/>
    <w:rsid w:val="00675A62"/>
    <w:rsid w:val="00675AD2"/>
    <w:rsid w:val="00675DED"/>
    <w:rsid w:val="00676877"/>
    <w:rsid w:val="00677715"/>
    <w:rsid w:val="00680317"/>
    <w:rsid w:val="00680FD8"/>
    <w:rsid w:val="0068150D"/>
    <w:rsid w:val="0068174D"/>
    <w:rsid w:val="00682413"/>
    <w:rsid w:val="00682DFC"/>
    <w:rsid w:val="0068337F"/>
    <w:rsid w:val="00683AFE"/>
    <w:rsid w:val="00683BCE"/>
    <w:rsid w:val="00683D68"/>
    <w:rsid w:val="006840DA"/>
    <w:rsid w:val="00684EF1"/>
    <w:rsid w:val="00686FF3"/>
    <w:rsid w:val="0069017B"/>
    <w:rsid w:val="00690715"/>
    <w:rsid w:val="00691E63"/>
    <w:rsid w:val="00692643"/>
    <w:rsid w:val="00692A66"/>
    <w:rsid w:val="0069342F"/>
    <w:rsid w:val="006936DB"/>
    <w:rsid w:val="00693A1E"/>
    <w:rsid w:val="00693B8F"/>
    <w:rsid w:val="00695F9C"/>
    <w:rsid w:val="0069607D"/>
    <w:rsid w:val="00696FE5"/>
    <w:rsid w:val="00697277"/>
    <w:rsid w:val="00697902"/>
    <w:rsid w:val="00697ACD"/>
    <w:rsid w:val="006A0583"/>
    <w:rsid w:val="006A0E1D"/>
    <w:rsid w:val="006A0F9B"/>
    <w:rsid w:val="006A17F5"/>
    <w:rsid w:val="006A2A6F"/>
    <w:rsid w:val="006A2AB7"/>
    <w:rsid w:val="006A34D3"/>
    <w:rsid w:val="006A3B6D"/>
    <w:rsid w:val="006A40FD"/>
    <w:rsid w:val="006A493D"/>
    <w:rsid w:val="006A6736"/>
    <w:rsid w:val="006A69E4"/>
    <w:rsid w:val="006A6FED"/>
    <w:rsid w:val="006A720C"/>
    <w:rsid w:val="006A73AE"/>
    <w:rsid w:val="006A73FF"/>
    <w:rsid w:val="006B0AAA"/>
    <w:rsid w:val="006B0F23"/>
    <w:rsid w:val="006B1448"/>
    <w:rsid w:val="006B17E4"/>
    <w:rsid w:val="006B1BA4"/>
    <w:rsid w:val="006B2969"/>
    <w:rsid w:val="006B2982"/>
    <w:rsid w:val="006B364E"/>
    <w:rsid w:val="006B39EF"/>
    <w:rsid w:val="006B3F1C"/>
    <w:rsid w:val="006B4700"/>
    <w:rsid w:val="006B54F4"/>
    <w:rsid w:val="006B5943"/>
    <w:rsid w:val="006B5F33"/>
    <w:rsid w:val="006B610E"/>
    <w:rsid w:val="006B6655"/>
    <w:rsid w:val="006B6700"/>
    <w:rsid w:val="006B67B3"/>
    <w:rsid w:val="006B6C14"/>
    <w:rsid w:val="006B761D"/>
    <w:rsid w:val="006B7938"/>
    <w:rsid w:val="006B7D80"/>
    <w:rsid w:val="006C0559"/>
    <w:rsid w:val="006C0AEB"/>
    <w:rsid w:val="006C0FE1"/>
    <w:rsid w:val="006C1254"/>
    <w:rsid w:val="006C12E0"/>
    <w:rsid w:val="006C2041"/>
    <w:rsid w:val="006C28CC"/>
    <w:rsid w:val="006C37B6"/>
    <w:rsid w:val="006C3A9A"/>
    <w:rsid w:val="006C433D"/>
    <w:rsid w:val="006C4668"/>
    <w:rsid w:val="006C4D9D"/>
    <w:rsid w:val="006C57FD"/>
    <w:rsid w:val="006C5C06"/>
    <w:rsid w:val="006C5D6D"/>
    <w:rsid w:val="006C75B7"/>
    <w:rsid w:val="006C775F"/>
    <w:rsid w:val="006D0C6D"/>
    <w:rsid w:val="006D127B"/>
    <w:rsid w:val="006D17AA"/>
    <w:rsid w:val="006D18E3"/>
    <w:rsid w:val="006D20DE"/>
    <w:rsid w:val="006D24D9"/>
    <w:rsid w:val="006D2504"/>
    <w:rsid w:val="006D29E8"/>
    <w:rsid w:val="006D2B16"/>
    <w:rsid w:val="006D3199"/>
    <w:rsid w:val="006D3734"/>
    <w:rsid w:val="006D3BCD"/>
    <w:rsid w:val="006D46A3"/>
    <w:rsid w:val="006D472E"/>
    <w:rsid w:val="006D4956"/>
    <w:rsid w:val="006D4B45"/>
    <w:rsid w:val="006D4BB1"/>
    <w:rsid w:val="006D4DE2"/>
    <w:rsid w:val="006D5353"/>
    <w:rsid w:val="006D56ED"/>
    <w:rsid w:val="006D665E"/>
    <w:rsid w:val="006D79F5"/>
    <w:rsid w:val="006D7B52"/>
    <w:rsid w:val="006E11A3"/>
    <w:rsid w:val="006E30FE"/>
    <w:rsid w:val="006E31F4"/>
    <w:rsid w:val="006E3213"/>
    <w:rsid w:val="006E3503"/>
    <w:rsid w:val="006E35BF"/>
    <w:rsid w:val="006E3ADC"/>
    <w:rsid w:val="006E3E96"/>
    <w:rsid w:val="006E4610"/>
    <w:rsid w:val="006E467B"/>
    <w:rsid w:val="006E48F7"/>
    <w:rsid w:val="006E49EB"/>
    <w:rsid w:val="006E4C50"/>
    <w:rsid w:val="006E4E3D"/>
    <w:rsid w:val="006E526B"/>
    <w:rsid w:val="006E548A"/>
    <w:rsid w:val="006E64F5"/>
    <w:rsid w:val="006E66D9"/>
    <w:rsid w:val="006E67F0"/>
    <w:rsid w:val="006E68E6"/>
    <w:rsid w:val="006E7F35"/>
    <w:rsid w:val="006F0F1B"/>
    <w:rsid w:val="006F12F4"/>
    <w:rsid w:val="006F184F"/>
    <w:rsid w:val="006F2155"/>
    <w:rsid w:val="006F2C06"/>
    <w:rsid w:val="006F2E10"/>
    <w:rsid w:val="006F3280"/>
    <w:rsid w:val="006F3845"/>
    <w:rsid w:val="006F4112"/>
    <w:rsid w:val="006F454B"/>
    <w:rsid w:val="006F455E"/>
    <w:rsid w:val="006F478C"/>
    <w:rsid w:val="006F4EF1"/>
    <w:rsid w:val="006F517E"/>
    <w:rsid w:val="006F59F1"/>
    <w:rsid w:val="006F623D"/>
    <w:rsid w:val="006F6F2E"/>
    <w:rsid w:val="006F6F55"/>
    <w:rsid w:val="006F7A8D"/>
    <w:rsid w:val="00700388"/>
    <w:rsid w:val="00700B57"/>
    <w:rsid w:val="00700E2A"/>
    <w:rsid w:val="00701AE3"/>
    <w:rsid w:val="00702F6E"/>
    <w:rsid w:val="00702FAD"/>
    <w:rsid w:val="00703410"/>
    <w:rsid w:val="007039BC"/>
    <w:rsid w:val="00704447"/>
    <w:rsid w:val="007048C6"/>
    <w:rsid w:val="00704F06"/>
    <w:rsid w:val="0070507B"/>
    <w:rsid w:val="00705CF5"/>
    <w:rsid w:val="00705EEB"/>
    <w:rsid w:val="007060A3"/>
    <w:rsid w:val="00706907"/>
    <w:rsid w:val="0071024D"/>
    <w:rsid w:val="00710813"/>
    <w:rsid w:val="00710E3C"/>
    <w:rsid w:val="007125B2"/>
    <w:rsid w:val="00712D4D"/>
    <w:rsid w:val="00712E25"/>
    <w:rsid w:val="007134E3"/>
    <w:rsid w:val="007136F4"/>
    <w:rsid w:val="00714BDF"/>
    <w:rsid w:val="00714E1E"/>
    <w:rsid w:val="007153F9"/>
    <w:rsid w:val="00715B69"/>
    <w:rsid w:val="00716A8F"/>
    <w:rsid w:val="00717395"/>
    <w:rsid w:val="00717A65"/>
    <w:rsid w:val="00717DC8"/>
    <w:rsid w:val="00717EE5"/>
    <w:rsid w:val="00720BA8"/>
    <w:rsid w:val="0072285F"/>
    <w:rsid w:val="007238B4"/>
    <w:rsid w:val="00724B92"/>
    <w:rsid w:val="00724E6A"/>
    <w:rsid w:val="00726C62"/>
    <w:rsid w:val="00726E96"/>
    <w:rsid w:val="00726FB0"/>
    <w:rsid w:val="00727040"/>
    <w:rsid w:val="0073025F"/>
    <w:rsid w:val="0073135E"/>
    <w:rsid w:val="0073144E"/>
    <w:rsid w:val="0073152A"/>
    <w:rsid w:val="0073197C"/>
    <w:rsid w:val="007332BD"/>
    <w:rsid w:val="00733524"/>
    <w:rsid w:val="00733D53"/>
    <w:rsid w:val="0073417F"/>
    <w:rsid w:val="007342B6"/>
    <w:rsid w:val="00734F11"/>
    <w:rsid w:val="007360DB"/>
    <w:rsid w:val="00736411"/>
    <w:rsid w:val="00737633"/>
    <w:rsid w:val="00740053"/>
    <w:rsid w:val="00740173"/>
    <w:rsid w:val="00740178"/>
    <w:rsid w:val="00740CF1"/>
    <w:rsid w:val="00740DB9"/>
    <w:rsid w:val="007410A3"/>
    <w:rsid w:val="00741832"/>
    <w:rsid w:val="00741F2B"/>
    <w:rsid w:val="00742909"/>
    <w:rsid w:val="00742DDB"/>
    <w:rsid w:val="00744197"/>
    <w:rsid w:val="00744E06"/>
    <w:rsid w:val="00745065"/>
    <w:rsid w:val="00745934"/>
    <w:rsid w:val="00745947"/>
    <w:rsid w:val="007463D8"/>
    <w:rsid w:val="007465BB"/>
    <w:rsid w:val="00746830"/>
    <w:rsid w:val="00746B8B"/>
    <w:rsid w:val="007474FB"/>
    <w:rsid w:val="007478B9"/>
    <w:rsid w:val="007478D9"/>
    <w:rsid w:val="00750C3A"/>
    <w:rsid w:val="007515C0"/>
    <w:rsid w:val="007518F5"/>
    <w:rsid w:val="00752220"/>
    <w:rsid w:val="00752684"/>
    <w:rsid w:val="00753DF5"/>
    <w:rsid w:val="007545F1"/>
    <w:rsid w:val="00754F91"/>
    <w:rsid w:val="00755B73"/>
    <w:rsid w:val="00756E93"/>
    <w:rsid w:val="00756F16"/>
    <w:rsid w:val="00757AB0"/>
    <w:rsid w:val="00757DA0"/>
    <w:rsid w:val="00757E35"/>
    <w:rsid w:val="00757E88"/>
    <w:rsid w:val="00757EDF"/>
    <w:rsid w:val="00757F86"/>
    <w:rsid w:val="00757FEB"/>
    <w:rsid w:val="00760CB2"/>
    <w:rsid w:val="00761AEE"/>
    <w:rsid w:val="00761D9B"/>
    <w:rsid w:val="00762449"/>
    <w:rsid w:val="007627E1"/>
    <w:rsid w:val="007632CE"/>
    <w:rsid w:val="00763F7E"/>
    <w:rsid w:val="0076423D"/>
    <w:rsid w:val="00764545"/>
    <w:rsid w:val="00764D0F"/>
    <w:rsid w:val="00764F37"/>
    <w:rsid w:val="007654E8"/>
    <w:rsid w:val="007655A8"/>
    <w:rsid w:val="00765755"/>
    <w:rsid w:val="00765884"/>
    <w:rsid w:val="00765B9E"/>
    <w:rsid w:val="00766094"/>
    <w:rsid w:val="007666BF"/>
    <w:rsid w:val="00766C04"/>
    <w:rsid w:val="0076775A"/>
    <w:rsid w:val="00767BDA"/>
    <w:rsid w:val="00767EAD"/>
    <w:rsid w:val="00767F5D"/>
    <w:rsid w:val="00771826"/>
    <w:rsid w:val="007722F9"/>
    <w:rsid w:val="007723E9"/>
    <w:rsid w:val="00772CAE"/>
    <w:rsid w:val="00772FCF"/>
    <w:rsid w:val="00773614"/>
    <w:rsid w:val="007748DE"/>
    <w:rsid w:val="00774F76"/>
    <w:rsid w:val="00775177"/>
    <w:rsid w:val="0077544A"/>
    <w:rsid w:val="00775B89"/>
    <w:rsid w:val="00775E21"/>
    <w:rsid w:val="0077608B"/>
    <w:rsid w:val="007769F5"/>
    <w:rsid w:val="007776CE"/>
    <w:rsid w:val="007778C8"/>
    <w:rsid w:val="00777972"/>
    <w:rsid w:val="00780152"/>
    <w:rsid w:val="007803AF"/>
    <w:rsid w:val="007813B0"/>
    <w:rsid w:val="007817C9"/>
    <w:rsid w:val="007818C4"/>
    <w:rsid w:val="00783453"/>
    <w:rsid w:val="00783760"/>
    <w:rsid w:val="00784C27"/>
    <w:rsid w:val="007853F9"/>
    <w:rsid w:val="00785412"/>
    <w:rsid w:val="0078572E"/>
    <w:rsid w:val="00785FA2"/>
    <w:rsid w:val="007862B5"/>
    <w:rsid w:val="00786349"/>
    <w:rsid w:val="00786736"/>
    <w:rsid w:val="00786895"/>
    <w:rsid w:val="007871E0"/>
    <w:rsid w:val="0078789C"/>
    <w:rsid w:val="007878BD"/>
    <w:rsid w:val="0078792B"/>
    <w:rsid w:val="007879BC"/>
    <w:rsid w:val="00790143"/>
    <w:rsid w:val="0079066C"/>
    <w:rsid w:val="007906C1"/>
    <w:rsid w:val="007906FD"/>
    <w:rsid w:val="00790DBB"/>
    <w:rsid w:val="00791508"/>
    <w:rsid w:val="00791A0D"/>
    <w:rsid w:val="00791B48"/>
    <w:rsid w:val="00791CEA"/>
    <w:rsid w:val="00791D01"/>
    <w:rsid w:val="00791DE4"/>
    <w:rsid w:val="00792920"/>
    <w:rsid w:val="00792A37"/>
    <w:rsid w:val="007948DC"/>
    <w:rsid w:val="00794D93"/>
    <w:rsid w:val="00794F47"/>
    <w:rsid w:val="007950DF"/>
    <w:rsid w:val="00795332"/>
    <w:rsid w:val="00796656"/>
    <w:rsid w:val="0079671B"/>
    <w:rsid w:val="007969FD"/>
    <w:rsid w:val="00796F0B"/>
    <w:rsid w:val="00797837"/>
    <w:rsid w:val="00797C75"/>
    <w:rsid w:val="007A0589"/>
    <w:rsid w:val="007A0B3B"/>
    <w:rsid w:val="007A0E5C"/>
    <w:rsid w:val="007A11E5"/>
    <w:rsid w:val="007A14FD"/>
    <w:rsid w:val="007A1936"/>
    <w:rsid w:val="007A1AE7"/>
    <w:rsid w:val="007A1F33"/>
    <w:rsid w:val="007A2384"/>
    <w:rsid w:val="007A23A9"/>
    <w:rsid w:val="007A2A59"/>
    <w:rsid w:val="007A39AA"/>
    <w:rsid w:val="007A4041"/>
    <w:rsid w:val="007A5CD0"/>
    <w:rsid w:val="007A5F38"/>
    <w:rsid w:val="007A64E0"/>
    <w:rsid w:val="007A6D27"/>
    <w:rsid w:val="007A7195"/>
    <w:rsid w:val="007A73AB"/>
    <w:rsid w:val="007A7E97"/>
    <w:rsid w:val="007B01DB"/>
    <w:rsid w:val="007B036D"/>
    <w:rsid w:val="007B0398"/>
    <w:rsid w:val="007B1BD5"/>
    <w:rsid w:val="007B2493"/>
    <w:rsid w:val="007B25A9"/>
    <w:rsid w:val="007B5005"/>
    <w:rsid w:val="007B53C3"/>
    <w:rsid w:val="007B5928"/>
    <w:rsid w:val="007B6529"/>
    <w:rsid w:val="007B67C8"/>
    <w:rsid w:val="007B729F"/>
    <w:rsid w:val="007B7372"/>
    <w:rsid w:val="007B7986"/>
    <w:rsid w:val="007C022D"/>
    <w:rsid w:val="007C1006"/>
    <w:rsid w:val="007C15FE"/>
    <w:rsid w:val="007C174C"/>
    <w:rsid w:val="007C19AB"/>
    <w:rsid w:val="007C1B5E"/>
    <w:rsid w:val="007C3A8E"/>
    <w:rsid w:val="007C4260"/>
    <w:rsid w:val="007C48AF"/>
    <w:rsid w:val="007C4ADC"/>
    <w:rsid w:val="007C525C"/>
    <w:rsid w:val="007C5295"/>
    <w:rsid w:val="007C5CCA"/>
    <w:rsid w:val="007C5F7B"/>
    <w:rsid w:val="007C644D"/>
    <w:rsid w:val="007C6A3C"/>
    <w:rsid w:val="007C709F"/>
    <w:rsid w:val="007C77B3"/>
    <w:rsid w:val="007C7881"/>
    <w:rsid w:val="007C7C79"/>
    <w:rsid w:val="007C7D03"/>
    <w:rsid w:val="007D06BC"/>
    <w:rsid w:val="007D1754"/>
    <w:rsid w:val="007D28C1"/>
    <w:rsid w:val="007D2938"/>
    <w:rsid w:val="007D2C5C"/>
    <w:rsid w:val="007D3187"/>
    <w:rsid w:val="007D3C0F"/>
    <w:rsid w:val="007D437A"/>
    <w:rsid w:val="007D444D"/>
    <w:rsid w:val="007D4EB8"/>
    <w:rsid w:val="007D5003"/>
    <w:rsid w:val="007D5220"/>
    <w:rsid w:val="007D5374"/>
    <w:rsid w:val="007D5A74"/>
    <w:rsid w:val="007D629C"/>
    <w:rsid w:val="007D68E9"/>
    <w:rsid w:val="007D6950"/>
    <w:rsid w:val="007D76CB"/>
    <w:rsid w:val="007D7D84"/>
    <w:rsid w:val="007E08F5"/>
    <w:rsid w:val="007E0B87"/>
    <w:rsid w:val="007E2479"/>
    <w:rsid w:val="007E286D"/>
    <w:rsid w:val="007E34C2"/>
    <w:rsid w:val="007E426A"/>
    <w:rsid w:val="007E50AA"/>
    <w:rsid w:val="007E57AE"/>
    <w:rsid w:val="007E6632"/>
    <w:rsid w:val="007E6AC1"/>
    <w:rsid w:val="007E6AF1"/>
    <w:rsid w:val="007F06E5"/>
    <w:rsid w:val="007F0B68"/>
    <w:rsid w:val="007F114E"/>
    <w:rsid w:val="007F189E"/>
    <w:rsid w:val="007F1B70"/>
    <w:rsid w:val="007F1D20"/>
    <w:rsid w:val="007F1F69"/>
    <w:rsid w:val="007F2078"/>
    <w:rsid w:val="007F315B"/>
    <w:rsid w:val="007F34B0"/>
    <w:rsid w:val="007F3584"/>
    <w:rsid w:val="007F3A73"/>
    <w:rsid w:val="007F523D"/>
    <w:rsid w:val="007F5427"/>
    <w:rsid w:val="007F5450"/>
    <w:rsid w:val="007F56BD"/>
    <w:rsid w:val="007F5777"/>
    <w:rsid w:val="007F59A2"/>
    <w:rsid w:val="007F5A8A"/>
    <w:rsid w:val="007F5FEE"/>
    <w:rsid w:val="007F6591"/>
    <w:rsid w:val="007F68E7"/>
    <w:rsid w:val="007F76A5"/>
    <w:rsid w:val="00800455"/>
    <w:rsid w:val="00801379"/>
    <w:rsid w:val="008015B3"/>
    <w:rsid w:val="00801F48"/>
    <w:rsid w:val="008022BA"/>
    <w:rsid w:val="00802732"/>
    <w:rsid w:val="0080292C"/>
    <w:rsid w:val="0080368A"/>
    <w:rsid w:val="00803B51"/>
    <w:rsid w:val="00804069"/>
    <w:rsid w:val="00805253"/>
    <w:rsid w:val="00805860"/>
    <w:rsid w:val="008064A8"/>
    <w:rsid w:val="00807E96"/>
    <w:rsid w:val="0081013E"/>
    <w:rsid w:val="00810254"/>
    <w:rsid w:val="00810921"/>
    <w:rsid w:val="00810A8C"/>
    <w:rsid w:val="0081108E"/>
    <w:rsid w:val="0081180F"/>
    <w:rsid w:val="008127DA"/>
    <w:rsid w:val="008128DC"/>
    <w:rsid w:val="008147B7"/>
    <w:rsid w:val="00815C60"/>
    <w:rsid w:val="008175EF"/>
    <w:rsid w:val="00817707"/>
    <w:rsid w:val="00817993"/>
    <w:rsid w:val="0082144B"/>
    <w:rsid w:val="008228EC"/>
    <w:rsid w:val="00822B73"/>
    <w:rsid w:val="0082307C"/>
    <w:rsid w:val="008233BB"/>
    <w:rsid w:val="0082344E"/>
    <w:rsid w:val="00823631"/>
    <w:rsid w:val="00823808"/>
    <w:rsid w:val="008246D1"/>
    <w:rsid w:val="008249B3"/>
    <w:rsid w:val="00824CC4"/>
    <w:rsid w:val="00825822"/>
    <w:rsid w:val="00830E15"/>
    <w:rsid w:val="008313A4"/>
    <w:rsid w:val="00831718"/>
    <w:rsid w:val="00831AF2"/>
    <w:rsid w:val="00831E6A"/>
    <w:rsid w:val="008331E2"/>
    <w:rsid w:val="0083411F"/>
    <w:rsid w:val="008346A1"/>
    <w:rsid w:val="0083492C"/>
    <w:rsid w:val="008351F5"/>
    <w:rsid w:val="00835663"/>
    <w:rsid w:val="00835720"/>
    <w:rsid w:val="00840650"/>
    <w:rsid w:val="00840897"/>
    <w:rsid w:val="00842091"/>
    <w:rsid w:val="008428B9"/>
    <w:rsid w:val="00842B89"/>
    <w:rsid w:val="00843290"/>
    <w:rsid w:val="008435EE"/>
    <w:rsid w:val="00843D73"/>
    <w:rsid w:val="00844242"/>
    <w:rsid w:val="00844483"/>
    <w:rsid w:val="0084480E"/>
    <w:rsid w:val="008448FC"/>
    <w:rsid w:val="008449F4"/>
    <w:rsid w:val="00845DC7"/>
    <w:rsid w:val="00846291"/>
    <w:rsid w:val="00846F8F"/>
    <w:rsid w:val="00846FCB"/>
    <w:rsid w:val="008476C1"/>
    <w:rsid w:val="008501AF"/>
    <w:rsid w:val="0085023D"/>
    <w:rsid w:val="00850CE2"/>
    <w:rsid w:val="008510F6"/>
    <w:rsid w:val="00851DFD"/>
    <w:rsid w:val="008524AD"/>
    <w:rsid w:val="0085268A"/>
    <w:rsid w:val="00852EFE"/>
    <w:rsid w:val="008539AC"/>
    <w:rsid w:val="0085431A"/>
    <w:rsid w:val="00854A0F"/>
    <w:rsid w:val="00855400"/>
    <w:rsid w:val="00855757"/>
    <w:rsid w:val="00857B84"/>
    <w:rsid w:val="00857B9B"/>
    <w:rsid w:val="0086066C"/>
    <w:rsid w:val="00860DBC"/>
    <w:rsid w:val="00860E00"/>
    <w:rsid w:val="00861A17"/>
    <w:rsid w:val="00861AA9"/>
    <w:rsid w:val="00861C64"/>
    <w:rsid w:val="00862614"/>
    <w:rsid w:val="00862656"/>
    <w:rsid w:val="00863A92"/>
    <w:rsid w:val="00863BE5"/>
    <w:rsid w:val="008641AB"/>
    <w:rsid w:val="00864F40"/>
    <w:rsid w:val="008700C2"/>
    <w:rsid w:val="0087031D"/>
    <w:rsid w:val="0087053A"/>
    <w:rsid w:val="00872DFA"/>
    <w:rsid w:val="00873F33"/>
    <w:rsid w:val="0087432E"/>
    <w:rsid w:val="008743E1"/>
    <w:rsid w:val="0087475C"/>
    <w:rsid w:val="008747AF"/>
    <w:rsid w:val="0087495A"/>
    <w:rsid w:val="00874CEA"/>
    <w:rsid w:val="00875017"/>
    <w:rsid w:val="00875A31"/>
    <w:rsid w:val="00875FFB"/>
    <w:rsid w:val="0087603F"/>
    <w:rsid w:val="0087625F"/>
    <w:rsid w:val="008762A7"/>
    <w:rsid w:val="00876925"/>
    <w:rsid w:val="0087702E"/>
    <w:rsid w:val="008770C8"/>
    <w:rsid w:val="00877106"/>
    <w:rsid w:val="00877A2F"/>
    <w:rsid w:val="00877FF9"/>
    <w:rsid w:val="008806AC"/>
    <w:rsid w:val="008809BC"/>
    <w:rsid w:val="00880F28"/>
    <w:rsid w:val="008817AB"/>
    <w:rsid w:val="008831F5"/>
    <w:rsid w:val="00883E57"/>
    <w:rsid w:val="00883EC0"/>
    <w:rsid w:val="008841F7"/>
    <w:rsid w:val="008857EF"/>
    <w:rsid w:val="0088614E"/>
    <w:rsid w:val="008863B7"/>
    <w:rsid w:val="00886451"/>
    <w:rsid w:val="00886492"/>
    <w:rsid w:val="00886A0C"/>
    <w:rsid w:val="00886DEF"/>
    <w:rsid w:val="008876CD"/>
    <w:rsid w:val="00890EF6"/>
    <w:rsid w:val="0089147E"/>
    <w:rsid w:val="00891590"/>
    <w:rsid w:val="0089194B"/>
    <w:rsid w:val="00892054"/>
    <w:rsid w:val="00892A4B"/>
    <w:rsid w:val="00892B09"/>
    <w:rsid w:val="0089356E"/>
    <w:rsid w:val="008937BB"/>
    <w:rsid w:val="00893CB4"/>
    <w:rsid w:val="00893DEE"/>
    <w:rsid w:val="0089414F"/>
    <w:rsid w:val="008948DB"/>
    <w:rsid w:val="0089530B"/>
    <w:rsid w:val="00895418"/>
    <w:rsid w:val="00895AD9"/>
    <w:rsid w:val="00895BAF"/>
    <w:rsid w:val="008963B4"/>
    <w:rsid w:val="008964E8"/>
    <w:rsid w:val="008965F4"/>
    <w:rsid w:val="00896E17"/>
    <w:rsid w:val="008973F2"/>
    <w:rsid w:val="00897A61"/>
    <w:rsid w:val="00897C9B"/>
    <w:rsid w:val="008A0305"/>
    <w:rsid w:val="008A0326"/>
    <w:rsid w:val="008A0F6E"/>
    <w:rsid w:val="008A1008"/>
    <w:rsid w:val="008A1074"/>
    <w:rsid w:val="008A15DD"/>
    <w:rsid w:val="008A1E78"/>
    <w:rsid w:val="008A309A"/>
    <w:rsid w:val="008A3F2D"/>
    <w:rsid w:val="008A444B"/>
    <w:rsid w:val="008A4F7A"/>
    <w:rsid w:val="008A51F7"/>
    <w:rsid w:val="008A5A40"/>
    <w:rsid w:val="008A5C8F"/>
    <w:rsid w:val="008A5F51"/>
    <w:rsid w:val="008A6266"/>
    <w:rsid w:val="008A7E8F"/>
    <w:rsid w:val="008B086C"/>
    <w:rsid w:val="008B175E"/>
    <w:rsid w:val="008B1C7D"/>
    <w:rsid w:val="008B222C"/>
    <w:rsid w:val="008B2296"/>
    <w:rsid w:val="008B3A1D"/>
    <w:rsid w:val="008B49CC"/>
    <w:rsid w:val="008B54DC"/>
    <w:rsid w:val="008B5E2E"/>
    <w:rsid w:val="008B5F2B"/>
    <w:rsid w:val="008B5FBF"/>
    <w:rsid w:val="008B76C2"/>
    <w:rsid w:val="008B7996"/>
    <w:rsid w:val="008B7E8D"/>
    <w:rsid w:val="008C0D87"/>
    <w:rsid w:val="008C1463"/>
    <w:rsid w:val="008C1FA1"/>
    <w:rsid w:val="008C1FA9"/>
    <w:rsid w:val="008C244E"/>
    <w:rsid w:val="008C2858"/>
    <w:rsid w:val="008C2D38"/>
    <w:rsid w:val="008C34CC"/>
    <w:rsid w:val="008C4D2D"/>
    <w:rsid w:val="008C5718"/>
    <w:rsid w:val="008C67E0"/>
    <w:rsid w:val="008C6A80"/>
    <w:rsid w:val="008C74DB"/>
    <w:rsid w:val="008C7559"/>
    <w:rsid w:val="008D12CA"/>
    <w:rsid w:val="008D1E3C"/>
    <w:rsid w:val="008D1F45"/>
    <w:rsid w:val="008D226C"/>
    <w:rsid w:val="008D330A"/>
    <w:rsid w:val="008D3634"/>
    <w:rsid w:val="008D3C98"/>
    <w:rsid w:val="008D441C"/>
    <w:rsid w:val="008D5615"/>
    <w:rsid w:val="008D59B5"/>
    <w:rsid w:val="008D5B2C"/>
    <w:rsid w:val="008D6C57"/>
    <w:rsid w:val="008D6F03"/>
    <w:rsid w:val="008D72A0"/>
    <w:rsid w:val="008E060E"/>
    <w:rsid w:val="008E0FB6"/>
    <w:rsid w:val="008E14FB"/>
    <w:rsid w:val="008E2BCB"/>
    <w:rsid w:val="008E2BD5"/>
    <w:rsid w:val="008E38C2"/>
    <w:rsid w:val="008E3E9D"/>
    <w:rsid w:val="008E4330"/>
    <w:rsid w:val="008E5EA8"/>
    <w:rsid w:val="008F124A"/>
    <w:rsid w:val="008F1639"/>
    <w:rsid w:val="008F167F"/>
    <w:rsid w:val="008F18EF"/>
    <w:rsid w:val="008F243C"/>
    <w:rsid w:val="008F2BEA"/>
    <w:rsid w:val="008F35C8"/>
    <w:rsid w:val="008F4693"/>
    <w:rsid w:val="008F48FE"/>
    <w:rsid w:val="008F512D"/>
    <w:rsid w:val="008F5767"/>
    <w:rsid w:val="008F5964"/>
    <w:rsid w:val="008F5D6E"/>
    <w:rsid w:val="008F5E7A"/>
    <w:rsid w:val="008F69CA"/>
    <w:rsid w:val="008F70E7"/>
    <w:rsid w:val="008F72BA"/>
    <w:rsid w:val="008F72EF"/>
    <w:rsid w:val="008F779E"/>
    <w:rsid w:val="008F7868"/>
    <w:rsid w:val="008F7F3E"/>
    <w:rsid w:val="009002D4"/>
    <w:rsid w:val="00900311"/>
    <w:rsid w:val="00900FDD"/>
    <w:rsid w:val="00901616"/>
    <w:rsid w:val="0090199C"/>
    <w:rsid w:val="00902835"/>
    <w:rsid w:val="009038AB"/>
    <w:rsid w:val="0090398A"/>
    <w:rsid w:val="009044F9"/>
    <w:rsid w:val="0090453E"/>
    <w:rsid w:val="009049E2"/>
    <w:rsid w:val="00904BD2"/>
    <w:rsid w:val="00905039"/>
    <w:rsid w:val="00905D8A"/>
    <w:rsid w:val="00906241"/>
    <w:rsid w:val="00906A5F"/>
    <w:rsid w:val="00907EC2"/>
    <w:rsid w:val="009107D4"/>
    <w:rsid w:val="00910CFB"/>
    <w:rsid w:val="0091258B"/>
    <w:rsid w:val="00912CBF"/>
    <w:rsid w:val="00912F5D"/>
    <w:rsid w:val="009130DD"/>
    <w:rsid w:val="009159CA"/>
    <w:rsid w:val="00915BC5"/>
    <w:rsid w:val="00916033"/>
    <w:rsid w:val="009162BB"/>
    <w:rsid w:val="00916846"/>
    <w:rsid w:val="00916F21"/>
    <w:rsid w:val="0091787D"/>
    <w:rsid w:val="00920057"/>
    <w:rsid w:val="00920731"/>
    <w:rsid w:val="00920DE0"/>
    <w:rsid w:val="009212EC"/>
    <w:rsid w:val="00923A8C"/>
    <w:rsid w:val="00924D49"/>
    <w:rsid w:val="00924F97"/>
    <w:rsid w:val="0092612F"/>
    <w:rsid w:val="009262BD"/>
    <w:rsid w:val="00926AF5"/>
    <w:rsid w:val="00926D5A"/>
    <w:rsid w:val="00927AFA"/>
    <w:rsid w:val="009304E7"/>
    <w:rsid w:val="00931115"/>
    <w:rsid w:val="00931403"/>
    <w:rsid w:val="00931476"/>
    <w:rsid w:val="009325DF"/>
    <w:rsid w:val="00932CFE"/>
    <w:rsid w:val="00933146"/>
    <w:rsid w:val="00933BF5"/>
    <w:rsid w:val="00933C3B"/>
    <w:rsid w:val="0093416F"/>
    <w:rsid w:val="009347A8"/>
    <w:rsid w:val="0093488F"/>
    <w:rsid w:val="009356AE"/>
    <w:rsid w:val="00935F36"/>
    <w:rsid w:val="00936A54"/>
    <w:rsid w:val="00936B7D"/>
    <w:rsid w:val="00936FE4"/>
    <w:rsid w:val="009373E3"/>
    <w:rsid w:val="0093750A"/>
    <w:rsid w:val="00937B18"/>
    <w:rsid w:val="00937CF2"/>
    <w:rsid w:val="00937DCF"/>
    <w:rsid w:val="0094061B"/>
    <w:rsid w:val="00940F46"/>
    <w:rsid w:val="00940FF9"/>
    <w:rsid w:val="00941358"/>
    <w:rsid w:val="009414E9"/>
    <w:rsid w:val="00942839"/>
    <w:rsid w:val="0094298F"/>
    <w:rsid w:val="00942E0D"/>
    <w:rsid w:val="00942E1A"/>
    <w:rsid w:val="00942F37"/>
    <w:rsid w:val="009436E0"/>
    <w:rsid w:val="009438B8"/>
    <w:rsid w:val="00944BC3"/>
    <w:rsid w:val="0094519B"/>
    <w:rsid w:val="009453F0"/>
    <w:rsid w:val="009458D1"/>
    <w:rsid w:val="009459FE"/>
    <w:rsid w:val="00945B31"/>
    <w:rsid w:val="00945E1C"/>
    <w:rsid w:val="00947AAD"/>
    <w:rsid w:val="009506AA"/>
    <w:rsid w:val="00950757"/>
    <w:rsid w:val="00950CDC"/>
    <w:rsid w:val="0095116C"/>
    <w:rsid w:val="009528D8"/>
    <w:rsid w:val="00952FF8"/>
    <w:rsid w:val="00953070"/>
    <w:rsid w:val="0095374F"/>
    <w:rsid w:val="00955581"/>
    <w:rsid w:val="009557D7"/>
    <w:rsid w:val="00955913"/>
    <w:rsid w:val="0095651C"/>
    <w:rsid w:val="009567B9"/>
    <w:rsid w:val="009571C7"/>
    <w:rsid w:val="00957819"/>
    <w:rsid w:val="009608A8"/>
    <w:rsid w:val="00960D2F"/>
    <w:rsid w:val="00961E32"/>
    <w:rsid w:val="00961E6C"/>
    <w:rsid w:val="00962970"/>
    <w:rsid w:val="00962E40"/>
    <w:rsid w:val="0096377B"/>
    <w:rsid w:val="0096419C"/>
    <w:rsid w:val="009646FF"/>
    <w:rsid w:val="00966997"/>
    <w:rsid w:val="0096699C"/>
    <w:rsid w:val="00966A9E"/>
    <w:rsid w:val="009679B9"/>
    <w:rsid w:val="00970496"/>
    <w:rsid w:val="009704BD"/>
    <w:rsid w:val="00970C32"/>
    <w:rsid w:val="00971692"/>
    <w:rsid w:val="00971E60"/>
    <w:rsid w:val="00971FC8"/>
    <w:rsid w:val="00972D10"/>
    <w:rsid w:val="00972F3C"/>
    <w:rsid w:val="00973260"/>
    <w:rsid w:val="00973947"/>
    <w:rsid w:val="00973A7A"/>
    <w:rsid w:val="00975888"/>
    <w:rsid w:val="00975EB6"/>
    <w:rsid w:val="00976498"/>
    <w:rsid w:val="00976E05"/>
    <w:rsid w:val="00976E79"/>
    <w:rsid w:val="00976F19"/>
    <w:rsid w:val="00977709"/>
    <w:rsid w:val="00981134"/>
    <w:rsid w:val="009818C3"/>
    <w:rsid w:val="00981A69"/>
    <w:rsid w:val="00982564"/>
    <w:rsid w:val="0098317D"/>
    <w:rsid w:val="009832AC"/>
    <w:rsid w:val="00983AD0"/>
    <w:rsid w:val="00983B8C"/>
    <w:rsid w:val="00984409"/>
    <w:rsid w:val="009852AC"/>
    <w:rsid w:val="009853B4"/>
    <w:rsid w:val="00986943"/>
    <w:rsid w:val="00986945"/>
    <w:rsid w:val="00987901"/>
    <w:rsid w:val="00987944"/>
    <w:rsid w:val="00987B6A"/>
    <w:rsid w:val="00987DFA"/>
    <w:rsid w:val="00990B5A"/>
    <w:rsid w:val="00990F8F"/>
    <w:rsid w:val="0099135C"/>
    <w:rsid w:val="00991692"/>
    <w:rsid w:val="009916A8"/>
    <w:rsid w:val="009917D5"/>
    <w:rsid w:val="00993025"/>
    <w:rsid w:val="00993DD5"/>
    <w:rsid w:val="0099415C"/>
    <w:rsid w:val="00994532"/>
    <w:rsid w:val="0099477C"/>
    <w:rsid w:val="0099487C"/>
    <w:rsid w:val="00995291"/>
    <w:rsid w:val="009960C7"/>
    <w:rsid w:val="009961D1"/>
    <w:rsid w:val="00996C11"/>
    <w:rsid w:val="00996F61"/>
    <w:rsid w:val="0099708E"/>
    <w:rsid w:val="00997428"/>
    <w:rsid w:val="00997792"/>
    <w:rsid w:val="009A1031"/>
    <w:rsid w:val="009A1260"/>
    <w:rsid w:val="009A1895"/>
    <w:rsid w:val="009A20D8"/>
    <w:rsid w:val="009A22FD"/>
    <w:rsid w:val="009A2DA8"/>
    <w:rsid w:val="009A39C1"/>
    <w:rsid w:val="009A4C92"/>
    <w:rsid w:val="009A4ECA"/>
    <w:rsid w:val="009A504E"/>
    <w:rsid w:val="009A5107"/>
    <w:rsid w:val="009A6AE8"/>
    <w:rsid w:val="009A73D8"/>
    <w:rsid w:val="009B0246"/>
    <w:rsid w:val="009B02D5"/>
    <w:rsid w:val="009B0C5A"/>
    <w:rsid w:val="009B149B"/>
    <w:rsid w:val="009B1751"/>
    <w:rsid w:val="009B1C7E"/>
    <w:rsid w:val="009B225E"/>
    <w:rsid w:val="009B23D3"/>
    <w:rsid w:val="009B28D7"/>
    <w:rsid w:val="009B291D"/>
    <w:rsid w:val="009B42D0"/>
    <w:rsid w:val="009B4D72"/>
    <w:rsid w:val="009B4F5A"/>
    <w:rsid w:val="009B555B"/>
    <w:rsid w:val="009B571D"/>
    <w:rsid w:val="009B5B33"/>
    <w:rsid w:val="009B5E35"/>
    <w:rsid w:val="009B6369"/>
    <w:rsid w:val="009B7173"/>
    <w:rsid w:val="009B73D8"/>
    <w:rsid w:val="009B76B5"/>
    <w:rsid w:val="009B788B"/>
    <w:rsid w:val="009C00FB"/>
    <w:rsid w:val="009C0D56"/>
    <w:rsid w:val="009C0FF8"/>
    <w:rsid w:val="009C1064"/>
    <w:rsid w:val="009C22DF"/>
    <w:rsid w:val="009C2E8C"/>
    <w:rsid w:val="009C2F56"/>
    <w:rsid w:val="009C31DE"/>
    <w:rsid w:val="009C34BD"/>
    <w:rsid w:val="009C3CD5"/>
    <w:rsid w:val="009C40AD"/>
    <w:rsid w:val="009C4304"/>
    <w:rsid w:val="009C4E05"/>
    <w:rsid w:val="009C50D1"/>
    <w:rsid w:val="009C53D1"/>
    <w:rsid w:val="009C5AB6"/>
    <w:rsid w:val="009C6293"/>
    <w:rsid w:val="009C65B3"/>
    <w:rsid w:val="009C7804"/>
    <w:rsid w:val="009C7836"/>
    <w:rsid w:val="009C7A42"/>
    <w:rsid w:val="009C7C12"/>
    <w:rsid w:val="009C7F23"/>
    <w:rsid w:val="009D027A"/>
    <w:rsid w:val="009D121F"/>
    <w:rsid w:val="009D1286"/>
    <w:rsid w:val="009D14DF"/>
    <w:rsid w:val="009D2747"/>
    <w:rsid w:val="009D2CBC"/>
    <w:rsid w:val="009D3004"/>
    <w:rsid w:val="009D3524"/>
    <w:rsid w:val="009D4550"/>
    <w:rsid w:val="009D51A5"/>
    <w:rsid w:val="009D5601"/>
    <w:rsid w:val="009D61D9"/>
    <w:rsid w:val="009D66F2"/>
    <w:rsid w:val="009D70A1"/>
    <w:rsid w:val="009D7318"/>
    <w:rsid w:val="009D7964"/>
    <w:rsid w:val="009E03B7"/>
    <w:rsid w:val="009E1380"/>
    <w:rsid w:val="009E15B4"/>
    <w:rsid w:val="009E19F2"/>
    <w:rsid w:val="009E1BA0"/>
    <w:rsid w:val="009E1EE6"/>
    <w:rsid w:val="009E23A4"/>
    <w:rsid w:val="009E240F"/>
    <w:rsid w:val="009E26C8"/>
    <w:rsid w:val="009E27B0"/>
    <w:rsid w:val="009E3B5B"/>
    <w:rsid w:val="009E3C92"/>
    <w:rsid w:val="009E552A"/>
    <w:rsid w:val="009E5775"/>
    <w:rsid w:val="009E58D8"/>
    <w:rsid w:val="009E63DC"/>
    <w:rsid w:val="009E6791"/>
    <w:rsid w:val="009E7665"/>
    <w:rsid w:val="009E7CBC"/>
    <w:rsid w:val="009F022B"/>
    <w:rsid w:val="009F03D9"/>
    <w:rsid w:val="009F09E2"/>
    <w:rsid w:val="009F0BD2"/>
    <w:rsid w:val="009F1CC0"/>
    <w:rsid w:val="009F2407"/>
    <w:rsid w:val="009F2DF3"/>
    <w:rsid w:val="009F33CD"/>
    <w:rsid w:val="009F354B"/>
    <w:rsid w:val="009F405C"/>
    <w:rsid w:val="009F4346"/>
    <w:rsid w:val="009F50DC"/>
    <w:rsid w:val="009F564C"/>
    <w:rsid w:val="009F591A"/>
    <w:rsid w:val="009F59D5"/>
    <w:rsid w:val="009F5B7F"/>
    <w:rsid w:val="009F5BC5"/>
    <w:rsid w:val="009F663C"/>
    <w:rsid w:val="009F66C9"/>
    <w:rsid w:val="009F7729"/>
    <w:rsid w:val="009F7EE9"/>
    <w:rsid w:val="00A0016B"/>
    <w:rsid w:val="00A01557"/>
    <w:rsid w:val="00A01CD2"/>
    <w:rsid w:val="00A02263"/>
    <w:rsid w:val="00A02387"/>
    <w:rsid w:val="00A02AEE"/>
    <w:rsid w:val="00A031FF"/>
    <w:rsid w:val="00A03DBF"/>
    <w:rsid w:val="00A041A5"/>
    <w:rsid w:val="00A04EB9"/>
    <w:rsid w:val="00A05748"/>
    <w:rsid w:val="00A0585A"/>
    <w:rsid w:val="00A06449"/>
    <w:rsid w:val="00A07F8F"/>
    <w:rsid w:val="00A10968"/>
    <w:rsid w:val="00A11463"/>
    <w:rsid w:val="00A11613"/>
    <w:rsid w:val="00A12ACC"/>
    <w:rsid w:val="00A13625"/>
    <w:rsid w:val="00A1399A"/>
    <w:rsid w:val="00A13EF7"/>
    <w:rsid w:val="00A14A4F"/>
    <w:rsid w:val="00A14B11"/>
    <w:rsid w:val="00A1589E"/>
    <w:rsid w:val="00A1620C"/>
    <w:rsid w:val="00A16AD6"/>
    <w:rsid w:val="00A16EF1"/>
    <w:rsid w:val="00A16F5B"/>
    <w:rsid w:val="00A175AF"/>
    <w:rsid w:val="00A177E1"/>
    <w:rsid w:val="00A17D2C"/>
    <w:rsid w:val="00A20742"/>
    <w:rsid w:val="00A20A67"/>
    <w:rsid w:val="00A20EB1"/>
    <w:rsid w:val="00A2101F"/>
    <w:rsid w:val="00A22428"/>
    <w:rsid w:val="00A2249F"/>
    <w:rsid w:val="00A241EC"/>
    <w:rsid w:val="00A248A4"/>
    <w:rsid w:val="00A255A4"/>
    <w:rsid w:val="00A27515"/>
    <w:rsid w:val="00A27EFA"/>
    <w:rsid w:val="00A305A3"/>
    <w:rsid w:val="00A315D4"/>
    <w:rsid w:val="00A3172C"/>
    <w:rsid w:val="00A31F63"/>
    <w:rsid w:val="00A32244"/>
    <w:rsid w:val="00A32280"/>
    <w:rsid w:val="00A328B6"/>
    <w:rsid w:val="00A32AD9"/>
    <w:rsid w:val="00A341B7"/>
    <w:rsid w:val="00A3483B"/>
    <w:rsid w:val="00A349A7"/>
    <w:rsid w:val="00A34AFA"/>
    <w:rsid w:val="00A34B0A"/>
    <w:rsid w:val="00A34B0F"/>
    <w:rsid w:val="00A34F39"/>
    <w:rsid w:val="00A35590"/>
    <w:rsid w:val="00A35C7B"/>
    <w:rsid w:val="00A3659E"/>
    <w:rsid w:val="00A365DF"/>
    <w:rsid w:val="00A367D1"/>
    <w:rsid w:val="00A36959"/>
    <w:rsid w:val="00A37881"/>
    <w:rsid w:val="00A4021C"/>
    <w:rsid w:val="00A40431"/>
    <w:rsid w:val="00A40A74"/>
    <w:rsid w:val="00A40AC3"/>
    <w:rsid w:val="00A40BE3"/>
    <w:rsid w:val="00A40F80"/>
    <w:rsid w:val="00A41484"/>
    <w:rsid w:val="00A41E17"/>
    <w:rsid w:val="00A421F4"/>
    <w:rsid w:val="00A4237A"/>
    <w:rsid w:val="00A42808"/>
    <w:rsid w:val="00A43951"/>
    <w:rsid w:val="00A43A22"/>
    <w:rsid w:val="00A43C3D"/>
    <w:rsid w:val="00A440C6"/>
    <w:rsid w:val="00A443BE"/>
    <w:rsid w:val="00A45262"/>
    <w:rsid w:val="00A45492"/>
    <w:rsid w:val="00A45710"/>
    <w:rsid w:val="00A45DC5"/>
    <w:rsid w:val="00A463E0"/>
    <w:rsid w:val="00A4684A"/>
    <w:rsid w:val="00A46890"/>
    <w:rsid w:val="00A469AB"/>
    <w:rsid w:val="00A46DE3"/>
    <w:rsid w:val="00A476F9"/>
    <w:rsid w:val="00A47965"/>
    <w:rsid w:val="00A47DAD"/>
    <w:rsid w:val="00A5025C"/>
    <w:rsid w:val="00A51487"/>
    <w:rsid w:val="00A528DC"/>
    <w:rsid w:val="00A52D74"/>
    <w:rsid w:val="00A530E7"/>
    <w:rsid w:val="00A53409"/>
    <w:rsid w:val="00A53A3A"/>
    <w:rsid w:val="00A54704"/>
    <w:rsid w:val="00A557D1"/>
    <w:rsid w:val="00A55E71"/>
    <w:rsid w:val="00A5613B"/>
    <w:rsid w:val="00A5620B"/>
    <w:rsid w:val="00A56972"/>
    <w:rsid w:val="00A56D58"/>
    <w:rsid w:val="00A571F2"/>
    <w:rsid w:val="00A6004C"/>
    <w:rsid w:val="00A60182"/>
    <w:rsid w:val="00A6079E"/>
    <w:rsid w:val="00A613E0"/>
    <w:rsid w:val="00A6151F"/>
    <w:rsid w:val="00A61A3B"/>
    <w:rsid w:val="00A61FDD"/>
    <w:rsid w:val="00A633CE"/>
    <w:rsid w:val="00A646E6"/>
    <w:rsid w:val="00A65500"/>
    <w:rsid w:val="00A655D1"/>
    <w:rsid w:val="00A6560E"/>
    <w:rsid w:val="00A65FF1"/>
    <w:rsid w:val="00A66F69"/>
    <w:rsid w:val="00A671BD"/>
    <w:rsid w:val="00A67773"/>
    <w:rsid w:val="00A67FA2"/>
    <w:rsid w:val="00A70CB2"/>
    <w:rsid w:val="00A70D19"/>
    <w:rsid w:val="00A723CA"/>
    <w:rsid w:val="00A73542"/>
    <w:rsid w:val="00A73824"/>
    <w:rsid w:val="00A73FF3"/>
    <w:rsid w:val="00A74CD2"/>
    <w:rsid w:val="00A74F12"/>
    <w:rsid w:val="00A75081"/>
    <w:rsid w:val="00A80267"/>
    <w:rsid w:val="00A80835"/>
    <w:rsid w:val="00A81062"/>
    <w:rsid w:val="00A81C7B"/>
    <w:rsid w:val="00A82691"/>
    <w:rsid w:val="00A82F0C"/>
    <w:rsid w:val="00A8307D"/>
    <w:rsid w:val="00A83A9B"/>
    <w:rsid w:val="00A83B4F"/>
    <w:rsid w:val="00A84166"/>
    <w:rsid w:val="00A8422E"/>
    <w:rsid w:val="00A84284"/>
    <w:rsid w:val="00A84D07"/>
    <w:rsid w:val="00A85275"/>
    <w:rsid w:val="00A86838"/>
    <w:rsid w:val="00A90135"/>
    <w:rsid w:val="00A904B0"/>
    <w:rsid w:val="00A917C6"/>
    <w:rsid w:val="00A92176"/>
    <w:rsid w:val="00A9243B"/>
    <w:rsid w:val="00A93C03"/>
    <w:rsid w:val="00A93D19"/>
    <w:rsid w:val="00A943DB"/>
    <w:rsid w:val="00A946D5"/>
    <w:rsid w:val="00A947B9"/>
    <w:rsid w:val="00A948E7"/>
    <w:rsid w:val="00A94CC6"/>
    <w:rsid w:val="00A95C14"/>
    <w:rsid w:val="00A962CF"/>
    <w:rsid w:val="00AA06DB"/>
    <w:rsid w:val="00AA206D"/>
    <w:rsid w:val="00AA2614"/>
    <w:rsid w:val="00AA2B56"/>
    <w:rsid w:val="00AA2EBD"/>
    <w:rsid w:val="00AA3524"/>
    <w:rsid w:val="00AA3805"/>
    <w:rsid w:val="00AA4282"/>
    <w:rsid w:val="00AA4FED"/>
    <w:rsid w:val="00AA51A3"/>
    <w:rsid w:val="00AA5426"/>
    <w:rsid w:val="00AA5784"/>
    <w:rsid w:val="00AA5F81"/>
    <w:rsid w:val="00AA662D"/>
    <w:rsid w:val="00AA7E48"/>
    <w:rsid w:val="00AB1297"/>
    <w:rsid w:val="00AB13E0"/>
    <w:rsid w:val="00AB1CEE"/>
    <w:rsid w:val="00AB252A"/>
    <w:rsid w:val="00AB33F2"/>
    <w:rsid w:val="00AB3BF3"/>
    <w:rsid w:val="00AB3D8F"/>
    <w:rsid w:val="00AB48EC"/>
    <w:rsid w:val="00AB4C4B"/>
    <w:rsid w:val="00AB4D34"/>
    <w:rsid w:val="00AB5711"/>
    <w:rsid w:val="00AB5F2A"/>
    <w:rsid w:val="00AB6031"/>
    <w:rsid w:val="00AB6310"/>
    <w:rsid w:val="00AB6360"/>
    <w:rsid w:val="00AB6A20"/>
    <w:rsid w:val="00AB72D6"/>
    <w:rsid w:val="00AB740B"/>
    <w:rsid w:val="00AB7A97"/>
    <w:rsid w:val="00AC0413"/>
    <w:rsid w:val="00AC119E"/>
    <w:rsid w:val="00AC1AE1"/>
    <w:rsid w:val="00AC1BC7"/>
    <w:rsid w:val="00AC239F"/>
    <w:rsid w:val="00AC2668"/>
    <w:rsid w:val="00AC27E3"/>
    <w:rsid w:val="00AC2929"/>
    <w:rsid w:val="00AC2EBB"/>
    <w:rsid w:val="00AC3653"/>
    <w:rsid w:val="00AC365A"/>
    <w:rsid w:val="00AC445A"/>
    <w:rsid w:val="00AC4CC0"/>
    <w:rsid w:val="00AC5846"/>
    <w:rsid w:val="00AC5A4B"/>
    <w:rsid w:val="00AC5BA9"/>
    <w:rsid w:val="00AC6282"/>
    <w:rsid w:val="00AC6666"/>
    <w:rsid w:val="00AC6A88"/>
    <w:rsid w:val="00AC6B3D"/>
    <w:rsid w:val="00AC72F6"/>
    <w:rsid w:val="00AC74E1"/>
    <w:rsid w:val="00AC7659"/>
    <w:rsid w:val="00AD00E0"/>
    <w:rsid w:val="00AD01A0"/>
    <w:rsid w:val="00AD1BC2"/>
    <w:rsid w:val="00AD20BA"/>
    <w:rsid w:val="00AD35AD"/>
    <w:rsid w:val="00AD39FE"/>
    <w:rsid w:val="00AD42E9"/>
    <w:rsid w:val="00AD4B34"/>
    <w:rsid w:val="00AD4BD0"/>
    <w:rsid w:val="00AD4F8D"/>
    <w:rsid w:val="00AD60C8"/>
    <w:rsid w:val="00AD6564"/>
    <w:rsid w:val="00AD7E15"/>
    <w:rsid w:val="00AE09C1"/>
    <w:rsid w:val="00AE0BBC"/>
    <w:rsid w:val="00AE1592"/>
    <w:rsid w:val="00AE3252"/>
    <w:rsid w:val="00AE32FB"/>
    <w:rsid w:val="00AE4458"/>
    <w:rsid w:val="00AE4BD3"/>
    <w:rsid w:val="00AE53D1"/>
    <w:rsid w:val="00AE5AA9"/>
    <w:rsid w:val="00AE65F1"/>
    <w:rsid w:val="00AE6790"/>
    <w:rsid w:val="00AE69FC"/>
    <w:rsid w:val="00AE72A6"/>
    <w:rsid w:val="00AE7B7F"/>
    <w:rsid w:val="00AF0521"/>
    <w:rsid w:val="00AF05FF"/>
    <w:rsid w:val="00AF071B"/>
    <w:rsid w:val="00AF0E85"/>
    <w:rsid w:val="00AF0F2F"/>
    <w:rsid w:val="00AF13B7"/>
    <w:rsid w:val="00AF1601"/>
    <w:rsid w:val="00AF1A56"/>
    <w:rsid w:val="00AF271E"/>
    <w:rsid w:val="00AF2F1B"/>
    <w:rsid w:val="00AF3A96"/>
    <w:rsid w:val="00AF416B"/>
    <w:rsid w:val="00AF4370"/>
    <w:rsid w:val="00AF4794"/>
    <w:rsid w:val="00AF4C38"/>
    <w:rsid w:val="00AF4CA3"/>
    <w:rsid w:val="00AF52FB"/>
    <w:rsid w:val="00AF54AE"/>
    <w:rsid w:val="00AF5C34"/>
    <w:rsid w:val="00AF6883"/>
    <w:rsid w:val="00AF7377"/>
    <w:rsid w:val="00AF7713"/>
    <w:rsid w:val="00AF795A"/>
    <w:rsid w:val="00AF7C70"/>
    <w:rsid w:val="00B000BE"/>
    <w:rsid w:val="00B002A8"/>
    <w:rsid w:val="00B00984"/>
    <w:rsid w:val="00B018D2"/>
    <w:rsid w:val="00B01D5C"/>
    <w:rsid w:val="00B024FC"/>
    <w:rsid w:val="00B026E3"/>
    <w:rsid w:val="00B027E1"/>
    <w:rsid w:val="00B02E87"/>
    <w:rsid w:val="00B03846"/>
    <w:rsid w:val="00B04377"/>
    <w:rsid w:val="00B045D3"/>
    <w:rsid w:val="00B04B2C"/>
    <w:rsid w:val="00B05BE7"/>
    <w:rsid w:val="00B05D75"/>
    <w:rsid w:val="00B06D8E"/>
    <w:rsid w:val="00B06F5D"/>
    <w:rsid w:val="00B076C3"/>
    <w:rsid w:val="00B077AC"/>
    <w:rsid w:val="00B07868"/>
    <w:rsid w:val="00B07C62"/>
    <w:rsid w:val="00B106C1"/>
    <w:rsid w:val="00B11736"/>
    <w:rsid w:val="00B12DBF"/>
    <w:rsid w:val="00B13C48"/>
    <w:rsid w:val="00B1409D"/>
    <w:rsid w:val="00B14EE7"/>
    <w:rsid w:val="00B14FE6"/>
    <w:rsid w:val="00B15470"/>
    <w:rsid w:val="00B16158"/>
    <w:rsid w:val="00B179A0"/>
    <w:rsid w:val="00B2000D"/>
    <w:rsid w:val="00B205F3"/>
    <w:rsid w:val="00B20886"/>
    <w:rsid w:val="00B20B2B"/>
    <w:rsid w:val="00B20C44"/>
    <w:rsid w:val="00B2103D"/>
    <w:rsid w:val="00B2191F"/>
    <w:rsid w:val="00B21EE2"/>
    <w:rsid w:val="00B221D5"/>
    <w:rsid w:val="00B237D6"/>
    <w:rsid w:val="00B239C0"/>
    <w:rsid w:val="00B23DE2"/>
    <w:rsid w:val="00B23FB9"/>
    <w:rsid w:val="00B253DB"/>
    <w:rsid w:val="00B25528"/>
    <w:rsid w:val="00B25C41"/>
    <w:rsid w:val="00B25F61"/>
    <w:rsid w:val="00B2631F"/>
    <w:rsid w:val="00B26347"/>
    <w:rsid w:val="00B26CB3"/>
    <w:rsid w:val="00B279F7"/>
    <w:rsid w:val="00B27AF6"/>
    <w:rsid w:val="00B27BDC"/>
    <w:rsid w:val="00B3040B"/>
    <w:rsid w:val="00B32C43"/>
    <w:rsid w:val="00B33C53"/>
    <w:rsid w:val="00B33F6F"/>
    <w:rsid w:val="00B34150"/>
    <w:rsid w:val="00B34FEA"/>
    <w:rsid w:val="00B35788"/>
    <w:rsid w:val="00B35D2B"/>
    <w:rsid w:val="00B35D76"/>
    <w:rsid w:val="00B36232"/>
    <w:rsid w:val="00B367D0"/>
    <w:rsid w:val="00B372A5"/>
    <w:rsid w:val="00B3736F"/>
    <w:rsid w:val="00B37E43"/>
    <w:rsid w:val="00B419E4"/>
    <w:rsid w:val="00B41A7C"/>
    <w:rsid w:val="00B422D5"/>
    <w:rsid w:val="00B429BA"/>
    <w:rsid w:val="00B43313"/>
    <w:rsid w:val="00B43625"/>
    <w:rsid w:val="00B43C11"/>
    <w:rsid w:val="00B44652"/>
    <w:rsid w:val="00B44837"/>
    <w:rsid w:val="00B44EDD"/>
    <w:rsid w:val="00B4527F"/>
    <w:rsid w:val="00B453AD"/>
    <w:rsid w:val="00B46712"/>
    <w:rsid w:val="00B46DB8"/>
    <w:rsid w:val="00B47179"/>
    <w:rsid w:val="00B47745"/>
    <w:rsid w:val="00B47CAB"/>
    <w:rsid w:val="00B500AB"/>
    <w:rsid w:val="00B5021F"/>
    <w:rsid w:val="00B5024E"/>
    <w:rsid w:val="00B51B9D"/>
    <w:rsid w:val="00B52334"/>
    <w:rsid w:val="00B52EAB"/>
    <w:rsid w:val="00B53089"/>
    <w:rsid w:val="00B536FD"/>
    <w:rsid w:val="00B53C6A"/>
    <w:rsid w:val="00B54197"/>
    <w:rsid w:val="00B54371"/>
    <w:rsid w:val="00B5444F"/>
    <w:rsid w:val="00B54A87"/>
    <w:rsid w:val="00B54C6C"/>
    <w:rsid w:val="00B54F73"/>
    <w:rsid w:val="00B559D5"/>
    <w:rsid w:val="00B55D90"/>
    <w:rsid w:val="00B55E67"/>
    <w:rsid w:val="00B55EE7"/>
    <w:rsid w:val="00B56671"/>
    <w:rsid w:val="00B56AE5"/>
    <w:rsid w:val="00B56E19"/>
    <w:rsid w:val="00B57781"/>
    <w:rsid w:val="00B5787F"/>
    <w:rsid w:val="00B57E63"/>
    <w:rsid w:val="00B61E40"/>
    <w:rsid w:val="00B63107"/>
    <w:rsid w:val="00B632F0"/>
    <w:rsid w:val="00B63337"/>
    <w:rsid w:val="00B63619"/>
    <w:rsid w:val="00B63CB9"/>
    <w:rsid w:val="00B63DA9"/>
    <w:rsid w:val="00B64D9C"/>
    <w:rsid w:val="00B6600B"/>
    <w:rsid w:val="00B664E9"/>
    <w:rsid w:val="00B6652A"/>
    <w:rsid w:val="00B667B9"/>
    <w:rsid w:val="00B677BE"/>
    <w:rsid w:val="00B67EDA"/>
    <w:rsid w:val="00B70A2C"/>
    <w:rsid w:val="00B71082"/>
    <w:rsid w:val="00B71868"/>
    <w:rsid w:val="00B71A73"/>
    <w:rsid w:val="00B73C95"/>
    <w:rsid w:val="00B75064"/>
    <w:rsid w:val="00B753E9"/>
    <w:rsid w:val="00B7545E"/>
    <w:rsid w:val="00B76537"/>
    <w:rsid w:val="00B773CA"/>
    <w:rsid w:val="00B800F7"/>
    <w:rsid w:val="00B8048E"/>
    <w:rsid w:val="00B80AA9"/>
    <w:rsid w:val="00B81A45"/>
    <w:rsid w:val="00B81E01"/>
    <w:rsid w:val="00B81E94"/>
    <w:rsid w:val="00B8217D"/>
    <w:rsid w:val="00B82BDE"/>
    <w:rsid w:val="00B8326A"/>
    <w:rsid w:val="00B83578"/>
    <w:rsid w:val="00B83F88"/>
    <w:rsid w:val="00B844C4"/>
    <w:rsid w:val="00B8485F"/>
    <w:rsid w:val="00B851EF"/>
    <w:rsid w:val="00B859EA"/>
    <w:rsid w:val="00B8635C"/>
    <w:rsid w:val="00B86915"/>
    <w:rsid w:val="00B90024"/>
    <w:rsid w:val="00B90085"/>
    <w:rsid w:val="00B90246"/>
    <w:rsid w:val="00B907AF"/>
    <w:rsid w:val="00B90B31"/>
    <w:rsid w:val="00B91044"/>
    <w:rsid w:val="00B915CE"/>
    <w:rsid w:val="00B9183F"/>
    <w:rsid w:val="00B91D28"/>
    <w:rsid w:val="00B92314"/>
    <w:rsid w:val="00B92777"/>
    <w:rsid w:val="00B93B5C"/>
    <w:rsid w:val="00B93E0B"/>
    <w:rsid w:val="00B94933"/>
    <w:rsid w:val="00B94A3D"/>
    <w:rsid w:val="00B957B2"/>
    <w:rsid w:val="00B957E3"/>
    <w:rsid w:val="00B958D5"/>
    <w:rsid w:val="00B96318"/>
    <w:rsid w:val="00B963B2"/>
    <w:rsid w:val="00B96E65"/>
    <w:rsid w:val="00B97408"/>
    <w:rsid w:val="00B97518"/>
    <w:rsid w:val="00B976A3"/>
    <w:rsid w:val="00B97D56"/>
    <w:rsid w:val="00BA00EF"/>
    <w:rsid w:val="00BA04EC"/>
    <w:rsid w:val="00BA0618"/>
    <w:rsid w:val="00BA091E"/>
    <w:rsid w:val="00BA1964"/>
    <w:rsid w:val="00BA1DA4"/>
    <w:rsid w:val="00BA1E8D"/>
    <w:rsid w:val="00BA2861"/>
    <w:rsid w:val="00BA46A9"/>
    <w:rsid w:val="00BA4F8F"/>
    <w:rsid w:val="00BA5776"/>
    <w:rsid w:val="00BA5A8F"/>
    <w:rsid w:val="00BA6338"/>
    <w:rsid w:val="00BA69D6"/>
    <w:rsid w:val="00BA7506"/>
    <w:rsid w:val="00BA7AFE"/>
    <w:rsid w:val="00BA7CBA"/>
    <w:rsid w:val="00BB03C3"/>
    <w:rsid w:val="00BB0939"/>
    <w:rsid w:val="00BB0D28"/>
    <w:rsid w:val="00BB113A"/>
    <w:rsid w:val="00BB117E"/>
    <w:rsid w:val="00BB173B"/>
    <w:rsid w:val="00BB2057"/>
    <w:rsid w:val="00BB2814"/>
    <w:rsid w:val="00BB2C4B"/>
    <w:rsid w:val="00BB3974"/>
    <w:rsid w:val="00BB3C78"/>
    <w:rsid w:val="00BB44D4"/>
    <w:rsid w:val="00BB4DBE"/>
    <w:rsid w:val="00BB4F6A"/>
    <w:rsid w:val="00BB5C24"/>
    <w:rsid w:val="00BB69E4"/>
    <w:rsid w:val="00BB74F7"/>
    <w:rsid w:val="00BB780E"/>
    <w:rsid w:val="00BC00E6"/>
    <w:rsid w:val="00BC024F"/>
    <w:rsid w:val="00BC1714"/>
    <w:rsid w:val="00BC1863"/>
    <w:rsid w:val="00BC1A7D"/>
    <w:rsid w:val="00BC1C99"/>
    <w:rsid w:val="00BC2182"/>
    <w:rsid w:val="00BC3417"/>
    <w:rsid w:val="00BC39F2"/>
    <w:rsid w:val="00BC486D"/>
    <w:rsid w:val="00BC5404"/>
    <w:rsid w:val="00BC6195"/>
    <w:rsid w:val="00BC6866"/>
    <w:rsid w:val="00BC6C19"/>
    <w:rsid w:val="00BD01A8"/>
    <w:rsid w:val="00BD0443"/>
    <w:rsid w:val="00BD0489"/>
    <w:rsid w:val="00BD0A53"/>
    <w:rsid w:val="00BD1CEC"/>
    <w:rsid w:val="00BD1E3D"/>
    <w:rsid w:val="00BD2908"/>
    <w:rsid w:val="00BD3325"/>
    <w:rsid w:val="00BD35A9"/>
    <w:rsid w:val="00BD3842"/>
    <w:rsid w:val="00BD3B13"/>
    <w:rsid w:val="00BD3BF2"/>
    <w:rsid w:val="00BD3D1C"/>
    <w:rsid w:val="00BD521C"/>
    <w:rsid w:val="00BD545F"/>
    <w:rsid w:val="00BD6164"/>
    <w:rsid w:val="00BD6452"/>
    <w:rsid w:val="00BD6CAE"/>
    <w:rsid w:val="00BD7555"/>
    <w:rsid w:val="00BD7831"/>
    <w:rsid w:val="00BD7A74"/>
    <w:rsid w:val="00BE06E3"/>
    <w:rsid w:val="00BE14B4"/>
    <w:rsid w:val="00BE1A24"/>
    <w:rsid w:val="00BE1DD4"/>
    <w:rsid w:val="00BE1F89"/>
    <w:rsid w:val="00BE23FB"/>
    <w:rsid w:val="00BE25F7"/>
    <w:rsid w:val="00BE26CB"/>
    <w:rsid w:val="00BE2836"/>
    <w:rsid w:val="00BE52F6"/>
    <w:rsid w:val="00BE58EA"/>
    <w:rsid w:val="00BE6196"/>
    <w:rsid w:val="00BE756D"/>
    <w:rsid w:val="00BE761F"/>
    <w:rsid w:val="00BF0D32"/>
    <w:rsid w:val="00BF0D35"/>
    <w:rsid w:val="00BF16BA"/>
    <w:rsid w:val="00BF20A3"/>
    <w:rsid w:val="00BF2380"/>
    <w:rsid w:val="00BF23EA"/>
    <w:rsid w:val="00BF3045"/>
    <w:rsid w:val="00BF39C6"/>
    <w:rsid w:val="00BF4768"/>
    <w:rsid w:val="00BF4793"/>
    <w:rsid w:val="00BF5096"/>
    <w:rsid w:val="00BF7234"/>
    <w:rsid w:val="00BF7903"/>
    <w:rsid w:val="00C00111"/>
    <w:rsid w:val="00C00B1B"/>
    <w:rsid w:val="00C00B9A"/>
    <w:rsid w:val="00C017CD"/>
    <w:rsid w:val="00C02D4A"/>
    <w:rsid w:val="00C03E3D"/>
    <w:rsid w:val="00C04A9F"/>
    <w:rsid w:val="00C04B62"/>
    <w:rsid w:val="00C04F9F"/>
    <w:rsid w:val="00C051E5"/>
    <w:rsid w:val="00C07167"/>
    <w:rsid w:val="00C07B38"/>
    <w:rsid w:val="00C11741"/>
    <w:rsid w:val="00C11899"/>
    <w:rsid w:val="00C11A53"/>
    <w:rsid w:val="00C124A3"/>
    <w:rsid w:val="00C1288C"/>
    <w:rsid w:val="00C13019"/>
    <w:rsid w:val="00C1312A"/>
    <w:rsid w:val="00C13E99"/>
    <w:rsid w:val="00C154F6"/>
    <w:rsid w:val="00C16464"/>
    <w:rsid w:val="00C20265"/>
    <w:rsid w:val="00C202D3"/>
    <w:rsid w:val="00C20CED"/>
    <w:rsid w:val="00C217C5"/>
    <w:rsid w:val="00C23471"/>
    <w:rsid w:val="00C23E68"/>
    <w:rsid w:val="00C25841"/>
    <w:rsid w:val="00C25FFF"/>
    <w:rsid w:val="00C26303"/>
    <w:rsid w:val="00C26F3A"/>
    <w:rsid w:val="00C26F7B"/>
    <w:rsid w:val="00C2707C"/>
    <w:rsid w:val="00C278C4"/>
    <w:rsid w:val="00C27AD6"/>
    <w:rsid w:val="00C30006"/>
    <w:rsid w:val="00C309CD"/>
    <w:rsid w:val="00C30A82"/>
    <w:rsid w:val="00C3167D"/>
    <w:rsid w:val="00C32AA6"/>
    <w:rsid w:val="00C32E31"/>
    <w:rsid w:val="00C33909"/>
    <w:rsid w:val="00C33DC4"/>
    <w:rsid w:val="00C34207"/>
    <w:rsid w:val="00C345D5"/>
    <w:rsid w:val="00C34F5F"/>
    <w:rsid w:val="00C35110"/>
    <w:rsid w:val="00C35415"/>
    <w:rsid w:val="00C35729"/>
    <w:rsid w:val="00C363B9"/>
    <w:rsid w:val="00C36F99"/>
    <w:rsid w:val="00C37200"/>
    <w:rsid w:val="00C37CDB"/>
    <w:rsid w:val="00C37E83"/>
    <w:rsid w:val="00C40434"/>
    <w:rsid w:val="00C41AF9"/>
    <w:rsid w:val="00C41B18"/>
    <w:rsid w:val="00C44197"/>
    <w:rsid w:val="00C441AF"/>
    <w:rsid w:val="00C44278"/>
    <w:rsid w:val="00C44AE7"/>
    <w:rsid w:val="00C453A9"/>
    <w:rsid w:val="00C4571F"/>
    <w:rsid w:val="00C4575D"/>
    <w:rsid w:val="00C45C1F"/>
    <w:rsid w:val="00C460B4"/>
    <w:rsid w:val="00C468FC"/>
    <w:rsid w:val="00C47513"/>
    <w:rsid w:val="00C50517"/>
    <w:rsid w:val="00C506BC"/>
    <w:rsid w:val="00C50813"/>
    <w:rsid w:val="00C51879"/>
    <w:rsid w:val="00C519A8"/>
    <w:rsid w:val="00C5369A"/>
    <w:rsid w:val="00C537C2"/>
    <w:rsid w:val="00C5419E"/>
    <w:rsid w:val="00C55218"/>
    <w:rsid w:val="00C5533E"/>
    <w:rsid w:val="00C55B3D"/>
    <w:rsid w:val="00C561E7"/>
    <w:rsid w:val="00C5624C"/>
    <w:rsid w:val="00C57607"/>
    <w:rsid w:val="00C60568"/>
    <w:rsid w:val="00C60C71"/>
    <w:rsid w:val="00C61069"/>
    <w:rsid w:val="00C61987"/>
    <w:rsid w:val="00C61DC1"/>
    <w:rsid w:val="00C61EC9"/>
    <w:rsid w:val="00C61F5D"/>
    <w:rsid w:val="00C634C8"/>
    <w:rsid w:val="00C63D91"/>
    <w:rsid w:val="00C64180"/>
    <w:rsid w:val="00C64322"/>
    <w:rsid w:val="00C6626A"/>
    <w:rsid w:val="00C673A5"/>
    <w:rsid w:val="00C67726"/>
    <w:rsid w:val="00C717CD"/>
    <w:rsid w:val="00C72CE0"/>
    <w:rsid w:val="00C72F0B"/>
    <w:rsid w:val="00C73178"/>
    <w:rsid w:val="00C73994"/>
    <w:rsid w:val="00C73DB8"/>
    <w:rsid w:val="00C7403D"/>
    <w:rsid w:val="00C7497D"/>
    <w:rsid w:val="00C75642"/>
    <w:rsid w:val="00C76E13"/>
    <w:rsid w:val="00C7737C"/>
    <w:rsid w:val="00C80438"/>
    <w:rsid w:val="00C80766"/>
    <w:rsid w:val="00C808D2"/>
    <w:rsid w:val="00C809CF"/>
    <w:rsid w:val="00C80A90"/>
    <w:rsid w:val="00C81B73"/>
    <w:rsid w:val="00C81EDE"/>
    <w:rsid w:val="00C82884"/>
    <w:rsid w:val="00C82A8C"/>
    <w:rsid w:val="00C82DE6"/>
    <w:rsid w:val="00C83016"/>
    <w:rsid w:val="00C83025"/>
    <w:rsid w:val="00C84F14"/>
    <w:rsid w:val="00C85A22"/>
    <w:rsid w:val="00C85A2D"/>
    <w:rsid w:val="00C862C3"/>
    <w:rsid w:val="00C8681B"/>
    <w:rsid w:val="00C86B60"/>
    <w:rsid w:val="00C86D92"/>
    <w:rsid w:val="00C8737A"/>
    <w:rsid w:val="00C917B2"/>
    <w:rsid w:val="00C919C3"/>
    <w:rsid w:val="00C91D95"/>
    <w:rsid w:val="00C9284B"/>
    <w:rsid w:val="00C928A4"/>
    <w:rsid w:val="00C92EE4"/>
    <w:rsid w:val="00C93307"/>
    <w:rsid w:val="00C939DF"/>
    <w:rsid w:val="00C93A60"/>
    <w:rsid w:val="00C94AA2"/>
    <w:rsid w:val="00C951A1"/>
    <w:rsid w:val="00C955F7"/>
    <w:rsid w:val="00C956CB"/>
    <w:rsid w:val="00C95761"/>
    <w:rsid w:val="00C958AF"/>
    <w:rsid w:val="00C9706A"/>
    <w:rsid w:val="00C97B44"/>
    <w:rsid w:val="00CA0686"/>
    <w:rsid w:val="00CA0F1D"/>
    <w:rsid w:val="00CA1605"/>
    <w:rsid w:val="00CA1766"/>
    <w:rsid w:val="00CA1795"/>
    <w:rsid w:val="00CA241B"/>
    <w:rsid w:val="00CA3ECA"/>
    <w:rsid w:val="00CA4711"/>
    <w:rsid w:val="00CA586A"/>
    <w:rsid w:val="00CA5D0D"/>
    <w:rsid w:val="00CA6999"/>
    <w:rsid w:val="00CA69DF"/>
    <w:rsid w:val="00CA6A6B"/>
    <w:rsid w:val="00CA6D5D"/>
    <w:rsid w:val="00CA76B5"/>
    <w:rsid w:val="00CA7923"/>
    <w:rsid w:val="00CA793C"/>
    <w:rsid w:val="00CB089A"/>
    <w:rsid w:val="00CB0F82"/>
    <w:rsid w:val="00CB16A1"/>
    <w:rsid w:val="00CB1A48"/>
    <w:rsid w:val="00CB1DAF"/>
    <w:rsid w:val="00CB2BF3"/>
    <w:rsid w:val="00CB2E73"/>
    <w:rsid w:val="00CB30A0"/>
    <w:rsid w:val="00CB49B4"/>
    <w:rsid w:val="00CB5A13"/>
    <w:rsid w:val="00CB5EAB"/>
    <w:rsid w:val="00CB630A"/>
    <w:rsid w:val="00CB7184"/>
    <w:rsid w:val="00CB75F5"/>
    <w:rsid w:val="00CC0761"/>
    <w:rsid w:val="00CC1A85"/>
    <w:rsid w:val="00CC1EB4"/>
    <w:rsid w:val="00CC4A08"/>
    <w:rsid w:val="00CC5ED7"/>
    <w:rsid w:val="00CC60B9"/>
    <w:rsid w:val="00CC65D4"/>
    <w:rsid w:val="00CD0704"/>
    <w:rsid w:val="00CD0C90"/>
    <w:rsid w:val="00CD0F4C"/>
    <w:rsid w:val="00CD18F2"/>
    <w:rsid w:val="00CD1B97"/>
    <w:rsid w:val="00CD1CE3"/>
    <w:rsid w:val="00CD2708"/>
    <w:rsid w:val="00CD3632"/>
    <w:rsid w:val="00CD3FA0"/>
    <w:rsid w:val="00CD7011"/>
    <w:rsid w:val="00CE1AAE"/>
    <w:rsid w:val="00CE1CC6"/>
    <w:rsid w:val="00CE2120"/>
    <w:rsid w:val="00CE2620"/>
    <w:rsid w:val="00CE29D3"/>
    <w:rsid w:val="00CE2D44"/>
    <w:rsid w:val="00CE3444"/>
    <w:rsid w:val="00CE3A55"/>
    <w:rsid w:val="00CE44F2"/>
    <w:rsid w:val="00CE5955"/>
    <w:rsid w:val="00CE6A56"/>
    <w:rsid w:val="00CE6FA5"/>
    <w:rsid w:val="00CE7775"/>
    <w:rsid w:val="00CE7FFC"/>
    <w:rsid w:val="00CF01A2"/>
    <w:rsid w:val="00CF0323"/>
    <w:rsid w:val="00CF03D1"/>
    <w:rsid w:val="00CF0561"/>
    <w:rsid w:val="00CF1FE8"/>
    <w:rsid w:val="00CF216A"/>
    <w:rsid w:val="00CF3BE6"/>
    <w:rsid w:val="00CF41FB"/>
    <w:rsid w:val="00CF4F48"/>
    <w:rsid w:val="00CF5357"/>
    <w:rsid w:val="00CF63C2"/>
    <w:rsid w:val="00CF64DF"/>
    <w:rsid w:val="00CF6AEC"/>
    <w:rsid w:val="00CF7E66"/>
    <w:rsid w:val="00D003E2"/>
    <w:rsid w:val="00D00785"/>
    <w:rsid w:val="00D01826"/>
    <w:rsid w:val="00D018E3"/>
    <w:rsid w:val="00D01900"/>
    <w:rsid w:val="00D0219E"/>
    <w:rsid w:val="00D022EC"/>
    <w:rsid w:val="00D0276F"/>
    <w:rsid w:val="00D030C7"/>
    <w:rsid w:val="00D035E1"/>
    <w:rsid w:val="00D047A9"/>
    <w:rsid w:val="00D05463"/>
    <w:rsid w:val="00D057D4"/>
    <w:rsid w:val="00D062EA"/>
    <w:rsid w:val="00D069F3"/>
    <w:rsid w:val="00D07C3F"/>
    <w:rsid w:val="00D10AD5"/>
    <w:rsid w:val="00D10F43"/>
    <w:rsid w:val="00D1122A"/>
    <w:rsid w:val="00D11BFA"/>
    <w:rsid w:val="00D11E46"/>
    <w:rsid w:val="00D12343"/>
    <w:rsid w:val="00D126DC"/>
    <w:rsid w:val="00D128F8"/>
    <w:rsid w:val="00D13D93"/>
    <w:rsid w:val="00D15282"/>
    <w:rsid w:val="00D158DF"/>
    <w:rsid w:val="00D159F3"/>
    <w:rsid w:val="00D15C62"/>
    <w:rsid w:val="00D1676C"/>
    <w:rsid w:val="00D16C9D"/>
    <w:rsid w:val="00D172F9"/>
    <w:rsid w:val="00D17489"/>
    <w:rsid w:val="00D178C1"/>
    <w:rsid w:val="00D17976"/>
    <w:rsid w:val="00D17F01"/>
    <w:rsid w:val="00D208D9"/>
    <w:rsid w:val="00D21521"/>
    <w:rsid w:val="00D21562"/>
    <w:rsid w:val="00D2161E"/>
    <w:rsid w:val="00D21A5F"/>
    <w:rsid w:val="00D2287A"/>
    <w:rsid w:val="00D23AD2"/>
    <w:rsid w:val="00D23D92"/>
    <w:rsid w:val="00D2406E"/>
    <w:rsid w:val="00D24157"/>
    <w:rsid w:val="00D24503"/>
    <w:rsid w:val="00D24813"/>
    <w:rsid w:val="00D24F80"/>
    <w:rsid w:val="00D261AC"/>
    <w:rsid w:val="00D2649B"/>
    <w:rsid w:val="00D26A0F"/>
    <w:rsid w:val="00D279A0"/>
    <w:rsid w:val="00D27C34"/>
    <w:rsid w:val="00D30184"/>
    <w:rsid w:val="00D30DDA"/>
    <w:rsid w:val="00D30F3F"/>
    <w:rsid w:val="00D319EE"/>
    <w:rsid w:val="00D321B9"/>
    <w:rsid w:val="00D325CF"/>
    <w:rsid w:val="00D3297D"/>
    <w:rsid w:val="00D32D5B"/>
    <w:rsid w:val="00D32E1C"/>
    <w:rsid w:val="00D3338E"/>
    <w:rsid w:val="00D33886"/>
    <w:rsid w:val="00D341A7"/>
    <w:rsid w:val="00D34568"/>
    <w:rsid w:val="00D34692"/>
    <w:rsid w:val="00D35016"/>
    <w:rsid w:val="00D35560"/>
    <w:rsid w:val="00D35816"/>
    <w:rsid w:val="00D35CFF"/>
    <w:rsid w:val="00D35DA9"/>
    <w:rsid w:val="00D35F60"/>
    <w:rsid w:val="00D36019"/>
    <w:rsid w:val="00D36023"/>
    <w:rsid w:val="00D361CE"/>
    <w:rsid w:val="00D369E1"/>
    <w:rsid w:val="00D36A09"/>
    <w:rsid w:val="00D36D06"/>
    <w:rsid w:val="00D36F15"/>
    <w:rsid w:val="00D37963"/>
    <w:rsid w:val="00D37983"/>
    <w:rsid w:val="00D379D0"/>
    <w:rsid w:val="00D403BC"/>
    <w:rsid w:val="00D407E8"/>
    <w:rsid w:val="00D40FB9"/>
    <w:rsid w:val="00D4102E"/>
    <w:rsid w:val="00D4164B"/>
    <w:rsid w:val="00D4205C"/>
    <w:rsid w:val="00D42193"/>
    <w:rsid w:val="00D42678"/>
    <w:rsid w:val="00D4285C"/>
    <w:rsid w:val="00D42D60"/>
    <w:rsid w:val="00D43277"/>
    <w:rsid w:val="00D44C28"/>
    <w:rsid w:val="00D44C3E"/>
    <w:rsid w:val="00D450A4"/>
    <w:rsid w:val="00D463B4"/>
    <w:rsid w:val="00D4717F"/>
    <w:rsid w:val="00D5039F"/>
    <w:rsid w:val="00D5063A"/>
    <w:rsid w:val="00D51250"/>
    <w:rsid w:val="00D5194E"/>
    <w:rsid w:val="00D519AD"/>
    <w:rsid w:val="00D52156"/>
    <w:rsid w:val="00D52EBF"/>
    <w:rsid w:val="00D52FB1"/>
    <w:rsid w:val="00D53EFA"/>
    <w:rsid w:val="00D55B5C"/>
    <w:rsid w:val="00D55E30"/>
    <w:rsid w:val="00D56A3D"/>
    <w:rsid w:val="00D56D1B"/>
    <w:rsid w:val="00D57192"/>
    <w:rsid w:val="00D57709"/>
    <w:rsid w:val="00D57A63"/>
    <w:rsid w:val="00D57F5B"/>
    <w:rsid w:val="00D60C56"/>
    <w:rsid w:val="00D6114B"/>
    <w:rsid w:val="00D619E1"/>
    <w:rsid w:val="00D62DD7"/>
    <w:rsid w:val="00D63592"/>
    <w:rsid w:val="00D63F24"/>
    <w:rsid w:val="00D643BF"/>
    <w:rsid w:val="00D665FE"/>
    <w:rsid w:val="00D678DC"/>
    <w:rsid w:val="00D67F2C"/>
    <w:rsid w:val="00D70419"/>
    <w:rsid w:val="00D706B9"/>
    <w:rsid w:val="00D712B6"/>
    <w:rsid w:val="00D71601"/>
    <w:rsid w:val="00D7362D"/>
    <w:rsid w:val="00D73F41"/>
    <w:rsid w:val="00D74B46"/>
    <w:rsid w:val="00D74D37"/>
    <w:rsid w:val="00D753C2"/>
    <w:rsid w:val="00D754EA"/>
    <w:rsid w:val="00D76631"/>
    <w:rsid w:val="00D773B1"/>
    <w:rsid w:val="00D77DE1"/>
    <w:rsid w:val="00D77E25"/>
    <w:rsid w:val="00D808D4"/>
    <w:rsid w:val="00D80AD3"/>
    <w:rsid w:val="00D80E77"/>
    <w:rsid w:val="00D80F61"/>
    <w:rsid w:val="00D81389"/>
    <w:rsid w:val="00D81642"/>
    <w:rsid w:val="00D81956"/>
    <w:rsid w:val="00D81F4E"/>
    <w:rsid w:val="00D82F68"/>
    <w:rsid w:val="00D831BA"/>
    <w:rsid w:val="00D838DF"/>
    <w:rsid w:val="00D83E6A"/>
    <w:rsid w:val="00D8431C"/>
    <w:rsid w:val="00D848FF"/>
    <w:rsid w:val="00D85046"/>
    <w:rsid w:val="00D8641A"/>
    <w:rsid w:val="00D8739A"/>
    <w:rsid w:val="00D87F9F"/>
    <w:rsid w:val="00D90668"/>
    <w:rsid w:val="00D908D7"/>
    <w:rsid w:val="00D91126"/>
    <w:rsid w:val="00D914E5"/>
    <w:rsid w:val="00D925EF"/>
    <w:rsid w:val="00D926C3"/>
    <w:rsid w:val="00D92D53"/>
    <w:rsid w:val="00D938E7"/>
    <w:rsid w:val="00D94606"/>
    <w:rsid w:val="00D95BFF"/>
    <w:rsid w:val="00D95EB0"/>
    <w:rsid w:val="00D961AB"/>
    <w:rsid w:val="00D97378"/>
    <w:rsid w:val="00D977AC"/>
    <w:rsid w:val="00DA0E7C"/>
    <w:rsid w:val="00DA14F3"/>
    <w:rsid w:val="00DA1844"/>
    <w:rsid w:val="00DA1FDD"/>
    <w:rsid w:val="00DA214F"/>
    <w:rsid w:val="00DA3633"/>
    <w:rsid w:val="00DA396C"/>
    <w:rsid w:val="00DA3E15"/>
    <w:rsid w:val="00DA3E2F"/>
    <w:rsid w:val="00DA4606"/>
    <w:rsid w:val="00DA4D72"/>
    <w:rsid w:val="00DA4DA9"/>
    <w:rsid w:val="00DA5098"/>
    <w:rsid w:val="00DA5775"/>
    <w:rsid w:val="00DA58F7"/>
    <w:rsid w:val="00DA6274"/>
    <w:rsid w:val="00DA628C"/>
    <w:rsid w:val="00DA62E9"/>
    <w:rsid w:val="00DA662E"/>
    <w:rsid w:val="00DA6DE1"/>
    <w:rsid w:val="00DA6EC7"/>
    <w:rsid w:val="00DA720B"/>
    <w:rsid w:val="00DA7BA3"/>
    <w:rsid w:val="00DA7D00"/>
    <w:rsid w:val="00DA7E1E"/>
    <w:rsid w:val="00DB025D"/>
    <w:rsid w:val="00DB0AA3"/>
    <w:rsid w:val="00DB11FD"/>
    <w:rsid w:val="00DB1B66"/>
    <w:rsid w:val="00DB1F2B"/>
    <w:rsid w:val="00DB2583"/>
    <w:rsid w:val="00DB3EF6"/>
    <w:rsid w:val="00DB49D0"/>
    <w:rsid w:val="00DB537F"/>
    <w:rsid w:val="00DB5D9F"/>
    <w:rsid w:val="00DB68F8"/>
    <w:rsid w:val="00DB7965"/>
    <w:rsid w:val="00DB79AD"/>
    <w:rsid w:val="00DC0D9E"/>
    <w:rsid w:val="00DC0DC0"/>
    <w:rsid w:val="00DC0F84"/>
    <w:rsid w:val="00DC1377"/>
    <w:rsid w:val="00DC15CA"/>
    <w:rsid w:val="00DC19A1"/>
    <w:rsid w:val="00DC1B90"/>
    <w:rsid w:val="00DC1E32"/>
    <w:rsid w:val="00DC2ED8"/>
    <w:rsid w:val="00DC31C7"/>
    <w:rsid w:val="00DC31FA"/>
    <w:rsid w:val="00DC35F5"/>
    <w:rsid w:val="00DC3E1A"/>
    <w:rsid w:val="00DC423D"/>
    <w:rsid w:val="00DC4DD1"/>
    <w:rsid w:val="00DC54AB"/>
    <w:rsid w:val="00DC5E17"/>
    <w:rsid w:val="00DC5EDC"/>
    <w:rsid w:val="00DC5FF5"/>
    <w:rsid w:val="00DC63C2"/>
    <w:rsid w:val="00DC69EE"/>
    <w:rsid w:val="00DC6AC2"/>
    <w:rsid w:val="00DC762E"/>
    <w:rsid w:val="00DC7D4A"/>
    <w:rsid w:val="00DC7D70"/>
    <w:rsid w:val="00DC7DB2"/>
    <w:rsid w:val="00DD03C0"/>
    <w:rsid w:val="00DD1285"/>
    <w:rsid w:val="00DD1608"/>
    <w:rsid w:val="00DD1911"/>
    <w:rsid w:val="00DD1D98"/>
    <w:rsid w:val="00DD1FE4"/>
    <w:rsid w:val="00DD263F"/>
    <w:rsid w:val="00DD3009"/>
    <w:rsid w:val="00DD366D"/>
    <w:rsid w:val="00DD49CB"/>
    <w:rsid w:val="00DD59C3"/>
    <w:rsid w:val="00DD59D7"/>
    <w:rsid w:val="00DD5C98"/>
    <w:rsid w:val="00DD5E3A"/>
    <w:rsid w:val="00DD5EFF"/>
    <w:rsid w:val="00DD5F43"/>
    <w:rsid w:val="00DD72B5"/>
    <w:rsid w:val="00DD7570"/>
    <w:rsid w:val="00DD79EB"/>
    <w:rsid w:val="00DD7AD2"/>
    <w:rsid w:val="00DE08A3"/>
    <w:rsid w:val="00DE0C10"/>
    <w:rsid w:val="00DE10C8"/>
    <w:rsid w:val="00DE2D39"/>
    <w:rsid w:val="00DE2D80"/>
    <w:rsid w:val="00DE2DE3"/>
    <w:rsid w:val="00DE2E34"/>
    <w:rsid w:val="00DE3917"/>
    <w:rsid w:val="00DE3A46"/>
    <w:rsid w:val="00DE3B48"/>
    <w:rsid w:val="00DE44AE"/>
    <w:rsid w:val="00DE461C"/>
    <w:rsid w:val="00DE4C07"/>
    <w:rsid w:val="00DE51E9"/>
    <w:rsid w:val="00DE551C"/>
    <w:rsid w:val="00DE5571"/>
    <w:rsid w:val="00DE5CBF"/>
    <w:rsid w:val="00DE64A1"/>
    <w:rsid w:val="00DE6771"/>
    <w:rsid w:val="00DE6B95"/>
    <w:rsid w:val="00DF1139"/>
    <w:rsid w:val="00DF1E7D"/>
    <w:rsid w:val="00DF27FB"/>
    <w:rsid w:val="00DF37AC"/>
    <w:rsid w:val="00DF4812"/>
    <w:rsid w:val="00DF5373"/>
    <w:rsid w:val="00DF53EC"/>
    <w:rsid w:val="00DF5660"/>
    <w:rsid w:val="00DF6219"/>
    <w:rsid w:val="00DF64E3"/>
    <w:rsid w:val="00DF65D4"/>
    <w:rsid w:val="00DF6769"/>
    <w:rsid w:val="00DF68CD"/>
    <w:rsid w:val="00DF6ADF"/>
    <w:rsid w:val="00DF7C50"/>
    <w:rsid w:val="00DF7D97"/>
    <w:rsid w:val="00E006D8"/>
    <w:rsid w:val="00E0131B"/>
    <w:rsid w:val="00E01457"/>
    <w:rsid w:val="00E0171B"/>
    <w:rsid w:val="00E0189C"/>
    <w:rsid w:val="00E02371"/>
    <w:rsid w:val="00E0262B"/>
    <w:rsid w:val="00E02FAB"/>
    <w:rsid w:val="00E04108"/>
    <w:rsid w:val="00E04285"/>
    <w:rsid w:val="00E04587"/>
    <w:rsid w:val="00E0596A"/>
    <w:rsid w:val="00E05A5E"/>
    <w:rsid w:val="00E06BF6"/>
    <w:rsid w:val="00E06CAD"/>
    <w:rsid w:val="00E06F10"/>
    <w:rsid w:val="00E07058"/>
    <w:rsid w:val="00E07336"/>
    <w:rsid w:val="00E073F0"/>
    <w:rsid w:val="00E074A6"/>
    <w:rsid w:val="00E07C33"/>
    <w:rsid w:val="00E11724"/>
    <w:rsid w:val="00E11E26"/>
    <w:rsid w:val="00E11EE7"/>
    <w:rsid w:val="00E120A9"/>
    <w:rsid w:val="00E124BF"/>
    <w:rsid w:val="00E12FEF"/>
    <w:rsid w:val="00E1319D"/>
    <w:rsid w:val="00E13E71"/>
    <w:rsid w:val="00E1434F"/>
    <w:rsid w:val="00E14404"/>
    <w:rsid w:val="00E1446C"/>
    <w:rsid w:val="00E1620C"/>
    <w:rsid w:val="00E16ADC"/>
    <w:rsid w:val="00E16D14"/>
    <w:rsid w:val="00E17383"/>
    <w:rsid w:val="00E2051A"/>
    <w:rsid w:val="00E20956"/>
    <w:rsid w:val="00E2144C"/>
    <w:rsid w:val="00E224ED"/>
    <w:rsid w:val="00E22BB5"/>
    <w:rsid w:val="00E22C14"/>
    <w:rsid w:val="00E22CC7"/>
    <w:rsid w:val="00E23E7D"/>
    <w:rsid w:val="00E24D5A"/>
    <w:rsid w:val="00E253C3"/>
    <w:rsid w:val="00E25889"/>
    <w:rsid w:val="00E258A3"/>
    <w:rsid w:val="00E26605"/>
    <w:rsid w:val="00E2669B"/>
    <w:rsid w:val="00E26870"/>
    <w:rsid w:val="00E2689E"/>
    <w:rsid w:val="00E26B11"/>
    <w:rsid w:val="00E26C15"/>
    <w:rsid w:val="00E270D7"/>
    <w:rsid w:val="00E27764"/>
    <w:rsid w:val="00E27EE5"/>
    <w:rsid w:val="00E31945"/>
    <w:rsid w:val="00E3235D"/>
    <w:rsid w:val="00E327A2"/>
    <w:rsid w:val="00E32D18"/>
    <w:rsid w:val="00E33ABD"/>
    <w:rsid w:val="00E33FCE"/>
    <w:rsid w:val="00E34A08"/>
    <w:rsid w:val="00E3549E"/>
    <w:rsid w:val="00E36481"/>
    <w:rsid w:val="00E36832"/>
    <w:rsid w:val="00E368DD"/>
    <w:rsid w:val="00E36C90"/>
    <w:rsid w:val="00E36D51"/>
    <w:rsid w:val="00E37855"/>
    <w:rsid w:val="00E40C5F"/>
    <w:rsid w:val="00E40D25"/>
    <w:rsid w:val="00E40E14"/>
    <w:rsid w:val="00E411F0"/>
    <w:rsid w:val="00E4142C"/>
    <w:rsid w:val="00E415D1"/>
    <w:rsid w:val="00E421C7"/>
    <w:rsid w:val="00E42369"/>
    <w:rsid w:val="00E42882"/>
    <w:rsid w:val="00E42DC8"/>
    <w:rsid w:val="00E4313A"/>
    <w:rsid w:val="00E43A69"/>
    <w:rsid w:val="00E43AC2"/>
    <w:rsid w:val="00E43D81"/>
    <w:rsid w:val="00E44C86"/>
    <w:rsid w:val="00E4516F"/>
    <w:rsid w:val="00E45353"/>
    <w:rsid w:val="00E457B4"/>
    <w:rsid w:val="00E470A3"/>
    <w:rsid w:val="00E4756F"/>
    <w:rsid w:val="00E479A1"/>
    <w:rsid w:val="00E47E63"/>
    <w:rsid w:val="00E50059"/>
    <w:rsid w:val="00E50CDC"/>
    <w:rsid w:val="00E51163"/>
    <w:rsid w:val="00E51683"/>
    <w:rsid w:val="00E518BF"/>
    <w:rsid w:val="00E525BF"/>
    <w:rsid w:val="00E52964"/>
    <w:rsid w:val="00E52EC2"/>
    <w:rsid w:val="00E52FDA"/>
    <w:rsid w:val="00E53280"/>
    <w:rsid w:val="00E53658"/>
    <w:rsid w:val="00E5449D"/>
    <w:rsid w:val="00E54D1E"/>
    <w:rsid w:val="00E553A2"/>
    <w:rsid w:val="00E564AF"/>
    <w:rsid w:val="00E56588"/>
    <w:rsid w:val="00E56B79"/>
    <w:rsid w:val="00E57907"/>
    <w:rsid w:val="00E605C9"/>
    <w:rsid w:val="00E60CD4"/>
    <w:rsid w:val="00E613EC"/>
    <w:rsid w:val="00E6158A"/>
    <w:rsid w:val="00E615E1"/>
    <w:rsid w:val="00E61B61"/>
    <w:rsid w:val="00E621DC"/>
    <w:rsid w:val="00E63067"/>
    <w:rsid w:val="00E63299"/>
    <w:rsid w:val="00E6384C"/>
    <w:rsid w:val="00E639D3"/>
    <w:rsid w:val="00E63CD9"/>
    <w:rsid w:val="00E6559D"/>
    <w:rsid w:val="00E65770"/>
    <w:rsid w:val="00E65E9F"/>
    <w:rsid w:val="00E6697E"/>
    <w:rsid w:val="00E66B79"/>
    <w:rsid w:val="00E673F8"/>
    <w:rsid w:val="00E67F53"/>
    <w:rsid w:val="00E70051"/>
    <w:rsid w:val="00E705A4"/>
    <w:rsid w:val="00E7121E"/>
    <w:rsid w:val="00E71DDD"/>
    <w:rsid w:val="00E71E09"/>
    <w:rsid w:val="00E72277"/>
    <w:rsid w:val="00E72720"/>
    <w:rsid w:val="00E72BA0"/>
    <w:rsid w:val="00E73204"/>
    <w:rsid w:val="00E73733"/>
    <w:rsid w:val="00E73DBB"/>
    <w:rsid w:val="00E73EB6"/>
    <w:rsid w:val="00E746BD"/>
    <w:rsid w:val="00E74BDF"/>
    <w:rsid w:val="00E74FBF"/>
    <w:rsid w:val="00E74FF6"/>
    <w:rsid w:val="00E75BC7"/>
    <w:rsid w:val="00E75C72"/>
    <w:rsid w:val="00E76311"/>
    <w:rsid w:val="00E770ED"/>
    <w:rsid w:val="00E807AF"/>
    <w:rsid w:val="00E809BC"/>
    <w:rsid w:val="00E80AEF"/>
    <w:rsid w:val="00E81D35"/>
    <w:rsid w:val="00E81EA4"/>
    <w:rsid w:val="00E8240F"/>
    <w:rsid w:val="00E8291F"/>
    <w:rsid w:val="00E82E91"/>
    <w:rsid w:val="00E830EB"/>
    <w:rsid w:val="00E8467A"/>
    <w:rsid w:val="00E8524B"/>
    <w:rsid w:val="00E855BB"/>
    <w:rsid w:val="00E8756E"/>
    <w:rsid w:val="00E875CA"/>
    <w:rsid w:val="00E9039B"/>
    <w:rsid w:val="00E908E3"/>
    <w:rsid w:val="00E90AA2"/>
    <w:rsid w:val="00E91DC5"/>
    <w:rsid w:val="00E92069"/>
    <w:rsid w:val="00E92906"/>
    <w:rsid w:val="00E94A76"/>
    <w:rsid w:val="00E94F35"/>
    <w:rsid w:val="00E9511B"/>
    <w:rsid w:val="00E95ABF"/>
    <w:rsid w:val="00E96B97"/>
    <w:rsid w:val="00E9735B"/>
    <w:rsid w:val="00E9758E"/>
    <w:rsid w:val="00E9759A"/>
    <w:rsid w:val="00EA1D74"/>
    <w:rsid w:val="00EA2240"/>
    <w:rsid w:val="00EA3239"/>
    <w:rsid w:val="00EA352E"/>
    <w:rsid w:val="00EA3808"/>
    <w:rsid w:val="00EA3845"/>
    <w:rsid w:val="00EA566B"/>
    <w:rsid w:val="00EA5B98"/>
    <w:rsid w:val="00EA6374"/>
    <w:rsid w:val="00EA74CC"/>
    <w:rsid w:val="00EA7537"/>
    <w:rsid w:val="00EA78D9"/>
    <w:rsid w:val="00EA7A88"/>
    <w:rsid w:val="00EB0328"/>
    <w:rsid w:val="00EB050A"/>
    <w:rsid w:val="00EB0EA1"/>
    <w:rsid w:val="00EB2AF5"/>
    <w:rsid w:val="00EB2B90"/>
    <w:rsid w:val="00EB3CF9"/>
    <w:rsid w:val="00EB3F91"/>
    <w:rsid w:val="00EB4343"/>
    <w:rsid w:val="00EB436D"/>
    <w:rsid w:val="00EB4773"/>
    <w:rsid w:val="00EB4D92"/>
    <w:rsid w:val="00EB5611"/>
    <w:rsid w:val="00EB63A4"/>
    <w:rsid w:val="00EB673D"/>
    <w:rsid w:val="00EB6A22"/>
    <w:rsid w:val="00EB6BEB"/>
    <w:rsid w:val="00EB70D4"/>
    <w:rsid w:val="00EB7FE2"/>
    <w:rsid w:val="00EC0056"/>
    <w:rsid w:val="00EC222C"/>
    <w:rsid w:val="00EC245B"/>
    <w:rsid w:val="00EC283C"/>
    <w:rsid w:val="00EC2F2D"/>
    <w:rsid w:val="00EC3049"/>
    <w:rsid w:val="00EC3057"/>
    <w:rsid w:val="00EC356F"/>
    <w:rsid w:val="00EC3DC8"/>
    <w:rsid w:val="00EC4D5E"/>
    <w:rsid w:val="00EC4FC4"/>
    <w:rsid w:val="00EC5881"/>
    <w:rsid w:val="00EC59A2"/>
    <w:rsid w:val="00EC654B"/>
    <w:rsid w:val="00EC6BBA"/>
    <w:rsid w:val="00EC7E0F"/>
    <w:rsid w:val="00ED011E"/>
    <w:rsid w:val="00ED02E1"/>
    <w:rsid w:val="00ED0554"/>
    <w:rsid w:val="00ED0CB8"/>
    <w:rsid w:val="00ED0D2B"/>
    <w:rsid w:val="00ED0EF6"/>
    <w:rsid w:val="00ED0F7A"/>
    <w:rsid w:val="00ED10CC"/>
    <w:rsid w:val="00ED1876"/>
    <w:rsid w:val="00ED1C24"/>
    <w:rsid w:val="00ED2042"/>
    <w:rsid w:val="00ED2332"/>
    <w:rsid w:val="00ED2518"/>
    <w:rsid w:val="00ED2F45"/>
    <w:rsid w:val="00ED3666"/>
    <w:rsid w:val="00ED47BC"/>
    <w:rsid w:val="00ED4DE5"/>
    <w:rsid w:val="00ED526A"/>
    <w:rsid w:val="00ED60F6"/>
    <w:rsid w:val="00ED6461"/>
    <w:rsid w:val="00ED6561"/>
    <w:rsid w:val="00ED7CA2"/>
    <w:rsid w:val="00ED7E2D"/>
    <w:rsid w:val="00EE0187"/>
    <w:rsid w:val="00EE0473"/>
    <w:rsid w:val="00EE12CF"/>
    <w:rsid w:val="00EE2818"/>
    <w:rsid w:val="00EE2974"/>
    <w:rsid w:val="00EE31ED"/>
    <w:rsid w:val="00EE40A8"/>
    <w:rsid w:val="00EE4BD2"/>
    <w:rsid w:val="00EE5CA4"/>
    <w:rsid w:val="00EE63B6"/>
    <w:rsid w:val="00EE721C"/>
    <w:rsid w:val="00EE7C21"/>
    <w:rsid w:val="00EF09FA"/>
    <w:rsid w:val="00EF0A8A"/>
    <w:rsid w:val="00EF0C73"/>
    <w:rsid w:val="00EF0F17"/>
    <w:rsid w:val="00EF1069"/>
    <w:rsid w:val="00EF2293"/>
    <w:rsid w:val="00EF2C3C"/>
    <w:rsid w:val="00EF3A78"/>
    <w:rsid w:val="00EF3AB6"/>
    <w:rsid w:val="00EF40B5"/>
    <w:rsid w:val="00EF426E"/>
    <w:rsid w:val="00EF5A5E"/>
    <w:rsid w:val="00EF6841"/>
    <w:rsid w:val="00EF6D2D"/>
    <w:rsid w:val="00EF76AF"/>
    <w:rsid w:val="00EF76D6"/>
    <w:rsid w:val="00EF7E36"/>
    <w:rsid w:val="00F00490"/>
    <w:rsid w:val="00F00F3F"/>
    <w:rsid w:val="00F013B6"/>
    <w:rsid w:val="00F0172E"/>
    <w:rsid w:val="00F0254C"/>
    <w:rsid w:val="00F02A4F"/>
    <w:rsid w:val="00F02B5F"/>
    <w:rsid w:val="00F03A5D"/>
    <w:rsid w:val="00F03E7A"/>
    <w:rsid w:val="00F03F45"/>
    <w:rsid w:val="00F03F4F"/>
    <w:rsid w:val="00F0406B"/>
    <w:rsid w:val="00F04C6D"/>
    <w:rsid w:val="00F04C8B"/>
    <w:rsid w:val="00F05114"/>
    <w:rsid w:val="00F05D5F"/>
    <w:rsid w:val="00F05F25"/>
    <w:rsid w:val="00F06719"/>
    <w:rsid w:val="00F06B33"/>
    <w:rsid w:val="00F073E8"/>
    <w:rsid w:val="00F07D06"/>
    <w:rsid w:val="00F10226"/>
    <w:rsid w:val="00F12036"/>
    <w:rsid w:val="00F124AC"/>
    <w:rsid w:val="00F1271A"/>
    <w:rsid w:val="00F137F9"/>
    <w:rsid w:val="00F138BD"/>
    <w:rsid w:val="00F13BB6"/>
    <w:rsid w:val="00F142F7"/>
    <w:rsid w:val="00F144A6"/>
    <w:rsid w:val="00F1559C"/>
    <w:rsid w:val="00F159AD"/>
    <w:rsid w:val="00F17758"/>
    <w:rsid w:val="00F17D16"/>
    <w:rsid w:val="00F207CF"/>
    <w:rsid w:val="00F20E5E"/>
    <w:rsid w:val="00F21B25"/>
    <w:rsid w:val="00F2241F"/>
    <w:rsid w:val="00F2260B"/>
    <w:rsid w:val="00F229B9"/>
    <w:rsid w:val="00F22B89"/>
    <w:rsid w:val="00F231CF"/>
    <w:rsid w:val="00F23731"/>
    <w:rsid w:val="00F23BE2"/>
    <w:rsid w:val="00F23FE4"/>
    <w:rsid w:val="00F2421B"/>
    <w:rsid w:val="00F245E9"/>
    <w:rsid w:val="00F25213"/>
    <w:rsid w:val="00F257B8"/>
    <w:rsid w:val="00F2592A"/>
    <w:rsid w:val="00F25BDC"/>
    <w:rsid w:val="00F26144"/>
    <w:rsid w:val="00F27D3C"/>
    <w:rsid w:val="00F313C7"/>
    <w:rsid w:val="00F316E2"/>
    <w:rsid w:val="00F31720"/>
    <w:rsid w:val="00F31B95"/>
    <w:rsid w:val="00F320C6"/>
    <w:rsid w:val="00F33163"/>
    <w:rsid w:val="00F33482"/>
    <w:rsid w:val="00F33714"/>
    <w:rsid w:val="00F33766"/>
    <w:rsid w:val="00F33959"/>
    <w:rsid w:val="00F33CFE"/>
    <w:rsid w:val="00F344B6"/>
    <w:rsid w:val="00F35ED3"/>
    <w:rsid w:val="00F36347"/>
    <w:rsid w:val="00F369F6"/>
    <w:rsid w:val="00F36A10"/>
    <w:rsid w:val="00F37C89"/>
    <w:rsid w:val="00F40747"/>
    <w:rsid w:val="00F41120"/>
    <w:rsid w:val="00F42142"/>
    <w:rsid w:val="00F421B1"/>
    <w:rsid w:val="00F4239D"/>
    <w:rsid w:val="00F432D9"/>
    <w:rsid w:val="00F43791"/>
    <w:rsid w:val="00F438E0"/>
    <w:rsid w:val="00F43B58"/>
    <w:rsid w:val="00F43EB8"/>
    <w:rsid w:val="00F44472"/>
    <w:rsid w:val="00F45AB1"/>
    <w:rsid w:val="00F46656"/>
    <w:rsid w:val="00F46AFC"/>
    <w:rsid w:val="00F46BDC"/>
    <w:rsid w:val="00F4727F"/>
    <w:rsid w:val="00F47924"/>
    <w:rsid w:val="00F47AD7"/>
    <w:rsid w:val="00F50AB5"/>
    <w:rsid w:val="00F50BD1"/>
    <w:rsid w:val="00F50D5F"/>
    <w:rsid w:val="00F51498"/>
    <w:rsid w:val="00F51534"/>
    <w:rsid w:val="00F515E3"/>
    <w:rsid w:val="00F52238"/>
    <w:rsid w:val="00F534E9"/>
    <w:rsid w:val="00F535CD"/>
    <w:rsid w:val="00F564E5"/>
    <w:rsid w:val="00F57141"/>
    <w:rsid w:val="00F571B2"/>
    <w:rsid w:val="00F5759A"/>
    <w:rsid w:val="00F5775C"/>
    <w:rsid w:val="00F60741"/>
    <w:rsid w:val="00F60EB7"/>
    <w:rsid w:val="00F6125F"/>
    <w:rsid w:val="00F61386"/>
    <w:rsid w:val="00F62051"/>
    <w:rsid w:val="00F62CDB"/>
    <w:rsid w:val="00F6311B"/>
    <w:rsid w:val="00F63512"/>
    <w:rsid w:val="00F63769"/>
    <w:rsid w:val="00F6493E"/>
    <w:rsid w:val="00F64F84"/>
    <w:rsid w:val="00F64FFA"/>
    <w:rsid w:val="00F6688C"/>
    <w:rsid w:val="00F66D48"/>
    <w:rsid w:val="00F66E3F"/>
    <w:rsid w:val="00F67408"/>
    <w:rsid w:val="00F70E09"/>
    <w:rsid w:val="00F70E87"/>
    <w:rsid w:val="00F70F15"/>
    <w:rsid w:val="00F71E29"/>
    <w:rsid w:val="00F722BF"/>
    <w:rsid w:val="00F72767"/>
    <w:rsid w:val="00F72923"/>
    <w:rsid w:val="00F72AC4"/>
    <w:rsid w:val="00F7327A"/>
    <w:rsid w:val="00F7352E"/>
    <w:rsid w:val="00F738FB"/>
    <w:rsid w:val="00F739FC"/>
    <w:rsid w:val="00F73A17"/>
    <w:rsid w:val="00F74118"/>
    <w:rsid w:val="00F74545"/>
    <w:rsid w:val="00F747F9"/>
    <w:rsid w:val="00F75156"/>
    <w:rsid w:val="00F752F5"/>
    <w:rsid w:val="00F75334"/>
    <w:rsid w:val="00F7551E"/>
    <w:rsid w:val="00F7629F"/>
    <w:rsid w:val="00F762DC"/>
    <w:rsid w:val="00F7692D"/>
    <w:rsid w:val="00F76A69"/>
    <w:rsid w:val="00F77311"/>
    <w:rsid w:val="00F776D4"/>
    <w:rsid w:val="00F80A4C"/>
    <w:rsid w:val="00F80C47"/>
    <w:rsid w:val="00F81091"/>
    <w:rsid w:val="00F81453"/>
    <w:rsid w:val="00F81560"/>
    <w:rsid w:val="00F816E5"/>
    <w:rsid w:val="00F81F2F"/>
    <w:rsid w:val="00F820CA"/>
    <w:rsid w:val="00F827EF"/>
    <w:rsid w:val="00F835EC"/>
    <w:rsid w:val="00F83CCA"/>
    <w:rsid w:val="00F83FB7"/>
    <w:rsid w:val="00F84360"/>
    <w:rsid w:val="00F843BF"/>
    <w:rsid w:val="00F8495C"/>
    <w:rsid w:val="00F85663"/>
    <w:rsid w:val="00F85688"/>
    <w:rsid w:val="00F85E72"/>
    <w:rsid w:val="00F860FD"/>
    <w:rsid w:val="00F86470"/>
    <w:rsid w:val="00F878A3"/>
    <w:rsid w:val="00F87BF7"/>
    <w:rsid w:val="00F900DD"/>
    <w:rsid w:val="00F90396"/>
    <w:rsid w:val="00F907A3"/>
    <w:rsid w:val="00F91D7C"/>
    <w:rsid w:val="00F9268C"/>
    <w:rsid w:val="00F927EC"/>
    <w:rsid w:val="00F92C38"/>
    <w:rsid w:val="00F940B1"/>
    <w:rsid w:val="00F94A97"/>
    <w:rsid w:val="00F9563F"/>
    <w:rsid w:val="00F956ED"/>
    <w:rsid w:val="00F956F3"/>
    <w:rsid w:val="00F9641E"/>
    <w:rsid w:val="00F96464"/>
    <w:rsid w:val="00F96E31"/>
    <w:rsid w:val="00F972FF"/>
    <w:rsid w:val="00F974D1"/>
    <w:rsid w:val="00FA085F"/>
    <w:rsid w:val="00FA0F9A"/>
    <w:rsid w:val="00FA1288"/>
    <w:rsid w:val="00FA1855"/>
    <w:rsid w:val="00FA1B77"/>
    <w:rsid w:val="00FA1CCC"/>
    <w:rsid w:val="00FA2AB0"/>
    <w:rsid w:val="00FA43F8"/>
    <w:rsid w:val="00FA4596"/>
    <w:rsid w:val="00FA473A"/>
    <w:rsid w:val="00FA4C12"/>
    <w:rsid w:val="00FA4D9A"/>
    <w:rsid w:val="00FA576B"/>
    <w:rsid w:val="00FA632B"/>
    <w:rsid w:val="00FA69CA"/>
    <w:rsid w:val="00FA6ECD"/>
    <w:rsid w:val="00FA76DE"/>
    <w:rsid w:val="00FA7765"/>
    <w:rsid w:val="00FA7C44"/>
    <w:rsid w:val="00FB054B"/>
    <w:rsid w:val="00FB0775"/>
    <w:rsid w:val="00FB0BBA"/>
    <w:rsid w:val="00FB0CD0"/>
    <w:rsid w:val="00FB1569"/>
    <w:rsid w:val="00FB238B"/>
    <w:rsid w:val="00FB245D"/>
    <w:rsid w:val="00FB306A"/>
    <w:rsid w:val="00FB3156"/>
    <w:rsid w:val="00FB358B"/>
    <w:rsid w:val="00FB3D03"/>
    <w:rsid w:val="00FB4BE9"/>
    <w:rsid w:val="00FB5BDF"/>
    <w:rsid w:val="00FB5E59"/>
    <w:rsid w:val="00FB5FF3"/>
    <w:rsid w:val="00FB604D"/>
    <w:rsid w:val="00FB6328"/>
    <w:rsid w:val="00FB67D4"/>
    <w:rsid w:val="00FB7577"/>
    <w:rsid w:val="00FC0CA7"/>
    <w:rsid w:val="00FC0E88"/>
    <w:rsid w:val="00FC128A"/>
    <w:rsid w:val="00FC163B"/>
    <w:rsid w:val="00FC26DC"/>
    <w:rsid w:val="00FC2FB9"/>
    <w:rsid w:val="00FC2FC2"/>
    <w:rsid w:val="00FC31BD"/>
    <w:rsid w:val="00FC39E9"/>
    <w:rsid w:val="00FC3B5A"/>
    <w:rsid w:val="00FC3D1F"/>
    <w:rsid w:val="00FC4018"/>
    <w:rsid w:val="00FC40BB"/>
    <w:rsid w:val="00FC4419"/>
    <w:rsid w:val="00FC4A30"/>
    <w:rsid w:val="00FC55FF"/>
    <w:rsid w:val="00FC5988"/>
    <w:rsid w:val="00FC5BA6"/>
    <w:rsid w:val="00FC5BF5"/>
    <w:rsid w:val="00FC5CA2"/>
    <w:rsid w:val="00FC63C5"/>
    <w:rsid w:val="00FC6565"/>
    <w:rsid w:val="00FD0020"/>
    <w:rsid w:val="00FD229B"/>
    <w:rsid w:val="00FD273F"/>
    <w:rsid w:val="00FD2E8B"/>
    <w:rsid w:val="00FD3170"/>
    <w:rsid w:val="00FD381A"/>
    <w:rsid w:val="00FD3F1E"/>
    <w:rsid w:val="00FD403C"/>
    <w:rsid w:val="00FD411E"/>
    <w:rsid w:val="00FD41C7"/>
    <w:rsid w:val="00FD4B6C"/>
    <w:rsid w:val="00FD59EC"/>
    <w:rsid w:val="00FD621C"/>
    <w:rsid w:val="00FD6EF0"/>
    <w:rsid w:val="00FD74CB"/>
    <w:rsid w:val="00FD7697"/>
    <w:rsid w:val="00FD79CB"/>
    <w:rsid w:val="00FD7EBE"/>
    <w:rsid w:val="00FE0347"/>
    <w:rsid w:val="00FE1045"/>
    <w:rsid w:val="00FE162F"/>
    <w:rsid w:val="00FE1C52"/>
    <w:rsid w:val="00FE1F0A"/>
    <w:rsid w:val="00FE2453"/>
    <w:rsid w:val="00FE2D4B"/>
    <w:rsid w:val="00FE3081"/>
    <w:rsid w:val="00FE3801"/>
    <w:rsid w:val="00FE3D59"/>
    <w:rsid w:val="00FE4570"/>
    <w:rsid w:val="00FE46A3"/>
    <w:rsid w:val="00FE498F"/>
    <w:rsid w:val="00FE4FC9"/>
    <w:rsid w:val="00FE57A4"/>
    <w:rsid w:val="00FE5F91"/>
    <w:rsid w:val="00FE674D"/>
    <w:rsid w:val="00FE6D64"/>
    <w:rsid w:val="00FE73D6"/>
    <w:rsid w:val="00FE744E"/>
    <w:rsid w:val="00FE78EE"/>
    <w:rsid w:val="00FF07CD"/>
    <w:rsid w:val="00FF18B3"/>
    <w:rsid w:val="00FF27EB"/>
    <w:rsid w:val="00FF32AD"/>
    <w:rsid w:val="00FF33BF"/>
    <w:rsid w:val="00FF4635"/>
    <w:rsid w:val="00FF4807"/>
    <w:rsid w:val="00FF4B9C"/>
    <w:rsid w:val="00FF4D20"/>
    <w:rsid w:val="00FF58B1"/>
    <w:rsid w:val="00FF5A4F"/>
    <w:rsid w:val="00FF67BD"/>
    <w:rsid w:val="00FF719F"/>
    <w:rsid w:val="00FF71C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8AAAB"/>
  <w15:docId w15:val="{4FAA16F1-E39E-4D76-AE80-1A6A172D9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4828"/>
  </w:style>
  <w:style w:type="paragraph" w:styleId="Heading1">
    <w:name w:val="heading 1"/>
    <w:basedOn w:val="Normal"/>
    <w:next w:val="Normal"/>
    <w:link w:val="Heading1Char"/>
    <w:qFormat/>
    <w:rsid w:val="001B6B1C"/>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DD7AD2"/>
    <w:pPr>
      <w:keepNext/>
      <w:spacing w:after="0" w:line="240" w:lineRule="auto"/>
      <w:outlineLvl w:val="1"/>
    </w:pPr>
    <w:rPr>
      <w:rFonts w:ascii="Times New Roman" w:eastAsia="Times New Roman" w:hAnsi="Times New Roman" w:cs="Times New Roman"/>
      <w:b/>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2E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F List Paragraph"/>
    <w:basedOn w:val="Normal"/>
    <w:uiPriority w:val="99"/>
    <w:qFormat/>
    <w:rsid w:val="009E7CBC"/>
    <w:pPr>
      <w:ind w:left="720"/>
      <w:contextualSpacing/>
    </w:pPr>
  </w:style>
  <w:style w:type="paragraph" w:customStyle="1" w:styleId="Listparagraf1">
    <w:name w:val="Listă paragraf1"/>
    <w:basedOn w:val="Normal"/>
    <w:uiPriority w:val="34"/>
    <w:qFormat/>
    <w:rsid w:val="00F85E72"/>
    <w:pPr>
      <w:ind w:left="720"/>
      <w:contextualSpacing/>
    </w:pPr>
    <w:rPr>
      <w:rFonts w:ascii="Calibri" w:eastAsia="Times New Roman" w:hAnsi="Calibri" w:cs="Times New Roman"/>
      <w:lang w:val="en-US"/>
    </w:rPr>
  </w:style>
  <w:style w:type="character" w:styleId="CommentReference">
    <w:name w:val="annotation reference"/>
    <w:uiPriority w:val="99"/>
    <w:semiHidden/>
    <w:unhideWhenUsed/>
    <w:rsid w:val="00F85E72"/>
    <w:rPr>
      <w:sz w:val="16"/>
      <w:szCs w:val="16"/>
    </w:rPr>
  </w:style>
  <w:style w:type="paragraph" w:styleId="CommentText">
    <w:name w:val="annotation text"/>
    <w:basedOn w:val="Normal"/>
    <w:link w:val="CommentTextChar"/>
    <w:uiPriority w:val="99"/>
    <w:unhideWhenUsed/>
    <w:rsid w:val="00F85E72"/>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rsid w:val="00F85E72"/>
    <w:rPr>
      <w:rFonts w:ascii="Calibri" w:eastAsia="Times New Roman" w:hAnsi="Calibri" w:cs="Times New Roman"/>
      <w:sz w:val="20"/>
      <w:szCs w:val="20"/>
      <w:lang w:val="en-US"/>
    </w:rPr>
  </w:style>
  <w:style w:type="paragraph" w:styleId="BalloonText">
    <w:name w:val="Balloon Text"/>
    <w:basedOn w:val="Normal"/>
    <w:link w:val="BalloonTextChar"/>
    <w:uiPriority w:val="99"/>
    <w:semiHidden/>
    <w:unhideWhenUsed/>
    <w:rsid w:val="00F85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E72"/>
    <w:rPr>
      <w:rFonts w:ascii="Tahoma" w:hAnsi="Tahoma" w:cs="Tahoma"/>
      <w:sz w:val="16"/>
      <w:szCs w:val="16"/>
    </w:rPr>
  </w:style>
  <w:style w:type="paragraph" w:customStyle="1" w:styleId="LNT">
    <w:name w:val="LNT"/>
    <w:basedOn w:val="Normal"/>
    <w:rsid w:val="003B5D68"/>
    <w:pPr>
      <w:spacing w:before="120" w:after="0" w:line="360" w:lineRule="auto"/>
      <w:jc w:val="both"/>
    </w:pPr>
    <w:rPr>
      <w:rFonts w:ascii="Arial" w:eastAsia="Times New Roman" w:hAnsi="Arial" w:cs="Times New Roman"/>
      <w:sz w:val="24"/>
      <w:szCs w:val="20"/>
    </w:rPr>
  </w:style>
  <w:style w:type="paragraph" w:styleId="Caption">
    <w:name w:val="caption"/>
    <w:basedOn w:val="Normal"/>
    <w:next w:val="Normal"/>
    <w:qFormat/>
    <w:rsid w:val="002D363A"/>
    <w:pPr>
      <w:spacing w:before="120" w:after="120" w:line="240" w:lineRule="auto"/>
      <w:jc w:val="both"/>
    </w:pPr>
    <w:rPr>
      <w:rFonts w:ascii="Arial" w:eastAsia="Times New Roman" w:hAnsi="Arial" w:cs="Times New Roman"/>
      <w:b/>
      <w:sz w:val="24"/>
      <w:szCs w:val="20"/>
    </w:rPr>
  </w:style>
  <w:style w:type="paragraph" w:styleId="CommentSubject">
    <w:name w:val="annotation subject"/>
    <w:basedOn w:val="CommentText"/>
    <w:next w:val="CommentText"/>
    <w:link w:val="CommentSubjectChar"/>
    <w:uiPriority w:val="99"/>
    <w:semiHidden/>
    <w:rsid w:val="00430983"/>
    <w:pPr>
      <w:spacing w:line="240" w:lineRule="auto"/>
    </w:pPr>
    <w:rPr>
      <w:rFonts w:cs="Calibri"/>
      <w:b/>
      <w:bCs/>
      <w:lang w:val="ro-RO" w:eastAsia="ro-RO"/>
    </w:rPr>
  </w:style>
  <w:style w:type="character" w:customStyle="1" w:styleId="CommentSubjectChar">
    <w:name w:val="Comment Subject Char"/>
    <w:basedOn w:val="CommentTextChar"/>
    <w:link w:val="CommentSubject"/>
    <w:uiPriority w:val="99"/>
    <w:semiHidden/>
    <w:rsid w:val="00430983"/>
    <w:rPr>
      <w:rFonts w:ascii="Calibri" w:eastAsia="Times New Roman" w:hAnsi="Calibri" w:cs="Calibri"/>
      <w:b/>
      <w:bCs/>
      <w:sz w:val="20"/>
      <w:szCs w:val="20"/>
      <w:lang w:val="en-US" w:eastAsia="ro-RO"/>
    </w:rPr>
  </w:style>
  <w:style w:type="paragraph" w:customStyle="1" w:styleId="Text1">
    <w:name w:val="Text 1"/>
    <w:basedOn w:val="Normal"/>
    <w:rsid w:val="00430983"/>
    <w:pPr>
      <w:spacing w:before="120" w:after="120" w:line="240" w:lineRule="auto"/>
      <w:ind w:left="850"/>
      <w:jc w:val="both"/>
    </w:pPr>
    <w:rPr>
      <w:rFonts w:ascii="Calibri" w:eastAsia="Times New Roman" w:hAnsi="Calibri" w:cs="Calibri"/>
      <w:sz w:val="24"/>
      <w:szCs w:val="24"/>
      <w:lang w:eastAsia="ro-RO"/>
    </w:rPr>
  </w:style>
  <w:style w:type="character" w:customStyle="1" w:styleId="Heading2Char">
    <w:name w:val="Heading 2 Char"/>
    <w:basedOn w:val="DefaultParagraphFont"/>
    <w:link w:val="Heading2"/>
    <w:rsid w:val="00DD7AD2"/>
    <w:rPr>
      <w:rFonts w:ascii="Times New Roman" w:eastAsia="Times New Roman" w:hAnsi="Times New Roman" w:cs="Times New Roman"/>
      <w:b/>
      <w:sz w:val="28"/>
      <w:szCs w:val="20"/>
      <w:lang w:val="en-US"/>
    </w:rPr>
  </w:style>
  <w:style w:type="paragraph" w:styleId="Header">
    <w:name w:val="header"/>
    <w:basedOn w:val="Normal"/>
    <w:link w:val="HeaderChar"/>
    <w:rsid w:val="00DD7AD2"/>
    <w:pPr>
      <w:tabs>
        <w:tab w:val="center" w:pos="4153"/>
        <w:tab w:val="right" w:pos="8306"/>
      </w:tabs>
      <w:spacing w:after="0" w:line="240" w:lineRule="auto"/>
    </w:pPr>
    <w:rPr>
      <w:rFonts w:ascii="Times New Roman" w:eastAsia="Times New Roman" w:hAnsi="Times New Roman" w:cs="Times New Roman"/>
      <w:b/>
      <w:sz w:val="24"/>
      <w:szCs w:val="20"/>
    </w:rPr>
  </w:style>
  <w:style w:type="character" w:customStyle="1" w:styleId="HeaderChar">
    <w:name w:val="Header Char"/>
    <w:basedOn w:val="DefaultParagraphFont"/>
    <w:link w:val="Header"/>
    <w:uiPriority w:val="99"/>
    <w:rsid w:val="00DD7AD2"/>
    <w:rPr>
      <w:rFonts w:ascii="Times New Roman" w:eastAsia="Times New Roman" w:hAnsi="Times New Roman" w:cs="Times New Roman"/>
      <w:b/>
      <w:sz w:val="24"/>
      <w:szCs w:val="20"/>
    </w:rPr>
  </w:style>
  <w:style w:type="paragraph" w:customStyle="1" w:styleId="headlineheader">
    <w:name w:val="headline header"/>
    <w:basedOn w:val="Normal"/>
    <w:uiPriority w:val="1"/>
    <w:qFormat/>
    <w:rsid w:val="00E8291F"/>
    <w:pPr>
      <w:spacing w:after="280" w:line="600" w:lineRule="exact"/>
    </w:pPr>
    <w:rPr>
      <w:rFonts w:asciiTheme="majorHAnsi" w:hAnsiTheme="majorHAnsi" w:cstheme="majorHAnsi"/>
      <w:b/>
      <w:color w:val="1F497D" w:themeColor="text2"/>
      <w:sz w:val="57"/>
      <w:szCs w:val="57"/>
      <w:lang w:val="en-GB"/>
    </w:rPr>
  </w:style>
  <w:style w:type="character" w:styleId="PlaceholderText">
    <w:name w:val="Placeholder Text"/>
    <w:basedOn w:val="DefaultParagraphFont"/>
    <w:uiPriority w:val="99"/>
    <w:semiHidden/>
    <w:rsid w:val="00E8291F"/>
    <w:rPr>
      <w:color w:val="808080"/>
    </w:rPr>
  </w:style>
  <w:style w:type="paragraph" w:styleId="Footer">
    <w:name w:val="footer"/>
    <w:basedOn w:val="Normal"/>
    <w:link w:val="FooterChar"/>
    <w:uiPriority w:val="99"/>
    <w:unhideWhenUsed/>
    <w:rsid w:val="00AC1BC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C1BC7"/>
  </w:style>
  <w:style w:type="character" w:styleId="Emphasis">
    <w:name w:val="Emphasis"/>
    <w:qFormat/>
    <w:rsid w:val="000F25F6"/>
    <w:rPr>
      <w:i/>
      <w:iCs/>
    </w:rPr>
  </w:style>
  <w:style w:type="paragraph" w:styleId="Revision">
    <w:name w:val="Revision"/>
    <w:hidden/>
    <w:uiPriority w:val="99"/>
    <w:semiHidden/>
    <w:rsid w:val="00476CEC"/>
    <w:pPr>
      <w:spacing w:after="0" w:line="240" w:lineRule="auto"/>
    </w:pPr>
  </w:style>
  <w:style w:type="character" w:customStyle="1" w:styleId="Heading1Char">
    <w:name w:val="Heading 1 Char"/>
    <w:basedOn w:val="DefaultParagraphFont"/>
    <w:link w:val="Heading1"/>
    <w:rsid w:val="001B6B1C"/>
    <w:rPr>
      <w:rFonts w:ascii="Arial" w:eastAsia="Times New Roman" w:hAnsi="Arial" w:cs="Arial"/>
      <w:b/>
      <w:bCs/>
      <w:kern w:val="32"/>
      <w:sz w:val="32"/>
      <w:szCs w:val="32"/>
    </w:rPr>
  </w:style>
  <w:style w:type="paragraph" w:customStyle="1" w:styleId="CharChar10CharCharChar">
    <w:name w:val="Char Char10 Char Char Char"/>
    <w:basedOn w:val="Normal"/>
    <w:rsid w:val="006E4610"/>
    <w:pPr>
      <w:spacing w:after="0" w:line="240" w:lineRule="auto"/>
    </w:pPr>
    <w:rPr>
      <w:rFonts w:ascii="Times New Roman" w:eastAsia="Times New Roman" w:hAnsi="Times New Roman" w:cs="Times New Roman"/>
      <w:sz w:val="24"/>
      <w:szCs w:val="24"/>
      <w:lang w:val="pl-PL" w:eastAsia="pl-PL"/>
    </w:rPr>
  </w:style>
  <w:style w:type="paragraph" w:customStyle="1" w:styleId="Default">
    <w:name w:val="Default"/>
    <w:rsid w:val="001637B3"/>
    <w:pPr>
      <w:autoSpaceDE w:val="0"/>
      <w:autoSpaceDN w:val="0"/>
      <w:adjustRightInd w:val="0"/>
      <w:spacing w:after="0" w:line="240" w:lineRule="auto"/>
    </w:pPr>
    <w:rPr>
      <w:rFonts w:ascii="Arial" w:hAnsi="Arial" w:cs="Arial"/>
      <w:color w:val="000000"/>
      <w:sz w:val="24"/>
      <w:szCs w:val="24"/>
      <w:lang w:val="en-US"/>
    </w:rPr>
  </w:style>
  <w:style w:type="paragraph" w:styleId="NormalWeb">
    <w:name w:val="Normal (Web)"/>
    <w:basedOn w:val="Normal"/>
    <w:uiPriority w:val="99"/>
    <w:semiHidden/>
    <w:unhideWhenUsed/>
    <w:rsid w:val="00646F6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Hyperlink">
    <w:name w:val="Hyperlink"/>
    <w:uiPriority w:val="99"/>
    <w:unhideWhenUsed/>
    <w:rsid w:val="00D355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85001">
      <w:bodyDiv w:val="1"/>
      <w:marLeft w:val="0"/>
      <w:marRight w:val="0"/>
      <w:marTop w:val="0"/>
      <w:marBottom w:val="0"/>
      <w:divBdr>
        <w:top w:val="none" w:sz="0" w:space="0" w:color="auto"/>
        <w:left w:val="none" w:sz="0" w:space="0" w:color="auto"/>
        <w:bottom w:val="none" w:sz="0" w:space="0" w:color="auto"/>
        <w:right w:val="none" w:sz="0" w:space="0" w:color="auto"/>
      </w:divBdr>
      <w:divsChild>
        <w:div w:id="1679307236">
          <w:marLeft w:val="0"/>
          <w:marRight w:val="0"/>
          <w:marTop w:val="0"/>
          <w:marBottom w:val="0"/>
          <w:divBdr>
            <w:top w:val="none" w:sz="0" w:space="0" w:color="auto"/>
            <w:left w:val="none" w:sz="0" w:space="0" w:color="auto"/>
            <w:bottom w:val="none" w:sz="0" w:space="0" w:color="auto"/>
            <w:right w:val="none" w:sz="0" w:space="0" w:color="auto"/>
          </w:divBdr>
        </w:div>
      </w:divsChild>
    </w:div>
    <w:div w:id="506484351">
      <w:bodyDiv w:val="1"/>
      <w:marLeft w:val="0"/>
      <w:marRight w:val="0"/>
      <w:marTop w:val="0"/>
      <w:marBottom w:val="0"/>
      <w:divBdr>
        <w:top w:val="none" w:sz="0" w:space="0" w:color="auto"/>
        <w:left w:val="none" w:sz="0" w:space="0" w:color="auto"/>
        <w:bottom w:val="none" w:sz="0" w:space="0" w:color="auto"/>
        <w:right w:val="none" w:sz="0" w:space="0" w:color="auto"/>
      </w:divBdr>
    </w:div>
    <w:div w:id="688218704">
      <w:bodyDiv w:val="1"/>
      <w:marLeft w:val="0"/>
      <w:marRight w:val="0"/>
      <w:marTop w:val="0"/>
      <w:marBottom w:val="0"/>
      <w:divBdr>
        <w:top w:val="none" w:sz="0" w:space="0" w:color="auto"/>
        <w:left w:val="none" w:sz="0" w:space="0" w:color="auto"/>
        <w:bottom w:val="none" w:sz="0" w:space="0" w:color="auto"/>
        <w:right w:val="none" w:sz="0" w:space="0" w:color="auto"/>
      </w:divBdr>
      <w:divsChild>
        <w:div w:id="405231443">
          <w:marLeft w:val="0"/>
          <w:marRight w:val="0"/>
          <w:marTop w:val="0"/>
          <w:marBottom w:val="0"/>
          <w:divBdr>
            <w:top w:val="none" w:sz="0" w:space="0" w:color="auto"/>
            <w:left w:val="none" w:sz="0" w:space="0" w:color="auto"/>
            <w:bottom w:val="none" w:sz="0" w:space="0" w:color="auto"/>
            <w:right w:val="none" w:sz="0" w:space="0" w:color="auto"/>
          </w:divBdr>
        </w:div>
      </w:divsChild>
    </w:div>
    <w:div w:id="1100417362">
      <w:bodyDiv w:val="1"/>
      <w:marLeft w:val="0"/>
      <w:marRight w:val="0"/>
      <w:marTop w:val="0"/>
      <w:marBottom w:val="0"/>
      <w:divBdr>
        <w:top w:val="none" w:sz="0" w:space="0" w:color="auto"/>
        <w:left w:val="none" w:sz="0" w:space="0" w:color="auto"/>
        <w:bottom w:val="none" w:sz="0" w:space="0" w:color="auto"/>
        <w:right w:val="none" w:sz="0" w:space="0" w:color="auto"/>
      </w:divBdr>
    </w:div>
    <w:div w:id="1401633849">
      <w:bodyDiv w:val="1"/>
      <w:marLeft w:val="0"/>
      <w:marRight w:val="0"/>
      <w:marTop w:val="0"/>
      <w:marBottom w:val="0"/>
      <w:divBdr>
        <w:top w:val="none" w:sz="0" w:space="0" w:color="auto"/>
        <w:left w:val="none" w:sz="0" w:space="0" w:color="auto"/>
        <w:bottom w:val="none" w:sz="0" w:space="0" w:color="auto"/>
        <w:right w:val="none" w:sz="0" w:space="0" w:color="auto"/>
      </w:divBdr>
    </w:div>
    <w:div w:id="1610815217">
      <w:bodyDiv w:val="1"/>
      <w:marLeft w:val="0"/>
      <w:marRight w:val="0"/>
      <w:marTop w:val="0"/>
      <w:marBottom w:val="0"/>
      <w:divBdr>
        <w:top w:val="none" w:sz="0" w:space="0" w:color="auto"/>
        <w:left w:val="none" w:sz="0" w:space="0" w:color="auto"/>
        <w:bottom w:val="none" w:sz="0" w:space="0" w:color="auto"/>
        <w:right w:val="none" w:sz="0" w:space="0" w:color="auto"/>
      </w:divBdr>
    </w:div>
    <w:div w:id="188235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01F76-476D-4139-B0B6-901145AF8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2922</Words>
  <Characters>16657</Characters>
  <Application>Microsoft Office Word</Application>
  <DocSecurity>0</DocSecurity>
  <Lines>138</Lines>
  <Paragraphs>39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CNTEE Transelectrica</Company>
  <LinksUpToDate>false</LinksUpToDate>
  <CharactersWithSpaces>19540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4</cp:revision>
  <cp:lastPrinted>2022-07-28T07:33:00Z</cp:lastPrinted>
  <dcterms:created xsi:type="dcterms:W3CDTF">2023-02-17T17:34:00Z</dcterms:created>
  <dcterms:modified xsi:type="dcterms:W3CDTF">2023-02-21T14:36:00Z</dcterms:modified>
</cp:coreProperties>
</file>