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6D56" w:rsidRDefault="00B96D56" w:rsidP="00B96D56">
      <w:pPr>
        <w:spacing w:after="0" w:line="240" w:lineRule="auto"/>
        <w:jc w:val="center"/>
        <w:rPr>
          <w:rFonts w:ascii="Times New Roman" w:eastAsia="Times New Roman" w:hAnsi="Times New Roman" w:cs="Times New Roman"/>
          <w:b/>
          <w:sz w:val="24"/>
          <w:szCs w:val="20"/>
        </w:rPr>
      </w:pPr>
      <w:bookmarkStart w:id="0" w:name="_GoBack"/>
      <w:bookmarkEnd w:id="0"/>
    </w:p>
    <w:p w:rsidR="00B96D56" w:rsidRDefault="00B96D56" w:rsidP="00B96D56">
      <w:pPr>
        <w:spacing w:after="0" w:line="240" w:lineRule="auto"/>
        <w:jc w:val="center"/>
        <w:rPr>
          <w:rFonts w:ascii="Times New Roman" w:eastAsia="Times New Roman" w:hAnsi="Times New Roman" w:cs="Times New Roman"/>
          <w:b/>
          <w:sz w:val="24"/>
          <w:szCs w:val="20"/>
        </w:rPr>
      </w:pPr>
    </w:p>
    <w:p w:rsidR="00B96D56" w:rsidRPr="004F00AC" w:rsidRDefault="00B96D56" w:rsidP="00B96D56">
      <w:pPr>
        <w:spacing w:after="0" w:line="240" w:lineRule="auto"/>
        <w:jc w:val="center"/>
        <w:rPr>
          <w:rFonts w:ascii="Times New Roman" w:eastAsia="Times New Roman" w:hAnsi="Times New Roman" w:cs="Times New Roman"/>
          <w:b/>
          <w:sz w:val="24"/>
          <w:szCs w:val="20"/>
        </w:rPr>
      </w:pPr>
      <w:r w:rsidRPr="004F00AC">
        <w:rPr>
          <w:rFonts w:ascii="Times New Roman" w:eastAsia="Times New Roman" w:hAnsi="Times New Roman" w:cs="Times New Roman"/>
          <w:b/>
          <w:sz w:val="24"/>
          <w:szCs w:val="20"/>
        </w:rPr>
        <w:t>ORDIN nr.                   din                 2015</w:t>
      </w:r>
    </w:p>
    <w:p w:rsidR="00B96D56" w:rsidRPr="004F00AC" w:rsidRDefault="00B96D56" w:rsidP="00B96D56">
      <w:pPr>
        <w:spacing w:after="0" w:line="240" w:lineRule="auto"/>
        <w:jc w:val="center"/>
        <w:rPr>
          <w:rFonts w:ascii="Times New Roman" w:eastAsia="Times New Roman" w:hAnsi="Times New Roman" w:cs="Times New Roman"/>
          <w:b/>
          <w:sz w:val="24"/>
          <w:szCs w:val="20"/>
        </w:rPr>
      </w:pPr>
    </w:p>
    <w:p w:rsidR="00B96D56" w:rsidRDefault="00B96D56" w:rsidP="00B96D56">
      <w:pPr>
        <w:spacing w:after="0" w:line="360" w:lineRule="auto"/>
        <w:jc w:val="center"/>
        <w:rPr>
          <w:rFonts w:ascii="Times New Roman" w:eastAsia="Times New Roman" w:hAnsi="Times New Roman" w:cs="Times New Roman"/>
          <w:b/>
          <w:sz w:val="24"/>
          <w:szCs w:val="20"/>
        </w:rPr>
      </w:pPr>
      <w:r w:rsidRPr="004F00AC">
        <w:rPr>
          <w:rFonts w:ascii="Times New Roman" w:eastAsia="Times New Roman" w:hAnsi="Times New Roman" w:cs="Times New Roman"/>
          <w:b/>
          <w:sz w:val="24"/>
          <w:szCs w:val="20"/>
        </w:rPr>
        <w:t xml:space="preserve">pentru aprobarea </w:t>
      </w:r>
    </w:p>
    <w:p w:rsidR="00B96D56" w:rsidRDefault="00B96D56" w:rsidP="00B96D56">
      <w:pPr>
        <w:spacing w:after="0" w:line="360" w:lineRule="auto"/>
        <w:jc w:val="center"/>
        <w:rPr>
          <w:rFonts w:ascii="Times New Roman" w:eastAsia="Times New Roman" w:hAnsi="Times New Roman" w:cs="Times New Roman"/>
          <w:b/>
          <w:sz w:val="24"/>
          <w:szCs w:val="24"/>
        </w:rPr>
      </w:pPr>
      <w:r w:rsidRPr="004F00AC">
        <w:rPr>
          <w:rFonts w:ascii="Times New Roman" w:eastAsia="Times New Roman" w:hAnsi="Times New Roman" w:cs="Times New Roman"/>
          <w:b/>
          <w:sz w:val="24"/>
          <w:szCs w:val="24"/>
        </w:rPr>
        <w:t>Standardului de performanță pentru serviciul de distribuţie a energiei electrice</w:t>
      </w:r>
    </w:p>
    <w:p w:rsidR="00B96D56" w:rsidRPr="004F00AC" w:rsidRDefault="00B96D56" w:rsidP="00B96D56">
      <w:pPr>
        <w:spacing w:after="0" w:line="360" w:lineRule="auto"/>
        <w:jc w:val="center"/>
        <w:rPr>
          <w:rFonts w:ascii="Times New Roman" w:eastAsia="Times New Roman" w:hAnsi="Times New Roman" w:cs="Times New Roman"/>
          <w:b/>
          <w:sz w:val="24"/>
          <w:szCs w:val="20"/>
        </w:rPr>
      </w:pPr>
    </w:p>
    <w:p w:rsidR="00B96D56" w:rsidRPr="004F00AC" w:rsidRDefault="00B96D56" w:rsidP="006D7009">
      <w:pPr>
        <w:spacing w:after="0" w:line="360" w:lineRule="auto"/>
        <w:ind w:firstLine="426"/>
        <w:jc w:val="both"/>
        <w:rPr>
          <w:rFonts w:ascii="Times New Roman" w:eastAsia="Times New Roman" w:hAnsi="Times New Roman" w:cs="Times New Roman"/>
          <w:sz w:val="24"/>
          <w:szCs w:val="20"/>
        </w:rPr>
      </w:pPr>
      <w:r w:rsidRPr="004F00AC">
        <w:rPr>
          <w:rFonts w:ascii="Times New Roman" w:eastAsia="Times New Roman" w:hAnsi="Times New Roman" w:cs="Times New Roman"/>
          <w:sz w:val="24"/>
          <w:szCs w:val="20"/>
        </w:rPr>
        <w:t xml:space="preserve">Având în vedere prevederile </w:t>
      </w:r>
      <w:r w:rsidRPr="00A831AE">
        <w:rPr>
          <w:rFonts w:ascii="Times New Roman" w:eastAsia="Times New Roman" w:hAnsi="Times New Roman" w:cs="Times New Roman"/>
          <w:sz w:val="24"/>
          <w:szCs w:val="20"/>
        </w:rPr>
        <w:t xml:space="preserve">prevederile </w:t>
      </w:r>
      <w:r w:rsidR="006D7009" w:rsidRPr="006D7009">
        <w:rPr>
          <w:rFonts w:ascii="Times New Roman" w:eastAsia="Times New Roman" w:hAnsi="Times New Roman" w:cs="Times New Roman"/>
          <w:sz w:val="24"/>
          <w:szCs w:val="20"/>
        </w:rPr>
        <w:t xml:space="preserve">art. 44 alin. (2) și ale art. 45 alin. (1), lit. a) din </w:t>
      </w:r>
      <w:r w:rsidR="006D7009" w:rsidRPr="006D7009">
        <w:rPr>
          <w:rFonts w:ascii="Times New Roman" w:eastAsia="Times New Roman" w:hAnsi="Times New Roman" w:cs="Times New Roman"/>
          <w:i/>
          <w:sz w:val="24"/>
          <w:szCs w:val="20"/>
        </w:rPr>
        <w:t>Legea energiei electrice şi a gazelor naturale nr. 123/2012</w:t>
      </w:r>
      <w:r w:rsidR="006D7009" w:rsidRPr="006D7009">
        <w:rPr>
          <w:rFonts w:ascii="Times New Roman" w:eastAsia="Times New Roman" w:hAnsi="Times New Roman" w:cs="Times New Roman"/>
          <w:sz w:val="24"/>
          <w:szCs w:val="20"/>
        </w:rPr>
        <w:t>, cu modificările și completările ulterioare,</w:t>
      </w:r>
    </w:p>
    <w:p w:rsidR="00B96D56" w:rsidRDefault="00B96D56" w:rsidP="00B96D56">
      <w:pPr>
        <w:spacing w:after="0" w:line="360" w:lineRule="auto"/>
        <w:ind w:firstLine="426"/>
        <w:jc w:val="both"/>
        <w:rPr>
          <w:rFonts w:ascii="Times New Roman" w:eastAsia="Times New Roman" w:hAnsi="Times New Roman" w:cs="Times New Roman"/>
          <w:sz w:val="24"/>
          <w:szCs w:val="20"/>
        </w:rPr>
      </w:pPr>
      <w:r w:rsidRPr="004F00AC">
        <w:rPr>
          <w:rFonts w:ascii="Times New Roman" w:eastAsia="Times New Roman" w:hAnsi="Times New Roman" w:cs="Times New Roman"/>
          <w:sz w:val="24"/>
          <w:szCs w:val="20"/>
        </w:rPr>
        <w:t xml:space="preserve">în temeiul prevederilor </w:t>
      </w:r>
      <w:r w:rsidRPr="00A831AE">
        <w:rPr>
          <w:rFonts w:ascii="Times New Roman" w:eastAsia="Times New Roman" w:hAnsi="Times New Roman" w:cs="Times New Roman"/>
          <w:sz w:val="24"/>
          <w:szCs w:val="20"/>
        </w:rPr>
        <w:t>art. 9, alin. (1), lit. h) din Ordonanţa de urgenţă a Guvernului nr. 33/2007 privind organizarea şi funcţionarea Autorităţii Naţionale de Reglementare în Domeniul Energiei, aprobată cu modificări şi completări prin Legea nr. 160/2012, ale</w:t>
      </w:r>
    </w:p>
    <w:p w:rsidR="00B96D56" w:rsidRDefault="00B96D56" w:rsidP="00B96D56">
      <w:pPr>
        <w:spacing w:after="0" w:line="360" w:lineRule="auto"/>
        <w:ind w:firstLine="426"/>
        <w:jc w:val="both"/>
        <w:rPr>
          <w:rFonts w:ascii="Times New Roman" w:eastAsia="Times New Roman" w:hAnsi="Times New Roman" w:cs="Times New Roman"/>
          <w:sz w:val="24"/>
          <w:szCs w:val="20"/>
        </w:rPr>
      </w:pPr>
    </w:p>
    <w:p w:rsidR="00B96D56" w:rsidRPr="004F00AC" w:rsidRDefault="00B96D56" w:rsidP="00B96D56">
      <w:pPr>
        <w:spacing w:after="0" w:line="360" w:lineRule="auto"/>
        <w:jc w:val="both"/>
        <w:rPr>
          <w:rFonts w:ascii="Times New Roman" w:eastAsia="Times New Roman" w:hAnsi="Times New Roman" w:cs="Times New Roman"/>
          <w:sz w:val="24"/>
          <w:szCs w:val="20"/>
        </w:rPr>
      </w:pPr>
    </w:p>
    <w:p w:rsidR="00B96D56" w:rsidRPr="004F00AC" w:rsidRDefault="00B96D56" w:rsidP="00B96D56">
      <w:pPr>
        <w:spacing w:after="0" w:line="360" w:lineRule="auto"/>
        <w:ind w:firstLine="426"/>
        <w:jc w:val="both"/>
        <w:rPr>
          <w:rFonts w:ascii="Times New Roman" w:eastAsia="Times New Roman" w:hAnsi="Times New Roman" w:cs="Times New Roman"/>
          <w:sz w:val="24"/>
          <w:szCs w:val="20"/>
        </w:rPr>
      </w:pPr>
      <w:r w:rsidRPr="004F00AC">
        <w:rPr>
          <w:rFonts w:ascii="Times New Roman" w:eastAsia="Times New Roman" w:hAnsi="Times New Roman" w:cs="Times New Roman"/>
          <w:b/>
          <w:sz w:val="24"/>
          <w:szCs w:val="20"/>
        </w:rPr>
        <w:t>preşedintele Autorităţii Naţionale de Reglementare în Domeniul Energiei</w:t>
      </w:r>
      <w:r w:rsidRPr="004F00AC">
        <w:rPr>
          <w:rFonts w:ascii="Times New Roman" w:eastAsia="Times New Roman" w:hAnsi="Times New Roman" w:cs="Times New Roman"/>
          <w:sz w:val="24"/>
          <w:szCs w:val="20"/>
        </w:rPr>
        <w:t xml:space="preserve"> emite următorul ordin:  </w:t>
      </w:r>
    </w:p>
    <w:p w:rsidR="00B96D56" w:rsidRPr="004F00AC" w:rsidRDefault="00B96D56" w:rsidP="00B96D56">
      <w:pPr>
        <w:spacing w:after="0" w:line="360" w:lineRule="auto"/>
        <w:jc w:val="both"/>
        <w:rPr>
          <w:rFonts w:ascii="Times New Roman" w:eastAsia="Times New Roman" w:hAnsi="Times New Roman" w:cs="Times New Roman"/>
          <w:b/>
          <w:sz w:val="24"/>
          <w:szCs w:val="20"/>
        </w:rPr>
      </w:pPr>
      <w:r w:rsidRPr="004F00AC">
        <w:rPr>
          <w:rFonts w:ascii="Times New Roman" w:eastAsia="Times New Roman" w:hAnsi="Times New Roman" w:cs="Times New Roman"/>
          <w:sz w:val="24"/>
          <w:szCs w:val="20"/>
        </w:rPr>
        <w:t xml:space="preserve"> </w:t>
      </w:r>
    </w:p>
    <w:p w:rsidR="00B96D56" w:rsidRPr="004F00AC" w:rsidRDefault="00B96D56" w:rsidP="000C2C1D">
      <w:pPr>
        <w:numPr>
          <w:ilvl w:val="0"/>
          <w:numId w:val="25"/>
        </w:numPr>
        <w:tabs>
          <w:tab w:val="num" w:pos="851"/>
        </w:tabs>
        <w:spacing w:before="120" w:after="0" w:line="360" w:lineRule="auto"/>
        <w:jc w:val="both"/>
        <w:rPr>
          <w:rFonts w:ascii="Times New Roman" w:eastAsia="Times New Roman" w:hAnsi="Times New Roman" w:cs="Times New Roman"/>
          <w:sz w:val="24"/>
          <w:szCs w:val="20"/>
        </w:rPr>
      </w:pPr>
      <w:r w:rsidRPr="004F00AC">
        <w:rPr>
          <w:rFonts w:ascii="Times New Roman" w:eastAsia="Times New Roman" w:hAnsi="Times New Roman" w:cs="Times New Roman"/>
          <w:sz w:val="24"/>
          <w:szCs w:val="20"/>
        </w:rPr>
        <w:t xml:space="preserve">– Se aprobă </w:t>
      </w:r>
      <w:r>
        <w:rPr>
          <w:rFonts w:ascii="Times New Roman" w:eastAsia="Times New Roman" w:hAnsi="Times New Roman" w:cs="Times New Roman"/>
          <w:sz w:val="24"/>
          <w:szCs w:val="20"/>
        </w:rPr>
        <w:t xml:space="preserve">Standardul </w:t>
      </w:r>
      <w:r w:rsidRPr="00F45A93">
        <w:rPr>
          <w:rFonts w:ascii="Times New Roman" w:eastAsia="Times New Roman" w:hAnsi="Times New Roman" w:cs="Times New Roman"/>
          <w:sz w:val="24"/>
          <w:szCs w:val="20"/>
        </w:rPr>
        <w:t>de performanță pentru serviciul de distribuţie a energiei electrice</w:t>
      </w:r>
      <w:r w:rsidRPr="004F00AC">
        <w:rPr>
          <w:rFonts w:ascii="Times New Roman" w:eastAsia="Times New Roman" w:hAnsi="Times New Roman" w:cs="Times New Roman"/>
          <w:sz w:val="24"/>
          <w:szCs w:val="20"/>
        </w:rPr>
        <w:t>,</w:t>
      </w:r>
      <w:r w:rsidRPr="004F00AC">
        <w:rPr>
          <w:rFonts w:ascii="Times New Roman" w:eastAsia="Times New Roman" w:hAnsi="Times New Roman" w:cs="Times New Roman"/>
          <w:i/>
          <w:sz w:val="24"/>
          <w:szCs w:val="20"/>
        </w:rPr>
        <w:t xml:space="preserve"> </w:t>
      </w:r>
      <w:r>
        <w:rPr>
          <w:rFonts w:ascii="Times New Roman" w:eastAsia="Times New Roman" w:hAnsi="Times New Roman" w:cs="Times New Roman"/>
          <w:sz w:val="24"/>
          <w:szCs w:val="20"/>
        </w:rPr>
        <w:t>prevăzut</w:t>
      </w:r>
      <w:r w:rsidRPr="004F00AC">
        <w:rPr>
          <w:rFonts w:ascii="Times New Roman" w:eastAsia="Times New Roman" w:hAnsi="Times New Roman" w:cs="Times New Roman"/>
          <w:sz w:val="24"/>
          <w:szCs w:val="20"/>
        </w:rPr>
        <w:t xml:space="preserve"> în anexa care face parte integrantă din prezentul ordin. </w:t>
      </w:r>
    </w:p>
    <w:p w:rsidR="00B96D56" w:rsidRDefault="00B96D56" w:rsidP="000C2C1D">
      <w:pPr>
        <w:numPr>
          <w:ilvl w:val="0"/>
          <w:numId w:val="25"/>
        </w:numPr>
        <w:tabs>
          <w:tab w:val="num" w:pos="851"/>
        </w:tabs>
        <w:spacing w:before="120" w:after="0" w:line="360" w:lineRule="auto"/>
        <w:jc w:val="both"/>
        <w:rPr>
          <w:rFonts w:ascii="Times New Roman" w:eastAsia="Times New Roman" w:hAnsi="Times New Roman" w:cs="Times New Roman"/>
          <w:sz w:val="24"/>
          <w:szCs w:val="20"/>
        </w:rPr>
      </w:pPr>
      <w:r w:rsidRPr="004F00AC">
        <w:rPr>
          <w:rFonts w:ascii="Times New Roman" w:eastAsia="Times New Roman" w:hAnsi="Times New Roman" w:cs="Times New Roman"/>
          <w:sz w:val="24"/>
          <w:szCs w:val="20"/>
        </w:rPr>
        <w:t>– Direcţiile de specialitate din cadrul Autorităţii Naţionale de Reglementare în Domeniul Energiei urmăresc respectarea prevederilor prezentului ordin.</w:t>
      </w:r>
    </w:p>
    <w:p w:rsidR="00B96D56" w:rsidRPr="004F00AC" w:rsidRDefault="00B96D56" w:rsidP="000C2C1D">
      <w:pPr>
        <w:numPr>
          <w:ilvl w:val="0"/>
          <w:numId w:val="25"/>
        </w:numPr>
        <w:tabs>
          <w:tab w:val="num" w:pos="851"/>
        </w:tabs>
        <w:spacing w:before="120" w:after="0" w:line="360" w:lineRule="auto"/>
        <w:jc w:val="both"/>
        <w:rPr>
          <w:rFonts w:ascii="Times New Roman" w:eastAsia="Times New Roman" w:hAnsi="Times New Roman" w:cs="Times New Roman"/>
          <w:sz w:val="24"/>
          <w:szCs w:val="20"/>
        </w:rPr>
      </w:pPr>
      <w:r>
        <w:rPr>
          <w:rFonts w:ascii="Times New Roman" w:eastAsia="Times New Roman" w:hAnsi="Times New Roman" w:cs="Times New Roman"/>
          <w:sz w:val="24"/>
          <w:szCs w:val="20"/>
        </w:rPr>
        <w:t xml:space="preserve">– Standardul </w:t>
      </w:r>
      <w:r w:rsidRPr="00F45A93">
        <w:rPr>
          <w:rFonts w:ascii="Times New Roman" w:eastAsia="Times New Roman" w:hAnsi="Times New Roman" w:cs="Times New Roman"/>
          <w:sz w:val="24"/>
          <w:szCs w:val="20"/>
        </w:rPr>
        <w:t>de performanță pentru serviciul de distribuţie a energiei electrice</w:t>
      </w:r>
      <w:r>
        <w:rPr>
          <w:rFonts w:ascii="Times New Roman" w:eastAsia="Times New Roman" w:hAnsi="Times New Roman" w:cs="Times New Roman"/>
          <w:sz w:val="24"/>
          <w:szCs w:val="20"/>
        </w:rPr>
        <w:t xml:space="preserve"> intră în vigoare la data de 01.01.2016.</w:t>
      </w:r>
    </w:p>
    <w:p w:rsidR="00B96D56" w:rsidRPr="004F00AC" w:rsidRDefault="00B96D56" w:rsidP="000C2C1D">
      <w:pPr>
        <w:numPr>
          <w:ilvl w:val="0"/>
          <w:numId w:val="25"/>
        </w:numPr>
        <w:tabs>
          <w:tab w:val="num" w:pos="851"/>
        </w:tabs>
        <w:spacing w:before="120" w:after="0" w:line="360" w:lineRule="auto"/>
        <w:jc w:val="both"/>
        <w:rPr>
          <w:rFonts w:ascii="Times New Roman" w:eastAsia="Times New Roman" w:hAnsi="Times New Roman" w:cs="Times New Roman"/>
          <w:sz w:val="24"/>
          <w:szCs w:val="20"/>
        </w:rPr>
      </w:pPr>
      <w:r w:rsidRPr="004F00AC">
        <w:rPr>
          <w:rFonts w:ascii="Times New Roman" w:eastAsia="Times New Roman" w:hAnsi="Times New Roman" w:cs="Times New Roman"/>
          <w:sz w:val="24"/>
          <w:szCs w:val="20"/>
        </w:rPr>
        <w:t xml:space="preserve">– La data intrării în vigoare a prezentului ordin se abrogă Ordinul preşedintelui Autorităţii Naţionale de Reglementare în Domeniul Energiei nr. </w:t>
      </w:r>
      <w:r>
        <w:rPr>
          <w:rFonts w:ascii="Times New Roman" w:eastAsia="Times New Roman" w:hAnsi="Times New Roman" w:cs="Times New Roman"/>
          <w:sz w:val="24"/>
          <w:szCs w:val="20"/>
        </w:rPr>
        <w:t>28</w:t>
      </w:r>
      <w:r w:rsidRPr="004F00AC">
        <w:rPr>
          <w:rFonts w:ascii="Times New Roman" w:eastAsia="Times New Roman" w:hAnsi="Times New Roman" w:cs="Times New Roman"/>
          <w:sz w:val="24"/>
          <w:szCs w:val="20"/>
        </w:rPr>
        <w:t>/200</w:t>
      </w:r>
      <w:r>
        <w:rPr>
          <w:rFonts w:ascii="Times New Roman" w:eastAsia="Times New Roman" w:hAnsi="Times New Roman" w:cs="Times New Roman"/>
          <w:sz w:val="24"/>
          <w:szCs w:val="20"/>
        </w:rPr>
        <w:t>7</w:t>
      </w:r>
      <w:r w:rsidRPr="004F00AC">
        <w:rPr>
          <w:rFonts w:ascii="Times New Roman" w:eastAsia="Times New Roman" w:hAnsi="Times New Roman" w:cs="Times New Roman"/>
          <w:sz w:val="24"/>
          <w:szCs w:val="20"/>
        </w:rPr>
        <w:t xml:space="preserve"> privind aprobarea </w:t>
      </w:r>
      <w:r>
        <w:rPr>
          <w:rFonts w:ascii="Times New Roman" w:eastAsia="Times New Roman" w:hAnsi="Times New Roman" w:cs="Times New Roman"/>
          <w:sz w:val="24"/>
          <w:szCs w:val="20"/>
        </w:rPr>
        <w:t xml:space="preserve">Standardului </w:t>
      </w:r>
      <w:r w:rsidRPr="00F45A93">
        <w:rPr>
          <w:rFonts w:ascii="Times New Roman" w:eastAsia="Times New Roman" w:hAnsi="Times New Roman" w:cs="Times New Roman"/>
          <w:sz w:val="24"/>
          <w:szCs w:val="20"/>
        </w:rPr>
        <w:t>de performanță pentru serviciul de distribuţie a energiei electrice</w:t>
      </w:r>
      <w:r w:rsidRPr="004F00AC">
        <w:rPr>
          <w:rFonts w:ascii="Times New Roman" w:eastAsia="Times New Roman" w:hAnsi="Times New Roman" w:cs="Times New Roman"/>
          <w:sz w:val="24"/>
          <w:szCs w:val="20"/>
        </w:rPr>
        <w:t xml:space="preserve">, publicat în Monitorul Oficial al României, Partea I, nr. </w:t>
      </w:r>
      <w:r w:rsidRPr="00A0275D">
        <w:rPr>
          <w:rFonts w:ascii="Times New Roman" w:eastAsia="Times New Roman" w:hAnsi="Times New Roman" w:cs="Times New Roman"/>
          <w:sz w:val="24"/>
          <w:szCs w:val="20"/>
        </w:rPr>
        <w:t>760</w:t>
      </w:r>
      <w:r w:rsidRPr="004F00AC">
        <w:rPr>
          <w:rFonts w:ascii="Times New Roman" w:eastAsia="Times New Roman" w:hAnsi="Times New Roman" w:cs="Times New Roman"/>
          <w:sz w:val="24"/>
          <w:szCs w:val="20"/>
        </w:rPr>
        <w:t xml:space="preserve"> din </w:t>
      </w:r>
      <w:r w:rsidRPr="00A0275D">
        <w:rPr>
          <w:rFonts w:ascii="Times New Roman" w:eastAsia="Times New Roman" w:hAnsi="Times New Roman" w:cs="Times New Roman"/>
          <w:sz w:val="24"/>
          <w:szCs w:val="20"/>
        </w:rPr>
        <w:t>09</w:t>
      </w:r>
      <w:r w:rsidRPr="004F00AC">
        <w:rPr>
          <w:rFonts w:ascii="Times New Roman" w:eastAsia="Times New Roman" w:hAnsi="Times New Roman" w:cs="Times New Roman"/>
          <w:sz w:val="24"/>
          <w:szCs w:val="20"/>
        </w:rPr>
        <w:t xml:space="preserve"> </w:t>
      </w:r>
      <w:r w:rsidRPr="00A0275D">
        <w:rPr>
          <w:rFonts w:ascii="Times New Roman" w:eastAsia="Times New Roman" w:hAnsi="Times New Roman" w:cs="Times New Roman"/>
          <w:sz w:val="24"/>
          <w:szCs w:val="20"/>
        </w:rPr>
        <w:t>noiembrie</w:t>
      </w:r>
      <w:r w:rsidRPr="004F00AC">
        <w:rPr>
          <w:rFonts w:ascii="Times New Roman" w:eastAsia="Times New Roman" w:hAnsi="Times New Roman" w:cs="Times New Roman"/>
          <w:sz w:val="24"/>
          <w:szCs w:val="20"/>
        </w:rPr>
        <w:t xml:space="preserve"> 200</w:t>
      </w:r>
      <w:r w:rsidRPr="00A0275D">
        <w:rPr>
          <w:rFonts w:ascii="Times New Roman" w:eastAsia="Times New Roman" w:hAnsi="Times New Roman" w:cs="Times New Roman"/>
          <w:sz w:val="24"/>
          <w:szCs w:val="20"/>
        </w:rPr>
        <w:t>7</w:t>
      </w:r>
      <w:r w:rsidRPr="004F00AC">
        <w:rPr>
          <w:rFonts w:ascii="Times New Roman" w:eastAsia="Times New Roman" w:hAnsi="Times New Roman" w:cs="Times New Roman"/>
          <w:sz w:val="24"/>
          <w:szCs w:val="20"/>
        </w:rPr>
        <w:t>.</w:t>
      </w:r>
    </w:p>
    <w:p w:rsidR="00B96D56" w:rsidRPr="004F00AC" w:rsidRDefault="00B96D56" w:rsidP="000C2C1D">
      <w:pPr>
        <w:numPr>
          <w:ilvl w:val="0"/>
          <w:numId w:val="25"/>
        </w:numPr>
        <w:tabs>
          <w:tab w:val="num" w:pos="851"/>
        </w:tabs>
        <w:spacing w:before="120" w:after="0" w:line="360" w:lineRule="auto"/>
        <w:jc w:val="both"/>
        <w:rPr>
          <w:rFonts w:ascii="Times New Roman" w:eastAsia="Times New Roman" w:hAnsi="Times New Roman" w:cs="Times New Roman"/>
          <w:sz w:val="24"/>
          <w:szCs w:val="20"/>
        </w:rPr>
      </w:pPr>
      <w:r w:rsidRPr="004F00AC">
        <w:rPr>
          <w:rFonts w:ascii="Times New Roman" w:eastAsia="Times New Roman" w:hAnsi="Times New Roman" w:cs="Times New Roman"/>
          <w:sz w:val="24"/>
          <w:szCs w:val="20"/>
        </w:rPr>
        <w:t>– Prezentul ordin se publică în Monitorul Oficial al României, Partea I.</w:t>
      </w:r>
    </w:p>
    <w:p w:rsidR="00B96D56" w:rsidRDefault="00B96D56" w:rsidP="00B96D56">
      <w:pPr>
        <w:spacing w:after="0" w:line="360" w:lineRule="auto"/>
        <w:jc w:val="center"/>
        <w:rPr>
          <w:rFonts w:ascii="Times New Roman" w:eastAsia="Times New Roman" w:hAnsi="Times New Roman" w:cs="Times New Roman"/>
          <w:sz w:val="24"/>
          <w:szCs w:val="20"/>
        </w:rPr>
      </w:pPr>
    </w:p>
    <w:p w:rsidR="00B96D56" w:rsidRPr="004F00AC" w:rsidRDefault="00B96D56" w:rsidP="00B96D56">
      <w:pPr>
        <w:spacing w:after="0" w:line="360" w:lineRule="auto"/>
        <w:jc w:val="center"/>
        <w:rPr>
          <w:rFonts w:ascii="Times New Roman" w:eastAsia="Times New Roman" w:hAnsi="Times New Roman" w:cs="Times New Roman"/>
          <w:sz w:val="24"/>
          <w:szCs w:val="20"/>
        </w:rPr>
      </w:pPr>
    </w:p>
    <w:p w:rsidR="00B96D56" w:rsidRPr="004F00AC" w:rsidRDefault="00B96D56" w:rsidP="00B96D56">
      <w:pPr>
        <w:spacing w:after="0" w:line="360" w:lineRule="auto"/>
        <w:jc w:val="center"/>
        <w:rPr>
          <w:rFonts w:ascii="Times New Roman" w:eastAsia="Times New Roman" w:hAnsi="Times New Roman" w:cs="Times New Roman"/>
          <w:b/>
          <w:sz w:val="24"/>
          <w:szCs w:val="20"/>
        </w:rPr>
      </w:pPr>
      <w:r w:rsidRPr="004F00AC">
        <w:rPr>
          <w:rFonts w:ascii="Times New Roman" w:eastAsia="Times New Roman" w:hAnsi="Times New Roman" w:cs="Times New Roman"/>
          <w:b/>
          <w:sz w:val="24"/>
          <w:szCs w:val="20"/>
        </w:rPr>
        <w:t>Preşedintele Autorităţii Naţionale de Reglementare în Domeniul Energiei,</w:t>
      </w:r>
    </w:p>
    <w:p w:rsidR="00B96D56" w:rsidRPr="004F00AC" w:rsidRDefault="00B96D56" w:rsidP="00B96D56">
      <w:pPr>
        <w:keepNext/>
        <w:spacing w:after="0" w:line="240" w:lineRule="auto"/>
        <w:jc w:val="center"/>
        <w:outlineLvl w:val="0"/>
        <w:rPr>
          <w:rFonts w:ascii="Times New Roman" w:eastAsia="Times New Roman" w:hAnsi="Times New Roman" w:cs="Times New Roman"/>
          <w:b/>
          <w:sz w:val="20"/>
          <w:szCs w:val="20"/>
        </w:rPr>
      </w:pPr>
      <w:r w:rsidRPr="004F00AC">
        <w:rPr>
          <w:rFonts w:ascii="Times New Roman" w:eastAsia="Times New Roman" w:hAnsi="Times New Roman" w:cs="Times New Roman"/>
          <w:b/>
          <w:sz w:val="24"/>
          <w:szCs w:val="20"/>
        </w:rPr>
        <w:t>Niculae HAVRILEŢ</w:t>
      </w:r>
      <w:r w:rsidRPr="004F00AC">
        <w:rPr>
          <w:rFonts w:ascii="Times New Roman" w:eastAsia="Times New Roman" w:hAnsi="Times New Roman" w:cs="Times New Roman"/>
          <w:b/>
          <w:sz w:val="20"/>
          <w:szCs w:val="20"/>
        </w:rPr>
        <w:t xml:space="preserve"> </w:t>
      </w:r>
    </w:p>
    <w:p w:rsidR="00B96D56" w:rsidRDefault="00B96D56" w:rsidP="00B96D56">
      <w:pPr>
        <w:widowControl w:val="0"/>
        <w:suppressAutoHyphens/>
        <w:spacing w:after="0" w:line="360" w:lineRule="auto"/>
        <w:ind w:left="70" w:firstLine="14"/>
        <w:jc w:val="right"/>
        <w:rPr>
          <w:rFonts w:ascii="Times New Roman" w:eastAsia="Times New Roman" w:hAnsi="Times New Roman" w:cs="Times New Roman"/>
          <w:b/>
          <w:bCs/>
          <w:sz w:val="32"/>
          <w:szCs w:val="32"/>
        </w:rPr>
      </w:pPr>
      <w:r w:rsidRPr="004F00AC">
        <w:rPr>
          <w:rFonts w:ascii="Times New Roman" w:eastAsia="Times New Roman" w:hAnsi="Times New Roman" w:cs="Times New Roman"/>
          <w:color w:val="FFFFFF"/>
          <w:sz w:val="24"/>
          <w:szCs w:val="20"/>
        </w:rPr>
        <w:t xml:space="preserve">  Director General DFDPEE                                                        RCAM</w:t>
      </w:r>
    </w:p>
    <w:p w:rsidR="00B96D56" w:rsidRDefault="00B96D56" w:rsidP="00B96D56">
      <w:pPr>
        <w:widowControl w:val="0"/>
        <w:suppressAutoHyphens/>
        <w:spacing w:after="0" w:line="360" w:lineRule="auto"/>
        <w:ind w:left="70" w:firstLine="14"/>
        <w:jc w:val="right"/>
        <w:rPr>
          <w:rFonts w:ascii="Times New Roman" w:eastAsia="Times New Roman" w:hAnsi="Times New Roman" w:cs="Times New Roman"/>
          <w:b/>
          <w:bCs/>
          <w:sz w:val="32"/>
          <w:szCs w:val="32"/>
        </w:rPr>
      </w:pPr>
    </w:p>
    <w:p w:rsidR="00B96D56" w:rsidRPr="00B96D56" w:rsidRDefault="00B96D56" w:rsidP="00B96D56">
      <w:pPr>
        <w:widowControl w:val="0"/>
        <w:suppressAutoHyphens/>
        <w:spacing w:after="0" w:line="360" w:lineRule="auto"/>
        <w:ind w:left="70" w:firstLine="14"/>
        <w:jc w:val="right"/>
        <w:rPr>
          <w:rFonts w:ascii="Times New Roman" w:eastAsia="Times New Roman" w:hAnsi="Times New Roman" w:cs="Times New Roman"/>
          <w:b/>
          <w:bCs/>
          <w:sz w:val="32"/>
          <w:szCs w:val="32"/>
        </w:rPr>
      </w:pPr>
      <w:r w:rsidRPr="00B96D56">
        <w:rPr>
          <w:rFonts w:ascii="Times New Roman" w:eastAsia="Times New Roman" w:hAnsi="Times New Roman" w:cs="Times New Roman"/>
          <w:b/>
          <w:bCs/>
          <w:sz w:val="32"/>
          <w:szCs w:val="32"/>
        </w:rPr>
        <w:lastRenderedPageBreak/>
        <w:t>ANEXA</w:t>
      </w:r>
    </w:p>
    <w:p w:rsidR="00B96D56" w:rsidRPr="00B96D56" w:rsidRDefault="00B96D56" w:rsidP="00B96D56">
      <w:pPr>
        <w:widowControl w:val="0"/>
        <w:suppressAutoHyphens/>
        <w:spacing w:after="0" w:line="360" w:lineRule="auto"/>
        <w:jc w:val="center"/>
        <w:rPr>
          <w:rFonts w:ascii="Times New Roman" w:eastAsia="Times New Roman" w:hAnsi="Times New Roman" w:cs="Times New Roman"/>
          <w:b/>
          <w:bCs/>
          <w:sz w:val="36"/>
          <w:szCs w:val="36"/>
        </w:rPr>
      </w:pPr>
    </w:p>
    <w:p w:rsidR="00B96D56" w:rsidRPr="00B96D56" w:rsidRDefault="00B96D56" w:rsidP="00B96D56">
      <w:pPr>
        <w:widowControl w:val="0"/>
        <w:suppressAutoHyphens/>
        <w:spacing w:after="0" w:line="360" w:lineRule="auto"/>
        <w:jc w:val="center"/>
        <w:rPr>
          <w:rFonts w:ascii="Times New Roman" w:eastAsia="Times New Roman" w:hAnsi="Times New Roman" w:cs="Times New Roman"/>
          <w:b/>
          <w:bCs/>
          <w:sz w:val="36"/>
          <w:szCs w:val="36"/>
        </w:rPr>
      </w:pPr>
      <w:r w:rsidRPr="00B96D56">
        <w:rPr>
          <w:rFonts w:ascii="Times New Roman" w:eastAsia="Times New Roman" w:hAnsi="Times New Roman" w:cs="Times New Roman"/>
          <w:b/>
          <w:bCs/>
          <w:sz w:val="36"/>
          <w:szCs w:val="36"/>
        </w:rPr>
        <w:t>STANDARD DE PERFORMANȚĂ PENTRU SERVICIUL DE DISTRIBUȚIE A ENERGIEI ELECTRICE</w:t>
      </w:r>
    </w:p>
    <w:p w:rsidR="00B96D56" w:rsidRPr="00B96D56" w:rsidRDefault="00B96D56" w:rsidP="00B96D56">
      <w:pPr>
        <w:widowControl w:val="0"/>
        <w:suppressAutoHyphens/>
        <w:spacing w:after="0" w:line="360" w:lineRule="auto"/>
        <w:rPr>
          <w:rFonts w:ascii="Times New Roman" w:eastAsia="Times New Roman" w:hAnsi="Times New Roman" w:cs="Times New Roman"/>
          <w:b/>
          <w:bCs/>
          <w:sz w:val="24"/>
          <w:szCs w:val="24"/>
        </w:rPr>
      </w:pPr>
    </w:p>
    <w:p w:rsidR="00B96D56" w:rsidRPr="00B96D56" w:rsidRDefault="00B96D56" w:rsidP="00B96D56">
      <w:pPr>
        <w:widowControl w:val="0"/>
        <w:suppressAutoHyphens/>
        <w:spacing w:after="0" w:line="360" w:lineRule="auto"/>
        <w:rPr>
          <w:rFonts w:ascii="Times New Roman" w:eastAsia="Times New Roman" w:hAnsi="Times New Roman" w:cs="Times New Roman"/>
          <w:b/>
          <w:bCs/>
          <w:sz w:val="24"/>
          <w:szCs w:val="24"/>
        </w:rPr>
      </w:pPr>
    </w:p>
    <w:p w:rsidR="00B96D56" w:rsidRPr="00B96D56" w:rsidRDefault="00B96D56" w:rsidP="00B96D56">
      <w:pPr>
        <w:widowControl w:val="0"/>
        <w:suppressAutoHyphens/>
        <w:spacing w:after="0" w:line="360" w:lineRule="auto"/>
        <w:jc w:val="center"/>
        <w:rPr>
          <w:rFonts w:ascii="Times New Roman" w:eastAsia="Times New Roman" w:hAnsi="Times New Roman" w:cs="Times New Roman"/>
          <w:b/>
          <w:bCs/>
          <w:sz w:val="24"/>
          <w:szCs w:val="24"/>
        </w:rPr>
      </w:pPr>
      <w:r w:rsidRPr="00B96D56">
        <w:rPr>
          <w:rFonts w:ascii="Times New Roman" w:eastAsia="Times New Roman" w:hAnsi="Times New Roman" w:cs="Times New Roman"/>
          <w:b/>
          <w:bCs/>
          <w:sz w:val="24"/>
          <w:szCs w:val="24"/>
        </w:rPr>
        <w:t>CAPITOLUL I</w:t>
      </w:r>
    </w:p>
    <w:p w:rsidR="00B96D56" w:rsidRPr="00B96D56" w:rsidRDefault="00B96D56" w:rsidP="00B96D56">
      <w:pPr>
        <w:widowControl w:val="0"/>
        <w:suppressAutoHyphens/>
        <w:spacing w:after="0" w:line="360" w:lineRule="auto"/>
        <w:jc w:val="center"/>
        <w:rPr>
          <w:rFonts w:ascii="Times New Roman" w:eastAsia="Times New Roman" w:hAnsi="Times New Roman" w:cs="Times New Roman"/>
          <w:b/>
          <w:bCs/>
          <w:sz w:val="24"/>
          <w:szCs w:val="24"/>
        </w:rPr>
      </w:pPr>
      <w:r w:rsidRPr="00B96D56">
        <w:rPr>
          <w:rFonts w:ascii="Times New Roman" w:eastAsia="Times New Roman" w:hAnsi="Times New Roman" w:cs="Times New Roman"/>
          <w:b/>
          <w:bCs/>
          <w:sz w:val="24"/>
          <w:szCs w:val="24"/>
        </w:rPr>
        <w:t>Dispoziții generale</w:t>
      </w:r>
    </w:p>
    <w:p w:rsidR="00B96D56" w:rsidRPr="00B96D56" w:rsidRDefault="00B96D56" w:rsidP="00B96D56">
      <w:pPr>
        <w:keepNext/>
        <w:widowControl w:val="0"/>
        <w:suppressAutoHyphens/>
        <w:spacing w:after="0" w:line="360" w:lineRule="auto"/>
        <w:jc w:val="center"/>
        <w:outlineLvl w:val="4"/>
        <w:rPr>
          <w:rFonts w:ascii="Times New Roman" w:eastAsia="Times New Roman" w:hAnsi="Times New Roman" w:cs="Times New Roman"/>
          <w:b/>
          <w:bCs/>
          <w:i/>
          <w:sz w:val="24"/>
          <w:szCs w:val="24"/>
        </w:rPr>
      </w:pPr>
      <w:r w:rsidRPr="00B96D56">
        <w:rPr>
          <w:rFonts w:ascii="Times New Roman" w:eastAsia="Times New Roman" w:hAnsi="Times New Roman" w:cs="Times New Roman"/>
          <w:b/>
          <w:bCs/>
          <w:i/>
          <w:sz w:val="24"/>
          <w:szCs w:val="24"/>
        </w:rPr>
        <w:t>Secțiunea 1</w:t>
      </w:r>
    </w:p>
    <w:p w:rsidR="00B96D56" w:rsidRPr="00B96D56" w:rsidRDefault="00B96D56" w:rsidP="00B96D56">
      <w:pPr>
        <w:keepNext/>
        <w:widowControl w:val="0"/>
        <w:suppressAutoHyphens/>
        <w:spacing w:after="0" w:line="360" w:lineRule="auto"/>
        <w:jc w:val="center"/>
        <w:outlineLvl w:val="4"/>
        <w:rPr>
          <w:rFonts w:ascii="Times New Roman" w:eastAsia="Times New Roman" w:hAnsi="Times New Roman" w:cs="Times New Roman"/>
          <w:b/>
          <w:bCs/>
          <w:i/>
          <w:sz w:val="24"/>
          <w:szCs w:val="24"/>
        </w:rPr>
      </w:pPr>
      <w:r w:rsidRPr="00B96D56">
        <w:rPr>
          <w:rFonts w:ascii="Times New Roman" w:eastAsia="Times New Roman" w:hAnsi="Times New Roman" w:cs="Times New Roman"/>
          <w:b/>
          <w:bCs/>
          <w:i/>
          <w:sz w:val="24"/>
          <w:szCs w:val="24"/>
        </w:rPr>
        <w:t>Scop</w:t>
      </w:r>
    </w:p>
    <w:p w:rsidR="00B96D56" w:rsidRPr="00B96D56" w:rsidRDefault="00B96D56" w:rsidP="00B96D56">
      <w:pPr>
        <w:spacing w:after="0" w:line="360" w:lineRule="auto"/>
        <w:jc w:val="both"/>
        <w:rPr>
          <w:rFonts w:ascii="Times New Roman" w:eastAsia="Times New Roman" w:hAnsi="Times New Roman" w:cs="Times New Roman"/>
          <w:sz w:val="24"/>
          <w:szCs w:val="24"/>
        </w:rPr>
      </w:pPr>
    </w:p>
    <w:p w:rsidR="00B96D56" w:rsidRPr="00B96D56" w:rsidRDefault="00B96D56" w:rsidP="000C2C1D">
      <w:pPr>
        <w:widowControl w:val="0"/>
        <w:numPr>
          <w:ilvl w:val="0"/>
          <w:numId w:val="10"/>
        </w:numPr>
        <w:suppressAutoHyphens/>
        <w:spacing w:after="0" w:line="360" w:lineRule="auto"/>
        <w:jc w:val="both"/>
        <w:rPr>
          <w:rFonts w:ascii="Times New Roman" w:eastAsia="Times New Roman" w:hAnsi="Times New Roman" w:cs="Arial"/>
          <w:iCs/>
          <w:sz w:val="24"/>
          <w:szCs w:val="24"/>
        </w:rPr>
      </w:pPr>
      <w:r w:rsidRPr="00B96D56">
        <w:rPr>
          <w:rFonts w:ascii="Times New Roman" w:eastAsia="Times New Roman" w:hAnsi="Times New Roman" w:cs="Times New Roman"/>
          <w:sz w:val="24"/>
          <w:szCs w:val="24"/>
        </w:rPr>
        <w:t xml:space="preserve">  Prezentul standard de performanţă reglementează calitatea serviciului de distribuţie a energiei electrice</w:t>
      </w:r>
      <w:r w:rsidRPr="00B96D56">
        <w:rPr>
          <w:rFonts w:ascii="Times New Roman" w:eastAsia="Times New Roman" w:hAnsi="Times New Roman" w:cs="Times New Roman"/>
          <w:i/>
          <w:sz w:val="24"/>
          <w:szCs w:val="24"/>
        </w:rPr>
        <w:t xml:space="preserve"> </w:t>
      </w:r>
      <w:r w:rsidRPr="00B96D56">
        <w:rPr>
          <w:rFonts w:ascii="Times New Roman" w:eastAsia="Times New Roman" w:hAnsi="Times New Roman" w:cs="Times New Roman"/>
          <w:sz w:val="24"/>
          <w:szCs w:val="24"/>
        </w:rPr>
        <w:t xml:space="preserve">distribuite şi </w:t>
      </w:r>
      <w:r w:rsidRPr="00B96D56">
        <w:rPr>
          <w:rFonts w:ascii="Times New Roman" w:eastAsia="Times New Roman" w:hAnsi="Times New Roman" w:cs="Arial"/>
          <w:iCs/>
          <w:sz w:val="24"/>
          <w:szCs w:val="24"/>
        </w:rPr>
        <w:t xml:space="preserve">stabileşte indicatorii de performanţă în asigurarea serviciului de distribuţie. </w:t>
      </w:r>
    </w:p>
    <w:p w:rsidR="00B96D56" w:rsidRPr="00B96D56" w:rsidRDefault="00B96D56" w:rsidP="00B96D56">
      <w:pPr>
        <w:widowControl w:val="0"/>
        <w:tabs>
          <w:tab w:val="left" w:pos="864"/>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Art. 2.</w:t>
      </w:r>
      <w:r w:rsidRPr="00B96D56">
        <w:rPr>
          <w:rFonts w:ascii="Times New Roman" w:eastAsia="Times New Roman" w:hAnsi="Times New Roman" w:cs="Times New Roman"/>
          <w:sz w:val="24"/>
          <w:szCs w:val="24"/>
        </w:rPr>
        <w:t xml:space="preserve">  Standardul este valabil împreună cu toate reglementările în vigoare referitoare la activitatea operatorului de distribuție.</w:t>
      </w:r>
    </w:p>
    <w:p w:rsidR="00B96D56" w:rsidRPr="00B96D56" w:rsidRDefault="00B96D56" w:rsidP="00B96D56">
      <w:pPr>
        <w:widowControl w:val="0"/>
        <w:suppressAutoHyphens/>
        <w:spacing w:before="120" w:after="120" w:line="360" w:lineRule="auto"/>
        <w:jc w:val="center"/>
        <w:rPr>
          <w:rFonts w:ascii="Times New Roman" w:eastAsia="Times New Roman" w:hAnsi="Times New Roman" w:cs="Times New Roman"/>
          <w:b/>
          <w:bCs/>
          <w:i/>
          <w:sz w:val="24"/>
          <w:szCs w:val="24"/>
        </w:rPr>
      </w:pPr>
      <w:r w:rsidRPr="00B96D56">
        <w:rPr>
          <w:rFonts w:ascii="Times New Roman" w:eastAsia="Times New Roman" w:hAnsi="Times New Roman" w:cs="Times New Roman"/>
          <w:b/>
          <w:bCs/>
          <w:i/>
          <w:sz w:val="24"/>
          <w:szCs w:val="24"/>
        </w:rPr>
        <w:t>Secțiunea a-2-a</w:t>
      </w:r>
    </w:p>
    <w:p w:rsidR="00B96D56" w:rsidRPr="00B96D56" w:rsidRDefault="00B96D56" w:rsidP="00B96D56">
      <w:pPr>
        <w:widowControl w:val="0"/>
        <w:suppressAutoHyphens/>
        <w:spacing w:before="120" w:after="120" w:line="360" w:lineRule="auto"/>
        <w:jc w:val="center"/>
        <w:rPr>
          <w:rFonts w:ascii="Times New Roman" w:eastAsia="Times New Roman" w:hAnsi="Times New Roman" w:cs="Times New Roman"/>
          <w:b/>
          <w:bCs/>
          <w:i/>
          <w:sz w:val="24"/>
          <w:szCs w:val="24"/>
        </w:rPr>
      </w:pPr>
      <w:r w:rsidRPr="00B96D56">
        <w:rPr>
          <w:rFonts w:ascii="Times New Roman" w:eastAsia="Times New Roman" w:hAnsi="Times New Roman" w:cs="Times New Roman"/>
          <w:b/>
          <w:bCs/>
          <w:i/>
          <w:sz w:val="24"/>
          <w:szCs w:val="24"/>
        </w:rPr>
        <w:t>Domeniu de aplicare</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b/>
          <w:bCs/>
          <w:sz w:val="24"/>
          <w:szCs w:val="24"/>
        </w:rPr>
      </w:pPr>
    </w:p>
    <w:p w:rsidR="00B96D56" w:rsidRPr="00B96D56" w:rsidRDefault="00B96D56" w:rsidP="000C2C1D">
      <w:pPr>
        <w:widowControl w:val="0"/>
        <w:numPr>
          <w:ilvl w:val="0"/>
          <w:numId w:val="17"/>
        </w:numPr>
        <w:tabs>
          <w:tab w:val="clear" w:pos="720"/>
          <w:tab w:val="num" w:pos="708"/>
        </w:tabs>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 xml:space="preserve">  (1) Standardul se aplică în relaţiile dintre operatorii de distribuţie</w:t>
      </w:r>
      <w:r w:rsidRPr="00B96D56">
        <w:rPr>
          <w:rFonts w:ascii="Times New Roman" w:eastAsia="Times New Roman" w:hAnsi="Times New Roman" w:cs="Arial"/>
          <w:i/>
          <w:iCs/>
          <w:sz w:val="24"/>
          <w:szCs w:val="24"/>
        </w:rPr>
        <w:t xml:space="preserve"> </w:t>
      </w:r>
      <w:r w:rsidRPr="00B96D56">
        <w:rPr>
          <w:rFonts w:ascii="Times New Roman" w:eastAsia="Times New Roman" w:hAnsi="Times New Roman" w:cs="Arial"/>
          <w:sz w:val="24"/>
          <w:szCs w:val="24"/>
        </w:rPr>
        <w:t xml:space="preserve">şi acei </w:t>
      </w:r>
      <w:r w:rsidRPr="00B96D56">
        <w:rPr>
          <w:rFonts w:ascii="Times New Roman" w:eastAsia="Times New Roman" w:hAnsi="Times New Roman" w:cs="Arial"/>
          <w:iCs/>
          <w:sz w:val="24"/>
          <w:szCs w:val="24"/>
        </w:rPr>
        <w:t>utilizatori</w:t>
      </w:r>
      <w:r w:rsidRPr="00B96D56">
        <w:rPr>
          <w:rFonts w:ascii="Times New Roman" w:eastAsia="Times New Roman" w:hAnsi="Times New Roman" w:cs="Arial"/>
          <w:sz w:val="24"/>
          <w:szCs w:val="24"/>
        </w:rPr>
        <w:t xml:space="preserve"> </w:t>
      </w:r>
      <w:r w:rsidRPr="00B96D56">
        <w:rPr>
          <w:rFonts w:ascii="Times New Roman" w:eastAsia="Times New Roman" w:hAnsi="Times New Roman" w:cs="Arial"/>
          <w:iCs/>
          <w:sz w:val="24"/>
          <w:szCs w:val="24"/>
        </w:rPr>
        <w:t>RED</w:t>
      </w:r>
      <w:r w:rsidRPr="00B96D56">
        <w:rPr>
          <w:rFonts w:ascii="Times New Roman" w:eastAsia="Times New Roman" w:hAnsi="Times New Roman" w:cs="Arial"/>
          <w:sz w:val="24"/>
          <w:szCs w:val="24"/>
        </w:rPr>
        <w:t xml:space="preserve"> care îndeplinesc simultan condiţiile:</w:t>
      </w:r>
    </w:p>
    <w:p w:rsidR="00B96D56" w:rsidRPr="00B96D56" w:rsidRDefault="00B96D56" w:rsidP="00B96D56">
      <w:pPr>
        <w:widowControl w:val="0"/>
        <w:numPr>
          <w:ilvl w:val="1"/>
          <w:numId w:val="1"/>
        </w:numPr>
        <w:tabs>
          <w:tab w:val="clear" w:pos="864"/>
          <w:tab w:val="num" w:pos="852"/>
        </w:tabs>
        <w:suppressAutoHyphens/>
        <w:spacing w:after="0" w:line="360" w:lineRule="auto"/>
        <w:jc w:val="both"/>
        <w:rPr>
          <w:rFonts w:ascii="Times New Roman" w:eastAsia="Times New Roman" w:hAnsi="Times New Roman" w:cs="Arial"/>
          <w:sz w:val="24"/>
          <w:szCs w:val="24"/>
          <w:lang w:val="it-IT"/>
        </w:rPr>
      </w:pPr>
      <w:r w:rsidRPr="00B96D56">
        <w:rPr>
          <w:rFonts w:ascii="Times New Roman" w:eastAsia="Times New Roman" w:hAnsi="Times New Roman" w:cs="Arial"/>
          <w:sz w:val="24"/>
          <w:szCs w:val="24"/>
          <w:lang w:val="it-IT"/>
        </w:rPr>
        <w:t>au instalaţiile la tensiunea nominală alternativă în gama 0,4 – 110 kV şi la frecvenţa nominală  de 50 Hz;</w:t>
      </w:r>
    </w:p>
    <w:p w:rsidR="00B96D56" w:rsidRPr="00B96D56" w:rsidRDefault="00B96D56" w:rsidP="00B96D56">
      <w:pPr>
        <w:widowControl w:val="0"/>
        <w:numPr>
          <w:ilvl w:val="1"/>
          <w:numId w:val="1"/>
        </w:numPr>
        <w:tabs>
          <w:tab w:val="clear" w:pos="864"/>
          <w:tab w:val="num" w:pos="852"/>
        </w:tabs>
        <w:suppressAutoHyphens/>
        <w:spacing w:after="0" w:line="360" w:lineRule="auto"/>
        <w:jc w:val="both"/>
        <w:rPr>
          <w:rFonts w:ascii="Times New Roman" w:eastAsia="Times New Roman" w:hAnsi="Times New Roman" w:cs="Arial"/>
          <w:sz w:val="24"/>
          <w:szCs w:val="24"/>
          <w:lang w:val="it-IT"/>
        </w:rPr>
      </w:pPr>
      <w:r w:rsidRPr="00B96D56">
        <w:rPr>
          <w:rFonts w:ascii="Times New Roman" w:eastAsia="Times New Roman" w:hAnsi="Times New Roman" w:cs="Arial"/>
          <w:sz w:val="24"/>
          <w:szCs w:val="24"/>
          <w:lang w:val="it-IT"/>
        </w:rPr>
        <w:t xml:space="preserve">prin regimul lor de funcţionare nu introduc perturbaţii inacceptabile, conform normativelor </w:t>
      </w:r>
      <w:r w:rsidRPr="00B96D56">
        <w:rPr>
          <w:rFonts w:ascii="Times New Roman" w:eastAsia="Times New Roman" w:hAnsi="Times New Roman" w:cs="Arial"/>
          <w:sz w:val="24"/>
          <w:szCs w:val="24"/>
        </w:rPr>
        <w:t>în vigoare,</w:t>
      </w:r>
      <w:r w:rsidRPr="00B96D56">
        <w:rPr>
          <w:rFonts w:ascii="Times New Roman" w:eastAsia="Times New Roman" w:hAnsi="Times New Roman" w:cs="Arial"/>
          <w:sz w:val="24"/>
          <w:szCs w:val="24"/>
          <w:lang w:val="it-IT"/>
        </w:rPr>
        <w:t xml:space="preserve"> în alimentarea  altor utilizatori  RED din zonă;</w:t>
      </w:r>
    </w:p>
    <w:p w:rsidR="00B96D56" w:rsidRPr="00B96D56" w:rsidRDefault="00B96D56" w:rsidP="00B96D56">
      <w:pPr>
        <w:widowControl w:val="0"/>
        <w:numPr>
          <w:ilvl w:val="1"/>
          <w:numId w:val="1"/>
        </w:numPr>
        <w:tabs>
          <w:tab w:val="clear" w:pos="864"/>
          <w:tab w:val="num" w:pos="852"/>
        </w:tabs>
        <w:suppressAutoHyphens/>
        <w:spacing w:after="0" w:line="360" w:lineRule="auto"/>
        <w:jc w:val="both"/>
        <w:rPr>
          <w:rFonts w:ascii="Times New Roman" w:eastAsia="Times New Roman" w:hAnsi="Times New Roman" w:cs="Arial"/>
          <w:sz w:val="24"/>
          <w:szCs w:val="24"/>
          <w:lang w:val="it-IT"/>
        </w:rPr>
      </w:pPr>
      <w:r w:rsidRPr="00B96D56">
        <w:rPr>
          <w:rFonts w:ascii="Times New Roman" w:eastAsia="Times New Roman" w:hAnsi="Times New Roman" w:cs="Arial"/>
          <w:sz w:val="24"/>
          <w:szCs w:val="24"/>
          <w:lang w:val="it-IT"/>
        </w:rPr>
        <w:t>se încadrează în puterea maximă aprobată prin certificatul de racordare/avizul tehnic de racordare şi respectă condiţiile prevăzute în contractul de distribuţie/furnizare.</w:t>
      </w: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lang w:val="it-IT"/>
        </w:rPr>
      </w:pPr>
      <w:r w:rsidRPr="00B96D56">
        <w:rPr>
          <w:rFonts w:ascii="Times New Roman" w:eastAsia="Times New Roman" w:hAnsi="Times New Roman" w:cs="Arial"/>
          <w:sz w:val="24"/>
          <w:szCs w:val="24"/>
          <w:lang w:val="it-IT"/>
        </w:rPr>
        <w:t xml:space="preserve">(2) Standardul se aplică şi în </w:t>
      </w:r>
      <w:r w:rsidRPr="00B96D56">
        <w:rPr>
          <w:rFonts w:ascii="Times New Roman" w:eastAsia="Times New Roman" w:hAnsi="Times New Roman" w:cs="Arial"/>
          <w:sz w:val="24"/>
          <w:szCs w:val="24"/>
        </w:rPr>
        <w:t>relaţiile dintre operatorii de distribuţie</w:t>
      </w:r>
      <w:r w:rsidRPr="00B96D56">
        <w:rPr>
          <w:rFonts w:ascii="Times New Roman" w:eastAsia="Times New Roman" w:hAnsi="Times New Roman" w:cs="Arial"/>
          <w:sz w:val="24"/>
          <w:szCs w:val="24"/>
          <w:lang w:val="it-IT"/>
        </w:rPr>
        <w:t xml:space="preserve"> </w:t>
      </w:r>
      <w:r w:rsidRPr="00B96D56">
        <w:rPr>
          <w:rFonts w:ascii="Times New Roman" w:eastAsia="Times New Roman" w:hAnsi="Times New Roman" w:cs="Arial"/>
          <w:sz w:val="24"/>
          <w:szCs w:val="24"/>
        </w:rPr>
        <w:t xml:space="preserve">şi </w:t>
      </w:r>
      <w:r w:rsidRPr="00B96D56">
        <w:rPr>
          <w:rFonts w:ascii="Times New Roman" w:eastAsia="Times New Roman" w:hAnsi="Times New Roman" w:cs="Arial"/>
          <w:sz w:val="24"/>
          <w:szCs w:val="24"/>
          <w:lang w:val="it-IT"/>
        </w:rPr>
        <w:t>titularii cererilor de racordare la reţeaua electrică de interes public.</w:t>
      </w:r>
    </w:p>
    <w:p w:rsidR="00B96D56" w:rsidRPr="00B96D56" w:rsidRDefault="00B96D56" w:rsidP="000C2C1D">
      <w:pPr>
        <w:widowControl w:val="0"/>
        <w:numPr>
          <w:ilvl w:val="0"/>
          <w:numId w:val="17"/>
        </w:numPr>
        <w:tabs>
          <w:tab w:val="clear" w:pos="720"/>
          <w:tab w:val="num" w:pos="708"/>
        </w:tabs>
        <w:suppressAutoHyphens/>
        <w:spacing w:after="0" w:line="360" w:lineRule="auto"/>
        <w:rPr>
          <w:rFonts w:ascii="Times New Roman" w:eastAsia="Times New Roman" w:hAnsi="Times New Roman" w:cs="Arial"/>
          <w:sz w:val="24"/>
          <w:szCs w:val="24"/>
          <w:lang w:val="it-IT"/>
        </w:rPr>
      </w:pPr>
      <w:r w:rsidRPr="00B96D56">
        <w:rPr>
          <w:rFonts w:ascii="Times New Roman" w:eastAsia="Times New Roman" w:hAnsi="Times New Roman" w:cs="Times New Roman"/>
          <w:sz w:val="24"/>
          <w:szCs w:val="24"/>
        </w:rPr>
        <w:t xml:space="preserve">  Prin standardul de performanţă se stabilesc indicatorii de performanţă privind serviciul de distribuție a energiei electrice referitori la </w:t>
      </w:r>
    </w:p>
    <w:p w:rsidR="00B96D56" w:rsidRPr="00B96D56" w:rsidRDefault="00B96D56" w:rsidP="00B96D56">
      <w:pPr>
        <w:widowControl w:val="0"/>
        <w:suppressAutoHyphens/>
        <w:spacing w:after="0" w:line="360" w:lineRule="auto"/>
        <w:rPr>
          <w:rFonts w:ascii="Times New Roman" w:eastAsia="Times New Roman" w:hAnsi="Times New Roman" w:cs="Arial"/>
          <w:sz w:val="24"/>
          <w:szCs w:val="24"/>
          <w:lang w:val="it-IT"/>
        </w:rPr>
      </w:pPr>
      <w:r w:rsidRPr="00B96D56">
        <w:rPr>
          <w:rFonts w:ascii="Times New Roman" w:eastAsia="Times New Roman" w:hAnsi="Times New Roman" w:cs="Times New Roman"/>
          <w:sz w:val="24"/>
          <w:szCs w:val="24"/>
        </w:rPr>
        <w:t>a. starea tehnică a rețelei electrice de distribuție;</w:t>
      </w:r>
    </w:p>
    <w:p w:rsidR="00B96D56" w:rsidRPr="00B96D56" w:rsidRDefault="00B96D56" w:rsidP="00B96D56">
      <w:pPr>
        <w:widowControl w:val="0"/>
        <w:suppressAutoHyphens/>
        <w:spacing w:after="0" w:line="360" w:lineRule="auto"/>
        <w:ind w:left="432"/>
        <w:jc w:val="both"/>
        <w:rPr>
          <w:rFonts w:ascii="Times New Roman" w:eastAsia="Times New Roman" w:hAnsi="Times New Roman" w:cs="Arial"/>
          <w:i/>
          <w:iCs/>
          <w:sz w:val="24"/>
          <w:szCs w:val="24"/>
        </w:rPr>
      </w:pPr>
      <w:r w:rsidRPr="00B96D56">
        <w:rPr>
          <w:rFonts w:ascii="Times New Roman" w:eastAsia="Times New Roman" w:hAnsi="Times New Roman" w:cs="Arial"/>
          <w:sz w:val="24"/>
          <w:szCs w:val="24"/>
        </w:rPr>
        <w:t>b. continuitatea alimentării cu energie electrică a</w:t>
      </w:r>
      <w:r w:rsidRPr="00B96D56">
        <w:rPr>
          <w:rFonts w:ascii="Times New Roman" w:eastAsia="Times New Roman" w:hAnsi="Times New Roman" w:cs="Arial"/>
          <w:sz w:val="24"/>
          <w:szCs w:val="24"/>
          <w:lang w:val="en-US"/>
        </w:rPr>
        <w:t>utilizatorilor</w:t>
      </w:r>
      <w:r w:rsidRPr="00B96D56">
        <w:rPr>
          <w:rFonts w:ascii="Times New Roman" w:eastAsia="Times New Roman" w:hAnsi="Times New Roman" w:cs="Arial"/>
          <w:sz w:val="24"/>
          <w:szCs w:val="24"/>
        </w:rPr>
        <w:t>;</w:t>
      </w:r>
    </w:p>
    <w:p w:rsidR="00B96D56" w:rsidRPr="00B96D56" w:rsidRDefault="00B96D56" w:rsidP="00B96D56">
      <w:pPr>
        <w:widowControl w:val="0"/>
        <w:suppressAutoHyphens/>
        <w:spacing w:after="0" w:line="360" w:lineRule="auto"/>
        <w:ind w:left="432"/>
        <w:jc w:val="both"/>
        <w:rPr>
          <w:rFonts w:ascii="Times New Roman" w:eastAsia="Times New Roman" w:hAnsi="Times New Roman" w:cs="Arial"/>
          <w:i/>
          <w:iCs/>
          <w:sz w:val="24"/>
          <w:szCs w:val="24"/>
        </w:rPr>
      </w:pPr>
      <w:r w:rsidRPr="00B96D56">
        <w:rPr>
          <w:rFonts w:ascii="Times New Roman" w:eastAsia="Times New Roman" w:hAnsi="Times New Roman" w:cs="Arial"/>
          <w:sz w:val="24"/>
          <w:szCs w:val="24"/>
        </w:rPr>
        <w:lastRenderedPageBreak/>
        <w:t>c. calitatea tehnică a energiei</w:t>
      </w:r>
      <w:r w:rsidRPr="00B96D56">
        <w:rPr>
          <w:rFonts w:ascii="Times New Roman" w:eastAsia="Times New Roman" w:hAnsi="Times New Roman" w:cs="Arial"/>
          <w:iCs/>
          <w:sz w:val="24"/>
          <w:szCs w:val="24"/>
        </w:rPr>
        <w:t xml:space="preserve"> electrice distribuite</w:t>
      </w:r>
      <w:r w:rsidRPr="00B96D56">
        <w:rPr>
          <w:rFonts w:ascii="Times New Roman" w:eastAsia="Times New Roman" w:hAnsi="Times New Roman" w:cs="Arial"/>
          <w:sz w:val="24"/>
          <w:szCs w:val="24"/>
        </w:rPr>
        <w:t>;</w:t>
      </w:r>
    </w:p>
    <w:p w:rsidR="00B96D56" w:rsidRPr="00B96D56" w:rsidRDefault="00B96D56" w:rsidP="00B96D56">
      <w:pPr>
        <w:widowControl w:val="0"/>
        <w:suppressAutoHyphens/>
        <w:spacing w:after="120" w:line="360" w:lineRule="auto"/>
        <w:ind w:left="432"/>
        <w:jc w:val="both"/>
        <w:rPr>
          <w:rFonts w:ascii="Times New Roman" w:eastAsia="Times New Roman" w:hAnsi="Times New Roman" w:cs="Times New Roman"/>
          <w:b/>
          <w:bCs/>
          <w:sz w:val="24"/>
          <w:szCs w:val="24"/>
        </w:rPr>
      </w:pPr>
      <w:r w:rsidRPr="00B96D56">
        <w:rPr>
          <w:rFonts w:ascii="Times New Roman" w:eastAsia="Times New Roman" w:hAnsi="Times New Roman" w:cs="Arial"/>
          <w:sz w:val="24"/>
          <w:szCs w:val="24"/>
        </w:rPr>
        <w:t xml:space="preserve">d. calitatea comercială a </w:t>
      </w:r>
      <w:r w:rsidRPr="00B96D56">
        <w:rPr>
          <w:rFonts w:ascii="Times New Roman" w:eastAsia="Times New Roman" w:hAnsi="Times New Roman" w:cs="Arial"/>
          <w:iCs/>
          <w:sz w:val="24"/>
          <w:szCs w:val="24"/>
        </w:rPr>
        <w:t>serviciului de   distribuţie a energiei electrice</w:t>
      </w:r>
    </w:p>
    <w:p w:rsidR="00B96D56" w:rsidRPr="00B96D56" w:rsidRDefault="00B96D56" w:rsidP="000C2C1D">
      <w:pPr>
        <w:widowControl w:val="0"/>
        <w:numPr>
          <w:ilvl w:val="0"/>
          <w:numId w:val="2"/>
        </w:numPr>
        <w:tabs>
          <w:tab w:val="clear" w:pos="720"/>
          <w:tab w:val="num" w:pos="708"/>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  Prevederile standardului nu se aplică, după caz, în situaţii de:</w:t>
      </w:r>
    </w:p>
    <w:p w:rsidR="00B96D56" w:rsidRPr="00B96D56" w:rsidRDefault="00B96D56" w:rsidP="000C2C1D">
      <w:pPr>
        <w:widowControl w:val="0"/>
        <w:numPr>
          <w:ilvl w:val="0"/>
          <w:numId w:val="14"/>
        </w:numPr>
        <w:tabs>
          <w:tab w:val="clear" w:pos="864"/>
          <w:tab w:val="num" w:pos="852"/>
        </w:tabs>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i/>
          <w:iCs/>
          <w:sz w:val="24"/>
          <w:szCs w:val="24"/>
        </w:rPr>
        <w:t>forţă majoră</w:t>
      </w:r>
      <w:r w:rsidRPr="00B96D56">
        <w:rPr>
          <w:rFonts w:ascii="Times New Roman" w:eastAsia="Times New Roman" w:hAnsi="Times New Roman" w:cs="Arial"/>
          <w:sz w:val="24"/>
          <w:szCs w:val="24"/>
        </w:rPr>
        <w:t>;</w:t>
      </w:r>
    </w:p>
    <w:p w:rsidR="00B96D56" w:rsidRPr="00B96D56" w:rsidRDefault="00B96D56" w:rsidP="000C2C1D">
      <w:pPr>
        <w:widowControl w:val="0"/>
        <w:numPr>
          <w:ilvl w:val="0"/>
          <w:numId w:val="14"/>
        </w:numPr>
        <w:tabs>
          <w:tab w:val="clear" w:pos="864"/>
          <w:tab w:val="num" w:pos="852"/>
        </w:tabs>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funcţionare anormală a RED determinată de către OTS sau de către alţi OD cu ale căror rețelele se interconectează;</w:t>
      </w:r>
    </w:p>
    <w:p w:rsidR="00B96D56" w:rsidRPr="00B96D56" w:rsidRDefault="00B96D56" w:rsidP="00B96D56">
      <w:pPr>
        <w:widowControl w:val="0"/>
        <w:suppressAutoHyphens/>
        <w:spacing w:after="0" w:line="360" w:lineRule="auto"/>
        <w:ind w:left="864"/>
        <w:jc w:val="both"/>
        <w:rPr>
          <w:rFonts w:ascii="Times New Roman" w:eastAsia="Times New Roman" w:hAnsi="Times New Roman" w:cs="Times New Roman"/>
          <w:b/>
          <w:bCs/>
          <w:sz w:val="24"/>
          <w:szCs w:val="24"/>
        </w:rPr>
      </w:pPr>
    </w:p>
    <w:p w:rsidR="00B96D56" w:rsidRPr="00B96D56" w:rsidRDefault="00B96D56" w:rsidP="00B96D56">
      <w:pPr>
        <w:widowControl w:val="0"/>
        <w:suppressAutoHyphens/>
        <w:spacing w:after="0" w:line="360" w:lineRule="auto"/>
        <w:jc w:val="center"/>
        <w:rPr>
          <w:rFonts w:ascii="Times New Roman" w:eastAsia="Times New Roman" w:hAnsi="Times New Roman" w:cs="Times New Roman"/>
          <w:b/>
          <w:bCs/>
          <w:i/>
          <w:sz w:val="24"/>
          <w:szCs w:val="24"/>
        </w:rPr>
      </w:pPr>
      <w:r w:rsidRPr="00B96D56">
        <w:rPr>
          <w:rFonts w:ascii="Times New Roman" w:eastAsia="Times New Roman" w:hAnsi="Times New Roman" w:cs="Times New Roman"/>
          <w:b/>
          <w:bCs/>
          <w:i/>
          <w:sz w:val="24"/>
          <w:szCs w:val="24"/>
        </w:rPr>
        <w:t>Secțiunea a-3-a</w:t>
      </w:r>
    </w:p>
    <w:p w:rsidR="00B96D56" w:rsidRPr="00B96D56" w:rsidRDefault="00B96D56" w:rsidP="00B96D56">
      <w:pPr>
        <w:keepNext/>
        <w:widowControl w:val="0"/>
        <w:suppressAutoHyphens/>
        <w:spacing w:after="0" w:line="360" w:lineRule="auto"/>
        <w:jc w:val="center"/>
        <w:outlineLvl w:val="4"/>
        <w:rPr>
          <w:rFonts w:ascii="Times New Roman" w:eastAsia="Times New Roman" w:hAnsi="Times New Roman" w:cs="Times New Roman"/>
          <w:b/>
          <w:bCs/>
          <w:i/>
          <w:sz w:val="24"/>
          <w:szCs w:val="24"/>
        </w:rPr>
      </w:pPr>
      <w:r w:rsidRPr="00B96D56">
        <w:rPr>
          <w:rFonts w:ascii="Times New Roman" w:eastAsia="Times New Roman" w:hAnsi="Times New Roman" w:cs="Times New Roman"/>
          <w:b/>
          <w:bCs/>
          <w:i/>
          <w:sz w:val="24"/>
          <w:szCs w:val="24"/>
        </w:rPr>
        <w:t>Definiții şi abrevieri</w:t>
      </w:r>
    </w:p>
    <w:p w:rsidR="00B96D56" w:rsidRPr="00B96D56" w:rsidRDefault="00B96D56" w:rsidP="00B96D56">
      <w:pPr>
        <w:widowControl w:val="0"/>
        <w:suppressAutoHyphens/>
        <w:spacing w:after="0" w:line="360" w:lineRule="auto"/>
        <w:jc w:val="center"/>
        <w:rPr>
          <w:rFonts w:ascii="Times New Roman" w:eastAsia="Times New Roman" w:hAnsi="Times New Roman" w:cs="Times New Roman"/>
          <w:b/>
          <w:bCs/>
          <w:sz w:val="24"/>
          <w:szCs w:val="24"/>
        </w:rPr>
      </w:pPr>
    </w:p>
    <w:p w:rsidR="00B96D56" w:rsidRPr="00B96D56" w:rsidRDefault="00B96D56" w:rsidP="000C2C1D">
      <w:pPr>
        <w:widowControl w:val="0"/>
        <w:numPr>
          <w:ilvl w:val="0"/>
          <w:numId w:val="2"/>
        </w:numPr>
        <w:tabs>
          <w:tab w:val="center" w:pos="4320"/>
          <w:tab w:val="right" w:pos="8640"/>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(1) Termenii utilizaţi în prezentul standard sunt definiți în Legea energiei electrice și a gazelor naturale nr. 123/2012 cu modificările și completările ulterioare, în Codul tehnic al rețelelor electrice de distribuție aprobat prin ordinul presedintelui ANRE nr. 128/2008, Legea privind eficiența energetică nr. 121/2014, NTE 004/05/00 – Normativ pentru analiza si evidenta evenimentelor accidentale din instalatiile de producere, transport si distributie a energiei electrice si termice – aprobat prin Ordin ANRE nr. 8/2005 și în Regulamentul privind racordarea utilizatorilor la rețelele electrice de interes public aprobat prin ordinul presedintelui ANRE nr. 59/2013, cu modificările și completările ulterioare (Regulament de racordare). Pentru toate documentele se consideră ediția în vigoare.</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lang w:val="it-IT"/>
        </w:rPr>
      </w:pPr>
      <w:r w:rsidRPr="00B96D56">
        <w:rPr>
          <w:rFonts w:ascii="Times New Roman" w:eastAsia="Times New Roman" w:hAnsi="Times New Roman" w:cs="Times New Roman"/>
          <w:sz w:val="24"/>
          <w:szCs w:val="24"/>
        </w:rPr>
        <w:t xml:space="preserve"> (2) Suplimentar se definesc următorii termeni:</w:t>
      </w:r>
    </w:p>
    <w:p w:rsidR="00B96D56" w:rsidRPr="00B96D56" w:rsidRDefault="00B96D56" w:rsidP="00B96D56">
      <w:pPr>
        <w:widowControl w:val="0"/>
        <w:suppressAutoHyphens/>
        <w:spacing w:after="0" w:line="360" w:lineRule="auto"/>
        <w:jc w:val="both"/>
        <w:rPr>
          <w:rFonts w:ascii="Times New Roman" w:eastAsia="Times New Roman" w:hAnsi="Times New Roman" w:cs="Arial"/>
          <w:bCs/>
          <w:i/>
          <w:sz w:val="24"/>
          <w:szCs w:val="24"/>
        </w:rPr>
      </w:pPr>
      <w:r w:rsidRPr="00B96D56">
        <w:rPr>
          <w:rFonts w:ascii="Times New Roman" w:eastAsia="Times New Roman" w:hAnsi="Times New Roman" w:cs="Arial"/>
          <w:bCs/>
          <w:i/>
          <w:sz w:val="24"/>
          <w:szCs w:val="24"/>
        </w:rPr>
        <w:t xml:space="preserve">Analizor de calitate - </w:t>
      </w:r>
      <w:r w:rsidRPr="00B96D56">
        <w:rPr>
          <w:rFonts w:ascii="Times New Roman" w:eastAsia="Times New Roman" w:hAnsi="Times New Roman" w:cs="Times New Roman"/>
          <w:color w:val="000000"/>
          <w:sz w:val="24"/>
          <w:szCs w:val="24"/>
        </w:rPr>
        <w:t>Instrument sau aparat cu ajutorul căruia se realizează monitorizarea și măsurarea parametrilor tehnici ai energiei electrice distribuite;</w:t>
      </w: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lang w:val="it-IT"/>
        </w:rPr>
      </w:pPr>
      <w:r w:rsidRPr="00B96D56">
        <w:rPr>
          <w:rFonts w:ascii="Times New Roman" w:eastAsia="Times New Roman" w:hAnsi="Times New Roman" w:cs="Arial"/>
          <w:bCs/>
          <w:i/>
          <w:sz w:val="24"/>
          <w:szCs w:val="24"/>
        </w:rPr>
        <w:t>Armonici</w:t>
      </w:r>
      <w:r w:rsidRPr="00B96D56">
        <w:rPr>
          <w:rFonts w:ascii="Times New Roman" w:eastAsia="Times New Roman" w:hAnsi="Times New Roman" w:cs="Arial"/>
          <w:bCs/>
          <w:sz w:val="24"/>
          <w:szCs w:val="24"/>
        </w:rPr>
        <w:t xml:space="preserve"> -</w:t>
      </w:r>
      <w:r w:rsidRPr="00B96D56">
        <w:rPr>
          <w:rFonts w:ascii="Times New Roman" w:eastAsia="Times New Roman" w:hAnsi="Times New Roman" w:cs="Arial"/>
          <w:sz w:val="24"/>
          <w:szCs w:val="24"/>
          <w:lang w:val="it-IT"/>
        </w:rPr>
        <w:t xml:space="preserve"> Tensiuni (curenţi) sinusoidale cu o frecvenţă egală cu un multiplu întreg al frecvenţei fundamentale a tensiunii aplicate;</w:t>
      </w: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bCs/>
          <w:i/>
          <w:sz w:val="24"/>
          <w:szCs w:val="24"/>
        </w:rPr>
        <w:t>ANRE</w:t>
      </w:r>
      <w:r w:rsidRPr="00B96D56">
        <w:rPr>
          <w:rFonts w:ascii="Times New Roman" w:eastAsia="Times New Roman" w:hAnsi="Times New Roman" w:cs="Arial"/>
          <w:bCs/>
          <w:sz w:val="24"/>
          <w:szCs w:val="24"/>
        </w:rPr>
        <w:t xml:space="preserve"> - </w:t>
      </w:r>
      <w:r w:rsidRPr="00B96D56">
        <w:rPr>
          <w:rFonts w:ascii="Times New Roman" w:eastAsia="Times New Roman" w:hAnsi="Times New Roman" w:cs="Arial"/>
          <w:sz w:val="24"/>
          <w:szCs w:val="24"/>
        </w:rPr>
        <w:t xml:space="preserve">Autoritatea Naţională de Reglementare în domeniul Energiei; </w:t>
      </w: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i/>
          <w:iCs/>
          <w:sz w:val="24"/>
          <w:szCs w:val="24"/>
        </w:rPr>
        <w:t xml:space="preserve">Condiţii meteorologice deosebite </w:t>
      </w:r>
      <w:r w:rsidRPr="00B96D56">
        <w:rPr>
          <w:rFonts w:ascii="Times New Roman" w:eastAsia="Times New Roman" w:hAnsi="Times New Roman" w:cs="Arial"/>
          <w:sz w:val="24"/>
          <w:szCs w:val="24"/>
        </w:rPr>
        <w:t>- Situaţii speciale, care pot fi demonstrate prin comunicate ale Inspectoratului General pentru Situaţii de Urgenţă, ale Administraţiei Naţionale Apele Române sau ale altor instituţii abilitate, precum şi prin procesele verbale de constatare a daunelor produse în instalaţiile electrice ale operatorului. Aceste situații, care pot duce la depășirea cu mult a condițiilor de proiectare a echipamentelor electrice, pot fi de exemplu: temperaturi extreme, polei, grosimi foarte mari ale stratului de chiciură sau rafale de vânt puternic;</w:t>
      </w:r>
      <w:r w:rsidRPr="00B96D56">
        <w:rPr>
          <w:rFonts w:ascii="Times New Roman" w:eastAsia="Times New Roman" w:hAnsi="Times New Roman" w:cs="Arial"/>
          <w:i/>
          <w:sz w:val="24"/>
          <w:szCs w:val="24"/>
        </w:rPr>
        <w:t xml:space="preserve">Contor de întreruperi - </w:t>
      </w:r>
      <w:r w:rsidRPr="00B96D56">
        <w:rPr>
          <w:rFonts w:ascii="Times New Roman" w:eastAsia="Times New Roman" w:hAnsi="Times New Roman" w:cs="Arial"/>
          <w:sz w:val="24"/>
          <w:szCs w:val="24"/>
        </w:rPr>
        <w:t>aparat electric care poate înregistra toate tipurile de întreruperi (tranzitorii, scurte sau lungi), respectiv lipsa tensiunii în punctul de amplasare;</w:t>
      </w: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Compensație – sumă de bani pe care OD o plătește utilizatorului în cazul în care nivelul unui indicator de performanță nu este atins;</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i/>
          <w:sz w:val="24"/>
          <w:szCs w:val="24"/>
        </w:rPr>
        <w:lastRenderedPageBreak/>
        <w:t>Deranjament</w:t>
      </w:r>
      <w:r w:rsidRPr="00B96D56">
        <w:rPr>
          <w:rFonts w:ascii="Times New Roman" w:eastAsia="Times New Roman" w:hAnsi="Times New Roman" w:cs="Times New Roman"/>
          <w:sz w:val="24"/>
          <w:szCs w:val="24"/>
        </w:rPr>
        <w:t xml:space="preserve"> - eveniment accidental din reţelele electrice de joasă tensiune (≤ 1 kV) care conduce la întreruperea consumatorilor alimentaţi din reţeaua de joasă tensiune sau la modificarea parametrilor tensiunii în afara limitelor normate. Se înregistrează la categoria deranjamente şi arderea siguranţelor sau declanşarea întreruptoarelor de pe partea de medie tensiune a transformatoarelor, cu excepţia cazurilor când acestea se produc ca urmare a defectării transformatoarelor sau a unor scurtcircuite pe partea de medie tensiune, până la bornele transformatorului;  </w:t>
      </w: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lang w:val="en-US"/>
        </w:rPr>
      </w:pPr>
      <w:r w:rsidRPr="00B96D56">
        <w:rPr>
          <w:rFonts w:ascii="Times New Roman" w:eastAsia="Times New Roman" w:hAnsi="Times New Roman" w:cs="Arial"/>
          <w:i/>
          <w:sz w:val="24"/>
          <w:szCs w:val="24"/>
        </w:rPr>
        <w:t>Factor total de distorsiune</w:t>
      </w:r>
      <w:r w:rsidRPr="00B96D56">
        <w:rPr>
          <w:rFonts w:ascii="Times New Roman" w:eastAsia="Times New Roman" w:hAnsi="Times New Roman" w:cs="Arial"/>
          <w:sz w:val="24"/>
          <w:szCs w:val="24"/>
        </w:rPr>
        <w:t xml:space="preserve"> armonică (total harmonic distortion factor - THD) – Parametru sintetic, caracteristic pentru regimul periodic nesinusoidal în ansamblu (total)</w:t>
      </w:r>
      <w:r w:rsidRPr="00B96D56">
        <w:rPr>
          <w:rFonts w:ascii="Times New Roman" w:eastAsia="Times New Roman" w:hAnsi="Times New Roman" w:cs="Arial"/>
          <w:sz w:val="24"/>
          <w:szCs w:val="24"/>
          <w:lang w:val="en-US"/>
        </w:rPr>
        <w:t>:</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lang w:val="it-IT"/>
        </w:rPr>
      </w:pPr>
      <w:r w:rsidRPr="00B96D56">
        <w:rPr>
          <w:rFonts w:ascii="Times New Roman" w:eastAsia="Times New Roman" w:hAnsi="Times New Roman" w:cs="Times New Roman"/>
          <w:position w:val="-30"/>
          <w:sz w:val="24"/>
          <w:szCs w:val="24"/>
        </w:rPr>
        <w:object w:dxaOrig="1800" w:dyaOrig="7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0pt;height:38.25pt" o:ole="" fillcolor="window">
            <v:imagedata r:id="rId7" o:title=""/>
          </v:shape>
          <o:OLEObject Type="Embed" ProgID="Equation.3" ShapeID="_x0000_i1025" DrawAspect="Content" ObjectID="_1500123823" r:id="rId8"/>
        </w:object>
      </w:r>
      <w:r w:rsidRPr="00B96D56">
        <w:rPr>
          <w:rFonts w:ascii="Times New Roman" w:eastAsia="Times New Roman" w:hAnsi="Times New Roman" w:cs="Arial"/>
          <w:sz w:val="24"/>
          <w:szCs w:val="24"/>
          <w:lang w:val="it-IT"/>
        </w:rPr>
        <w:t xml:space="preserve">     unde h este rangul armonicii , iar u</w:t>
      </w:r>
      <w:r w:rsidRPr="00B96D56">
        <w:rPr>
          <w:rFonts w:ascii="Times New Roman" w:eastAsia="Times New Roman" w:hAnsi="Times New Roman" w:cs="Arial"/>
          <w:sz w:val="24"/>
          <w:szCs w:val="24"/>
          <w:vertAlign w:val="subscript"/>
          <w:lang w:val="it-IT"/>
        </w:rPr>
        <w:t xml:space="preserve">h </w:t>
      </w:r>
      <w:r w:rsidRPr="00B96D56">
        <w:rPr>
          <w:rFonts w:ascii="Times New Roman" w:eastAsia="Times New Roman" w:hAnsi="Times New Roman" w:cs="Arial"/>
          <w:sz w:val="24"/>
          <w:szCs w:val="24"/>
          <w:lang w:val="it-IT"/>
        </w:rPr>
        <w:t>este tensiunea armonic</w:t>
      </w:r>
      <w:r w:rsidRPr="00B96D56">
        <w:rPr>
          <w:rFonts w:ascii="Times New Roman" w:eastAsia="Times New Roman" w:hAnsi="Times New Roman" w:cs="Arial"/>
          <w:sz w:val="24"/>
          <w:szCs w:val="24"/>
        </w:rPr>
        <w:t xml:space="preserve">ă raportată la valoarea efectivă a fundamentalei </w:t>
      </w:r>
      <w:r w:rsidRPr="00B96D56">
        <w:rPr>
          <w:rFonts w:ascii="Times New Roman" w:eastAsia="Times New Roman" w:hAnsi="Times New Roman" w:cs="Arial"/>
          <w:i/>
          <w:sz w:val="24"/>
          <w:szCs w:val="24"/>
          <w:lang w:val="it-IT"/>
        </w:rPr>
        <w:t>U</w:t>
      </w:r>
      <w:r w:rsidRPr="00B96D56">
        <w:rPr>
          <w:rFonts w:ascii="Times New Roman" w:eastAsia="Times New Roman" w:hAnsi="Times New Roman" w:cs="Arial"/>
          <w:i/>
          <w:sz w:val="24"/>
          <w:szCs w:val="24"/>
          <w:vertAlign w:val="subscript"/>
          <w:lang w:val="it-IT"/>
        </w:rPr>
        <w:t xml:space="preserve">1 </w:t>
      </w:r>
      <w:r w:rsidRPr="00B96D56">
        <w:rPr>
          <w:rFonts w:ascii="Times New Roman" w:eastAsia="Times New Roman" w:hAnsi="Times New Roman" w:cs="Times New Roman"/>
          <w:sz w:val="24"/>
          <w:szCs w:val="24"/>
          <w:lang w:val="it-IT"/>
        </w:rPr>
        <w:t>.</w:t>
      </w:r>
    </w:p>
    <w:p w:rsidR="00B96D56" w:rsidRPr="00B96D56" w:rsidRDefault="00B96D56" w:rsidP="00B96D56">
      <w:pPr>
        <w:widowControl w:val="0"/>
        <w:suppressAutoHyphens/>
        <w:spacing w:after="0" w:line="360" w:lineRule="auto"/>
        <w:jc w:val="both"/>
        <w:rPr>
          <w:rFonts w:ascii="Times New Roman" w:eastAsia="Times New Roman" w:hAnsi="Times New Roman" w:cs="Arial"/>
          <w:i/>
          <w:iCs/>
          <w:sz w:val="24"/>
          <w:szCs w:val="24"/>
          <w:lang w:val="en-US"/>
        </w:rPr>
      </w:pPr>
      <w:r w:rsidRPr="00B96D56">
        <w:rPr>
          <w:rFonts w:ascii="Times New Roman" w:eastAsia="Times New Roman" w:hAnsi="Times New Roman" w:cs="Times New Roman"/>
          <w:i/>
          <w:iCs/>
          <w:sz w:val="24"/>
          <w:szCs w:val="24"/>
        </w:rPr>
        <w:t>Flicker</w:t>
      </w:r>
      <w:r w:rsidRPr="00B96D56">
        <w:rPr>
          <w:rFonts w:ascii="Times New Roman" w:eastAsia="Times New Roman" w:hAnsi="Times New Roman" w:cs="Times New Roman"/>
          <w:iCs/>
          <w:sz w:val="24"/>
          <w:szCs w:val="24"/>
        </w:rPr>
        <w:t xml:space="preserve"> - </w:t>
      </w:r>
      <w:r w:rsidRPr="00B96D56">
        <w:rPr>
          <w:rFonts w:ascii="Times New Roman" w:eastAsia="Times New Roman" w:hAnsi="Times New Roman" w:cs="Times New Roman"/>
          <w:sz w:val="24"/>
          <w:szCs w:val="24"/>
        </w:rPr>
        <w:t xml:space="preserve">Impresia de jenă vizuală produsă de o sursă luminoasă a cărei luminozitate sau distribuţie spectrală variază în timp datorită variaţiei tensiunii la alimentare; modul de măsurare și valorile limită sunt precizate în </w:t>
      </w:r>
      <w:r w:rsidRPr="00B96D56">
        <w:rPr>
          <w:rFonts w:ascii="Times New Roman" w:eastAsia="Times New Roman" w:hAnsi="Times New Roman" w:cs="Times New Roman"/>
          <w:i/>
          <w:sz w:val="24"/>
          <w:szCs w:val="24"/>
        </w:rPr>
        <w:t>Norma tehnică energetică pentru limitarea fluctuaţiilor de tensiune, inclusiv a efectului de flicker, în reţelele electrice de transport şi de distribuţie – NTE 012/14/00</w:t>
      </w:r>
      <w:r w:rsidRPr="00B96D56">
        <w:rPr>
          <w:rFonts w:ascii="Times New Roman" w:eastAsia="Times New Roman" w:hAnsi="Times New Roman" w:cs="Times New Roman"/>
          <w:sz w:val="24"/>
          <w:szCs w:val="24"/>
        </w:rPr>
        <w:t xml:space="preserve">, aprobată prin ordinul președintelui ANRE nr. 116/2014;  </w:t>
      </w: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i/>
          <w:sz w:val="24"/>
          <w:szCs w:val="24"/>
        </w:rPr>
        <w:t>Forţă majoră</w:t>
      </w:r>
      <w:r w:rsidRPr="00B96D56">
        <w:rPr>
          <w:rFonts w:ascii="Times New Roman" w:eastAsia="Times New Roman" w:hAnsi="Times New Roman" w:cs="Arial"/>
          <w:sz w:val="24"/>
          <w:szCs w:val="24"/>
        </w:rPr>
        <w:t xml:space="preserve"> -  </w:t>
      </w:r>
      <w:r w:rsidRPr="00B96D56">
        <w:rPr>
          <w:rFonts w:ascii="Times New Roman" w:eastAsia="Times New Roman" w:hAnsi="Times New Roman" w:cs="Times New Roman"/>
          <w:sz w:val="24"/>
          <w:szCs w:val="24"/>
        </w:rPr>
        <w:t>orice eveniment extern, imprevizibil, absolut invincibil şi inevitabil, c</w:t>
      </w:r>
      <w:r w:rsidRPr="00B96D56">
        <w:rPr>
          <w:rFonts w:ascii="Times New Roman" w:eastAsia="Times New Roman" w:hAnsi="Times New Roman" w:cs="Arial"/>
          <w:sz w:val="24"/>
          <w:szCs w:val="24"/>
        </w:rPr>
        <w:t xml:space="preserve">onform Codului civil, art. 1351 alin. (2), probat prin certificat emis de instituţiile abilitate, conform legii, care exonerează de orice răspundere părţile contractuale. Pot fi considerate asemenea evenimente: greve, războaie, revoluţii,  cutremure, incendii, inundaţii sau orice alte catastrofe naturale, restricţii apărute ca urmare a unei carantine, embargou, etc.; </w:t>
      </w: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i/>
          <w:sz w:val="24"/>
          <w:szCs w:val="24"/>
        </w:rPr>
        <w:t>Gol de tensiune</w:t>
      </w:r>
      <w:r w:rsidRPr="00B96D56">
        <w:rPr>
          <w:rFonts w:ascii="Times New Roman" w:eastAsia="Times New Roman" w:hAnsi="Times New Roman" w:cs="Arial"/>
          <w:sz w:val="24"/>
          <w:szCs w:val="24"/>
        </w:rPr>
        <w:t xml:space="preserve"> -  </w:t>
      </w:r>
      <w:r w:rsidRPr="00B96D56">
        <w:rPr>
          <w:rFonts w:ascii="Times New Roman" w:eastAsia="Times New Roman" w:hAnsi="Times New Roman" w:cs="Arial"/>
          <w:sz w:val="24"/>
          <w:szCs w:val="24"/>
          <w:lang w:val="en-US"/>
        </w:rPr>
        <w:t>r</w:t>
      </w:r>
      <w:r w:rsidRPr="00B96D56">
        <w:rPr>
          <w:rFonts w:ascii="Times New Roman" w:eastAsia="Times New Roman" w:hAnsi="Times New Roman" w:cs="Arial"/>
          <w:sz w:val="24"/>
          <w:szCs w:val="24"/>
        </w:rPr>
        <w:t xml:space="preserve">educerea bruscă a tensiunii la o valoare între 90% şi 5% din valoarea contractuală, urmată de revenirea tensiunii după o scurtă perioadă de timp. Convenţional, durata unui gol de tensiune este între 10 ms şi  60 s (un minut); </w:t>
      </w: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Indicator statistic – mărime care cuprinde o informație referitoare la o anumită componentă a activității OD, fără să constituie un criteriu de evaluare a calității serviciului prestat;</w:t>
      </w: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i/>
          <w:sz w:val="24"/>
          <w:szCs w:val="24"/>
        </w:rPr>
        <w:t>Întrerupere</w:t>
      </w:r>
      <w:r w:rsidRPr="00B96D56">
        <w:rPr>
          <w:rFonts w:ascii="Times New Roman" w:eastAsia="Times New Roman" w:hAnsi="Times New Roman" w:cs="Arial"/>
          <w:sz w:val="24"/>
          <w:szCs w:val="24"/>
        </w:rPr>
        <w:t xml:space="preserve"> - Situaţie în care valorile efective ale tensiunilor de linie sunt simultan sub 5 % din tensiunea contractuală în  punctul de delimitare; </w:t>
      </w: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i/>
          <w:sz w:val="24"/>
          <w:szCs w:val="24"/>
        </w:rPr>
        <w:t>Întrerupere tranzitorie</w:t>
      </w:r>
      <w:r w:rsidRPr="00B96D56">
        <w:rPr>
          <w:rFonts w:ascii="Times New Roman" w:eastAsia="Times New Roman" w:hAnsi="Times New Roman" w:cs="Arial"/>
          <w:sz w:val="24"/>
          <w:szCs w:val="24"/>
        </w:rPr>
        <w:t xml:space="preserve"> - întrerupere cu durata (t) de maximum o secundă (t</w:t>
      </w:r>
      <w:r w:rsidRPr="00B96D56">
        <w:rPr>
          <w:rFonts w:ascii="Times New Roman" w:eastAsia="Times New Roman" w:hAnsi="Times New Roman" w:cs="Arial"/>
          <w:sz w:val="24"/>
          <w:szCs w:val="24"/>
        </w:rPr>
        <w:sym w:font="Symbol" w:char="F0A3"/>
      </w:r>
      <w:r w:rsidRPr="00B96D56">
        <w:rPr>
          <w:rFonts w:ascii="Times New Roman" w:eastAsia="Times New Roman" w:hAnsi="Times New Roman" w:cs="Arial"/>
          <w:sz w:val="24"/>
          <w:szCs w:val="24"/>
        </w:rPr>
        <w:t xml:space="preserve"> 1s);</w:t>
      </w: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i/>
          <w:sz w:val="24"/>
          <w:szCs w:val="24"/>
        </w:rPr>
        <w:t>Întrerupere scurtă</w:t>
      </w:r>
      <w:r w:rsidRPr="00B96D56">
        <w:rPr>
          <w:rFonts w:ascii="Times New Roman" w:eastAsia="Times New Roman" w:hAnsi="Times New Roman" w:cs="Arial"/>
          <w:sz w:val="24"/>
          <w:szCs w:val="24"/>
        </w:rPr>
        <w:t xml:space="preserve"> – întrerupere cu durata între 1s şi 3min (1s</w:t>
      </w:r>
      <w:r w:rsidRPr="00B96D56">
        <w:rPr>
          <w:rFonts w:ascii="Times New Roman" w:eastAsia="Times New Roman" w:hAnsi="Times New Roman" w:cs="Arial"/>
          <w:sz w:val="24"/>
          <w:szCs w:val="24"/>
        </w:rPr>
        <w:sym w:font="Symbol" w:char="F03C"/>
      </w:r>
      <w:r w:rsidRPr="00B96D56">
        <w:rPr>
          <w:rFonts w:ascii="Times New Roman" w:eastAsia="Times New Roman" w:hAnsi="Times New Roman" w:cs="Arial"/>
          <w:sz w:val="24"/>
          <w:szCs w:val="24"/>
        </w:rPr>
        <w:t xml:space="preserve"> t </w:t>
      </w:r>
      <w:r w:rsidRPr="00B96D56">
        <w:rPr>
          <w:rFonts w:ascii="Times New Roman" w:eastAsia="Times New Roman" w:hAnsi="Times New Roman" w:cs="Arial"/>
          <w:sz w:val="24"/>
          <w:szCs w:val="24"/>
        </w:rPr>
        <w:sym w:font="Symbol" w:char="F0A3"/>
      </w:r>
      <w:r w:rsidRPr="00B96D56">
        <w:rPr>
          <w:rFonts w:ascii="Times New Roman" w:eastAsia="Times New Roman" w:hAnsi="Times New Roman" w:cs="Arial"/>
          <w:sz w:val="24"/>
          <w:szCs w:val="24"/>
        </w:rPr>
        <w:t xml:space="preserve"> 3 min);</w:t>
      </w: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i/>
          <w:sz w:val="24"/>
          <w:szCs w:val="24"/>
          <w:lang w:val="fr-FR"/>
        </w:rPr>
        <w:t xml:space="preserve">Întrerupere lungă </w:t>
      </w:r>
      <w:r w:rsidRPr="00B96D56">
        <w:rPr>
          <w:rFonts w:ascii="Times New Roman" w:eastAsia="Times New Roman" w:hAnsi="Times New Roman" w:cs="Arial"/>
          <w:sz w:val="24"/>
          <w:szCs w:val="24"/>
          <w:lang w:val="fr-FR"/>
        </w:rPr>
        <w:t>– întrerupere de peste 3min (t &gt;</w:t>
      </w:r>
      <w:r w:rsidRPr="00B96D56">
        <w:rPr>
          <w:rFonts w:ascii="Times New Roman" w:eastAsia="Times New Roman" w:hAnsi="Times New Roman" w:cs="Arial"/>
          <w:sz w:val="24"/>
          <w:szCs w:val="24"/>
        </w:rPr>
        <w:t xml:space="preserve"> 3 min);</w:t>
      </w:r>
    </w:p>
    <w:p w:rsidR="00B96D56" w:rsidRPr="00B96D56" w:rsidRDefault="00B96D56" w:rsidP="00B96D56">
      <w:pPr>
        <w:widowControl w:val="0"/>
        <w:suppressAutoHyphens/>
        <w:spacing w:after="0" w:line="360" w:lineRule="auto"/>
        <w:jc w:val="both"/>
        <w:rPr>
          <w:rFonts w:ascii="Times New Roman" w:eastAsia="Times New Roman" w:hAnsi="Times New Roman" w:cs="Arial"/>
          <w:strike/>
          <w:sz w:val="24"/>
          <w:szCs w:val="24"/>
        </w:rPr>
      </w:pPr>
      <w:r w:rsidRPr="00B96D56">
        <w:rPr>
          <w:rFonts w:ascii="Times New Roman" w:eastAsia="Times New Roman" w:hAnsi="Times New Roman" w:cs="Arial"/>
          <w:i/>
          <w:sz w:val="24"/>
          <w:szCs w:val="24"/>
        </w:rPr>
        <w:t>Întrerupere planificată</w:t>
      </w:r>
      <w:r w:rsidRPr="00B96D56">
        <w:rPr>
          <w:rFonts w:ascii="Times New Roman" w:eastAsia="Times New Roman" w:hAnsi="Times New Roman" w:cs="Arial"/>
          <w:sz w:val="24"/>
          <w:szCs w:val="24"/>
        </w:rPr>
        <w:t xml:space="preserve"> - întrerupere necesară pentru lucrările de dezvoltare, retehnologizare, exploatare sau  mentenanţă, anunţată înainte de a se interveni în rețeaua electrică de distribuție, conform prevederilor prezentului standard;</w:t>
      </w:r>
    </w:p>
    <w:p w:rsidR="00B96D56" w:rsidRPr="00B96D56" w:rsidRDefault="00B96D56" w:rsidP="00B96D56">
      <w:pPr>
        <w:widowControl w:val="0"/>
        <w:suppressAutoHyphens/>
        <w:spacing w:after="0" w:line="360" w:lineRule="auto"/>
        <w:jc w:val="both"/>
        <w:rPr>
          <w:rFonts w:ascii="Times New Roman" w:eastAsia="Times New Roman" w:hAnsi="Times New Roman" w:cs="Arial"/>
          <w:strike/>
          <w:sz w:val="24"/>
          <w:szCs w:val="24"/>
        </w:rPr>
      </w:pPr>
      <w:r w:rsidRPr="00B96D56">
        <w:rPr>
          <w:rFonts w:ascii="Times New Roman" w:eastAsia="Times New Roman" w:hAnsi="Times New Roman" w:cs="Arial"/>
          <w:i/>
          <w:sz w:val="24"/>
          <w:szCs w:val="24"/>
        </w:rPr>
        <w:t>Întrerupere neplanificată</w:t>
      </w:r>
      <w:r w:rsidRPr="00B96D56">
        <w:rPr>
          <w:rFonts w:ascii="Times New Roman" w:eastAsia="Times New Roman" w:hAnsi="Times New Roman" w:cs="Arial"/>
          <w:sz w:val="24"/>
          <w:szCs w:val="24"/>
        </w:rPr>
        <w:t xml:space="preserve"> – întrerupere despre care utilizatorii afectaţi nu au fost anunţaţi în prealabil </w:t>
      </w:r>
      <w:r w:rsidRPr="00B96D56">
        <w:rPr>
          <w:rFonts w:ascii="Times New Roman" w:eastAsia="Times New Roman" w:hAnsi="Times New Roman" w:cs="Arial"/>
          <w:sz w:val="24"/>
          <w:szCs w:val="24"/>
        </w:rPr>
        <w:lastRenderedPageBreak/>
        <w:t xml:space="preserve">conform prevederilor prezentului standard; </w:t>
      </w: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lang w:val="en-US"/>
        </w:rPr>
      </w:pPr>
      <w:r w:rsidRPr="00B96D56">
        <w:rPr>
          <w:rFonts w:ascii="Times New Roman" w:eastAsia="Times New Roman" w:hAnsi="Times New Roman" w:cs="Arial"/>
          <w:i/>
          <w:sz w:val="24"/>
          <w:szCs w:val="24"/>
        </w:rPr>
        <w:t>Mediu rural</w:t>
      </w:r>
      <w:r w:rsidRPr="00B96D56">
        <w:rPr>
          <w:rFonts w:ascii="Times New Roman" w:eastAsia="Times New Roman" w:hAnsi="Times New Roman" w:cs="Arial"/>
          <w:sz w:val="24"/>
          <w:szCs w:val="24"/>
        </w:rPr>
        <w:t xml:space="preserve"> – zonă de consum care cuprinde ca unităţi administrative teritoriale satele şi comunele</w:t>
      </w:r>
      <w:r w:rsidRPr="00B96D56">
        <w:rPr>
          <w:rFonts w:ascii="Times New Roman" w:eastAsia="Times New Roman" w:hAnsi="Times New Roman" w:cs="Arial"/>
          <w:sz w:val="24"/>
          <w:szCs w:val="24"/>
          <w:lang w:val="en-US"/>
        </w:rPr>
        <w:t>;</w:t>
      </w: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i/>
          <w:sz w:val="24"/>
          <w:szCs w:val="24"/>
        </w:rPr>
        <w:t>Mediu urban</w:t>
      </w:r>
      <w:r w:rsidRPr="00B96D56">
        <w:rPr>
          <w:rFonts w:ascii="Times New Roman" w:eastAsia="Times New Roman" w:hAnsi="Times New Roman" w:cs="Arial"/>
          <w:sz w:val="24"/>
          <w:szCs w:val="24"/>
        </w:rPr>
        <w:t xml:space="preserve"> – zonă de consum care cuprinde ca unităţi administrative teritoriale oraşele şi municipiile;</w:t>
      </w: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i/>
          <w:sz w:val="24"/>
          <w:szCs w:val="24"/>
        </w:rPr>
        <w:t>Monitorizare prin eşantionare</w:t>
      </w:r>
      <w:r w:rsidRPr="00B96D56">
        <w:rPr>
          <w:rFonts w:ascii="Times New Roman" w:eastAsia="Times New Roman" w:hAnsi="Times New Roman" w:cs="Arial"/>
          <w:sz w:val="24"/>
          <w:szCs w:val="24"/>
        </w:rPr>
        <w:t xml:space="preserve"> – urmărirea numărului de întreruperi şi/sau a parametrilor calităţii tehnice a energiei electrice în puncte reprezentative ale reţelei, alese de către OD şi/sau în funcţie de reclamaţiile primite;</w:t>
      </w: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i/>
          <w:sz w:val="24"/>
          <w:szCs w:val="24"/>
        </w:rPr>
        <w:t>Nesimetrie</w:t>
      </w:r>
      <w:r w:rsidRPr="00B96D56">
        <w:rPr>
          <w:rFonts w:ascii="Times New Roman" w:eastAsia="Times New Roman" w:hAnsi="Times New Roman" w:cs="Arial"/>
          <w:sz w:val="24"/>
          <w:szCs w:val="24"/>
        </w:rPr>
        <w:t xml:space="preserve"> – stare a unui sistem trifazat de tensiuni (curenţi) cu amplitudini ale tensiunii (curentului)  pe fază diferite sau/şi defazaje între fazele consecutive diferite de 2</w:t>
      </w:r>
      <w:r w:rsidRPr="00B96D56">
        <w:rPr>
          <w:rFonts w:ascii="Times New Roman" w:eastAsia="Times New Roman" w:hAnsi="Times New Roman" w:cs="Arial"/>
          <w:sz w:val="24"/>
          <w:szCs w:val="24"/>
        </w:rPr>
        <w:sym w:font="Symbol" w:char="F070"/>
      </w:r>
      <w:r w:rsidRPr="00B96D56">
        <w:rPr>
          <w:rFonts w:ascii="Times New Roman" w:eastAsia="Times New Roman" w:hAnsi="Times New Roman" w:cs="Arial"/>
          <w:sz w:val="24"/>
          <w:szCs w:val="24"/>
        </w:rPr>
        <w:t xml:space="preserve">/3 rad. Din punct de vedere practic, cel mai important parametru este factorul de </w:t>
      </w:r>
      <w:r w:rsidRPr="00B96D56">
        <w:rPr>
          <w:rFonts w:ascii="Times New Roman" w:eastAsia="Times New Roman" w:hAnsi="Times New Roman" w:cs="Arial"/>
          <w:iCs/>
          <w:sz w:val="24"/>
          <w:szCs w:val="24"/>
        </w:rPr>
        <w:t>nesimetrie sau dezechilibru determinat de componenta de secvenţă negativă (</w:t>
      </w:r>
      <w:r w:rsidRPr="00B96D56">
        <w:rPr>
          <w:rFonts w:ascii="Times New Roman" w:eastAsia="Times New Roman" w:hAnsi="Times New Roman" w:cs="Arial"/>
          <w:sz w:val="24"/>
          <w:szCs w:val="24"/>
        </w:rPr>
        <w:t>K</w:t>
      </w:r>
      <w:r w:rsidRPr="00B96D56">
        <w:rPr>
          <w:rFonts w:ascii="Times New Roman" w:eastAsia="Times New Roman" w:hAnsi="Times New Roman" w:cs="Arial"/>
          <w:sz w:val="24"/>
          <w:szCs w:val="24"/>
          <w:vertAlign w:val="subscript"/>
        </w:rPr>
        <w:t>n</w:t>
      </w:r>
      <w:r w:rsidRPr="00B96D56">
        <w:rPr>
          <w:rFonts w:ascii="Times New Roman" w:eastAsia="Times New Roman" w:hAnsi="Times New Roman" w:cs="Arial"/>
          <w:iCs/>
          <w:sz w:val="24"/>
          <w:szCs w:val="24"/>
        </w:rPr>
        <w:t>), definit ca raportul dintre media valorilor efective calculate pentru zece minute ale componentei negative şi media valorilor efective calculate pentru zece minute ale componentei pozitive, exprimat în procente</w:t>
      </w:r>
      <w:r w:rsidRPr="00B96D56">
        <w:rPr>
          <w:rFonts w:ascii="Times New Roman" w:eastAsia="Times New Roman" w:hAnsi="Times New Roman" w:cs="Arial"/>
          <w:sz w:val="24"/>
          <w:szCs w:val="24"/>
        </w:rPr>
        <w:t>;</w:t>
      </w: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i/>
          <w:sz w:val="24"/>
          <w:szCs w:val="24"/>
        </w:rPr>
        <w:t>Supratensiune temporară</w:t>
      </w:r>
      <w:r w:rsidRPr="00B96D56">
        <w:rPr>
          <w:rFonts w:ascii="Times New Roman" w:eastAsia="Times New Roman" w:hAnsi="Times New Roman" w:cs="Arial"/>
          <w:sz w:val="24"/>
          <w:szCs w:val="24"/>
        </w:rPr>
        <w:t xml:space="preserve"> - Creşterea bruscă a tensiunii la o valoare de peste 110% din valoarea contractuală, urmată de revenirea tensiunii după o scurtă perioadă de timp. Convenţional, durata unei supratensiuni temporare este între 10 ms şi 60 s (un minut);</w:t>
      </w: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bCs/>
          <w:i/>
          <w:sz w:val="24"/>
          <w:szCs w:val="24"/>
        </w:rPr>
        <w:t>Tensiune interarmonică</w:t>
      </w:r>
      <w:r w:rsidRPr="00B96D56">
        <w:rPr>
          <w:rFonts w:ascii="Times New Roman" w:eastAsia="Times New Roman" w:hAnsi="Times New Roman" w:cs="Arial"/>
          <w:bCs/>
          <w:sz w:val="24"/>
          <w:szCs w:val="24"/>
        </w:rPr>
        <w:t xml:space="preserve"> -</w:t>
      </w:r>
      <w:r w:rsidRPr="00B96D56">
        <w:rPr>
          <w:rFonts w:ascii="Times New Roman" w:eastAsia="Times New Roman" w:hAnsi="Times New Roman" w:cs="Arial"/>
          <w:sz w:val="24"/>
          <w:szCs w:val="24"/>
        </w:rPr>
        <w:t xml:space="preserve"> Tensiune sinusoidală cu o frecvenţă între armonici, respectiv cu o frecvența care nu reprezintă un multiplu întreg al frecvenţei fundamentale a tensiunii;</w:t>
      </w: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lang w:val="en-US"/>
        </w:rPr>
      </w:pPr>
      <w:r w:rsidRPr="00B96D56">
        <w:rPr>
          <w:rFonts w:ascii="Times New Roman" w:eastAsia="Times New Roman" w:hAnsi="Times New Roman" w:cs="Arial"/>
          <w:i/>
          <w:sz w:val="24"/>
          <w:szCs w:val="24"/>
        </w:rPr>
        <w:t>Tensiune înaltă</w:t>
      </w:r>
      <w:r w:rsidRPr="00B96D56">
        <w:rPr>
          <w:rFonts w:ascii="Times New Roman" w:eastAsia="Times New Roman" w:hAnsi="Times New Roman" w:cs="Arial"/>
          <w:sz w:val="24"/>
          <w:szCs w:val="24"/>
        </w:rPr>
        <w:t xml:space="preserve"> - 110kV</w:t>
      </w:r>
      <w:r w:rsidRPr="00B96D56">
        <w:rPr>
          <w:rFonts w:ascii="Times New Roman" w:eastAsia="Times New Roman" w:hAnsi="Times New Roman" w:cs="Arial"/>
          <w:sz w:val="24"/>
          <w:szCs w:val="24"/>
          <w:lang w:val="en-US"/>
        </w:rPr>
        <w:t>;</w:t>
      </w: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i/>
          <w:sz w:val="24"/>
          <w:szCs w:val="24"/>
          <w:lang w:val="fr-FR"/>
        </w:rPr>
        <w:t>Tensiune joasă</w:t>
      </w:r>
      <w:r w:rsidRPr="00B96D56">
        <w:rPr>
          <w:rFonts w:ascii="Times New Roman" w:eastAsia="Times New Roman" w:hAnsi="Times New Roman" w:cs="Arial"/>
          <w:sz w:val="24"/>
          <w:szCs w:val="24"/>
          <w:lang w:val="fr-FR"/>
        </w:rPr>
        <w:t xml:space="preserve"> - Tensiune</w:t>
      </w:r>
      <w:r w:rsidRPr="00B96D56">
        <w:rPr>
          <w:rFonts w:ascii="Times New Roman" w:eastAsia="Times New Roman" w:hAnsi="Times New Roman" w:cs="Arial"/>
          <w:sz w:val="24"/>
          <w:szCs w:val="24"/>
        </w:rPr>
        <w:t xml:space="preserve"> de maximum 1kV</w:t>
      </w:r>
      <w:r w:rsidRPr="00B96D56">
        <w:rPr>
          <w:rFonts w:ascii="Times New Roman" w:eastAsia="Times New Roman" w:hAnsi="Times New Roman" w:cs="Arial"/>
          <w:sz w:val="24"/>
          <w:szCs w:val="24"/>
          <w:lang w:val="en-US"/>
        </w:rPr>
        <w:t xml:space="preserve"> </w:t>
      </w:r>
      <w:r w:rsidRPr="00B96D56">
        <w:rPr>
          <w:rFonts w:ascii="Times New Roman" w:eastAsia="Times New Roman" w:hAnsi="Times New Roman" w:cs="Arial"/>
          <w:sz w:val="24"/>
          <w:szCs w:val="24"/>
        </w:rPr>
        <w:t>(Un ≤1kV);</w:t>
      </w: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lang w:val="it-IT"/>
        </w:rPr>
      </w:pPr>
      <w:r w:rsidRPr="00B96D56">
        <w:rPr>
          <w:rFonts w:ascii="Times New Roman" w:eastAsia="Times New Roman" w:hAnsi="Times New Roman" w:cs="Arial"/>
          <w:i/>
          <w:sz w:val="24"/>
          <w:szCs w:val="24"/>
          <w:lang w:val="it-IT"/>
        </w:rPr>
        <w:t>Tensiune nominală a unei reţele</w:t>
      </w:r>
      <w:r w:rsidRPr="00B96D56">
        <w:rPr>
          <w:rFonts w:ascii="Times New Roman" w:eastAsia="Times New Roman" w:hAnsi="Times New Roman" w:cs="Arial"/>
          <w:sz w:val="24"/>
          <w:szCs w:val="24"/>
          <w:lang w:val="it-IT"/>
        </w:rPr>
        <w:t xml:space="preserve"> - Tensiunea care caracterizează sau identifică o reţea şi la care se fac referiri pentru anumite caracteristici de funcţionare;</w:t>
      </w: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lang w:val="it-IT"/>
        </w:rPr>
      </w:pPr>
      <w:r w:rsidRPr="00B96D56">
        <w:rPr>
          <w:rFonts w:ascii="Times New Roman" w:eastAsia="Times New Roman" w:hAnsi="Times New Roman" w:cs="Arial"/>
          <w:i/>
          <w:sz w:val="24"/>
          <w:szCs w:val="24"/>
          <w:lang w:val="it-IT"/>
        </w:rPr>
        <w:t>Tensiune de alimentare contractuală</w:t>
      </w:r>
      <w:r w:rsidRPr="00B96D56">
        <w:rPr>
          <w:rFonts w:ascii="Times New Roman" w:eastAsia="Times New Roman" w:hAnsi="Times New Roman" w:cs="Arial"/>
          <w:sz w:val="24"/>
          <w:szCs w:val="24"/>
          <w:lang w:val="it-IT"/>
        </w:rPr>
        <w:t xml:space="preserve"> (</w:t>
      </w:r>
      <w:r w:rsidRPr="00B96D56">
        <w:rPr>
          <w:rFonts w:ascii="Times New Roman" w:eastAsia="Times New Roman" w:hAnsi="Times New Roman" w:cs="Arial"/>
          <w:i/>
          <w:sz w:val="24"/>
          <w:szCs w:val="24"/>
          <w:lang w:val="it-IT"/>
        </w:rPr>
        <w:t>tensiune declarată</w:t>
      </w:r>
      <w:r w:rsidRPr="00B96D56">
        <w:rPr>
          <w:rFonts w:ascii="Times New Roman" w:eastAsia="Times New Roman" w:hAnsi="Times New Roman" w:cs="Arial"/>
          <w:sz w:val="24"/>
          <w:szCs w:val="24"/>
          <w:lang w:val="it-IT"/>
        </w:rPr>
        <w:t>) - În mod normal, este tensiunea nominală U</w:t>
      </w:r>
      <w:r w:rsidRPr="00B96D56">
        <w:rPr>
          <w:rFonts w:ascii="Times New Roman" w:eastAsia="Times New Roman" w:hAnsi="Times New Roman" w:cs="Arial"/>
          <w:sz w:val="24"/>
          <w:szCs w:val="24"/>
          <w:vertAlign w:val="subscript"/>
          <w:lang w:val="it-IT"/>
        </w:rPr>
        <w:t>n</w:t>
      </w:r>
      <w:r w:rsidRPr="00B96D56">
        <w:rPr>
          <w:rFonts w:ascii="Times New Roman" w:eastAsia="Times New Roman" w:hAnsi="Times New Roman" w:cs="Arial"/>
          <w:sz w:val="24"/>
          <w:szCs w:val="24"/>
          <w:lang w:val="it-IT"/>
        </w:rPr>
        <w:t xml:space="preserve"> a </w:t>
      </w:r>
      <w:r w:rsidRPr="00B96D56">
        <w:rPr>
          <w:rFonts w:ascii="Times New Roman" w:eastAsia="Times New Roman" w:hAnsi="Times New Roman" w:cs="Arial"/>
          <w:iCs/>
          <w:sz w:val="24"/>
          <w:szCs w:val="24"/>
          <w:lang w:val="it-IT"/>
        </w:rPr>
        <w:t>reţelei</w:t>
      </w:r>
      <w:r w:rsidRPr="00B96D56">
        <w:rPr>
          <w:rFonts w:ascii="Times New Roman" w:eastAsia="Times New Roman" w:hAnsi="Times New Roman" w:cs="Arial"/>
          <w:sz w:val="24"/>
          <w:szCs w:val="24"/>
          <w:lang w:val="it-IT"/>
        </w:rPr>
        <w:t xml:space="preserve">. La medie şi înaltă tensiune, drept urmare a unui acord între OD şi </w:t>
      </w:r>
      <w:r w:rsidRPr="00B96D56">
        <w:rPr>
          <w:rFonts w:ascii="Times New Roman" w:eastAsia="Times New Roman" w:hAnsi="Times New Roman" w:cs="Arial"/>
          <w:iCs/>
          <w:sz w:val="24"/>
          <w:szCs w:val="24"/>
          <w:lang w:val="it-IT"/>
        </w:rPr>
        <w:t>utilizator,</w:t>
      </w:r>
      <w:r w:rsidRPr="00B96D56">
        <w:rPr>
          <w:rFonts w:ascii="Times New Roman" w:eastAsia="Times New Roman" w:hAnsi="Times New Roman" w:cs="Arial"/>
          <w:sz w:val="24"/>
          <w:szCs w:val="24"/>
          <w:lang w:val="it-IT"/>
        </w:rPr>
        <w:t xml:space="preserve"> tensiunea de alimentare contractuală poate fi diferită de tensiunea nominală;</w:t>
      </w:r>
    </w:p>
    <w:p w:rsidR="00B96D56" w:rsidRPr="00B96D56" w:rsidRDefault="00B96D56" w:rsidP="00B96D56">
      <w:pPr>
        <w:widowControl w:val="0"/>
        <w:suppressAutoHyphens/>
        <w:spacing w:after="0" w:line="360" w:lineRule="auto"/>
        <w:jc w:val="both"/>
        <w:rPr>
          <w:rFonts w:ascii="Times New Roman" w:eastAsia="Times New Roman" w:hAnsi="Times New Roman" w:cs="Arial"/>
          <w:iCs/>
          <w:sz w:val="24"/>
          <w:szCs w:val="24"/>
        </w:rPr>
      </w:pPr>
      <w:r w:rsidRPr="00B96D56">
        <w:rPr>
          <w:rFonts w:ascii="Times New Roman" w:eastAsia="Times New Roman" w:hAnsi="Times New Roman" w:cs="Arial"/>
          <w:i/>
          <w:iCs/>
          <w:sz w:val="24"/>
          <w:szCs w:val="24"/>
        </w:rPr>
        <w:t>Variaţie rapidă de tensiune</w:t>
      </w:r>
      <w:r w:rsidRPr="00B96D56">
        <w:rPr>
          <w:rFonts w:ascii="Times New Roman" w:eastAsia="Times New Roman" w:hAnsi="Times New Roman" w:cs="Arial"/>
          <w:iCs/>
          <w:sz w:val="24"/>
          <w:szCs w:val="24"/>
        </w:rPr>
        <w:t xml:space="preserve"> – O singură variaţie rapidă a valorii efective a tensiunii între două valori consecutive, menţinute în timpul unor durate definite, dar nespecificate;</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w:t>
      </w:r>
      <w:r w:rsidRPr="00B96D56">
        <w:rPr>
          <w:rFonts w:ascii="Times New Roman" w:eastAsia="Times New Roman" w:hAnsi="Times New Roman" w:cs="Times New Roman"/>
          <w:sz w:val="24"/>
          <w:szCs w:val="24"/>
          <w:lang w:val="en-US"/>
        </w:rPr>
        <w:t>3</w:t>
      </w:r>
      <w:r w:rsidRPr="00B96D56">
        <w:rPr>
          <w:rFonts w:ascii="Times New Roman" w:eastAsia="Times New Roman" w:hAnsi="Times New Roman" w:cs="Times New Roman"/>
          <w:sz w:val="24"/>
          <w:szCs w:val="24"/>
        </w:rPr>
        <w:t>)  În cuprinsul prezentului document se utilizează următoarele abrevieri:</w:t>
      </w: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ANRE – Autoritatea Naţională de Reglementare în Domeniul Energiei</w:t>
      </w: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ATR – Aviz tehnic de racordare</w:t>
      </w: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CEI – Comisia Electrotehnică Internaţională</w:t>
      </w: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CR – Certificat de racordare</w:t>
      </w: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PD – Punct de delimitare</w:t>
      </w: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OD – Operator/operatori de distribuţie</w:t>
      </w: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OTS – Operator de transport şi sistem</w:t>
      </w: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lastRenderedPageBreak/>
        <w:t>RED – Reţea electrică de distribuţie</w:t>
      </w: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SEN – Sistem electroenergetic naţional</w:t>
      </w: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LEA – Linie electrică aeriană</w:t>
      </w: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LES – Linie electrică subterană</w:t>
      </w: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 xml:space="preserve">IT – Înaltă tensiune </w:t>
      </w: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MT – Medie tensiune</w:t>
      </w: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JT – Joasă tensiune</w:t>
      </w: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U</w:t>
      </w:r>
      <w:r w:rsidRPr="00B96D56">
        <w:rPr>
          <w:rFonts w:ascii="Times New Roman" w:eastAsia="Times New Roman" w:hAnsi="Times New Roman" w:cs="Arial"/>
          <w:sz w:val="24"/>
          <w:szCs w:val="24"/>
          <w:vertAlign w:val="subscript"/>
        </w:rPr>
        <w:t>c</w:t>
      </w:r>
      <w:r w:rsidRPr="00B96D56">
        <w:rPr>
          <w:rFonts w:ascii="Times New Roman" w:eastAsia="Times New Roman" w:hAnsi="Times New Roman" w:cs="Arial"/>
          <w:sz w:val="24"/>
          <w:szCs w:val="24"/>
        </w:rPr>
        <w:t xml:space="preserve"> – Tensiunea contractuală (declarată)</w:t>
      </w:r>
    </w:p>
    <w:p w:rsidR="00B96D56" w:rsidRPr="00B96D56" w:rsidRDefault="00B96D56" w:rsidP="00B96D56">
      <w:pPr>
        <w:widowControl w:val="0"/>
        <w:suppressAutoHyphens/>
        <w:spacing w:after="0" w:line="360" w:lineRule="auto"/>
        <w:rPr>
          <w:rFonts w:ascii="Times New Roman" w:eastAsia="Times New Roman" w:hAnsi="Times New Roman" w:cs="Arial"/>
          <w:sz w:val="24"/>
          <w:szCs w:val="24"/>
          <w:lang w:val="en-US"/>
        </w:rPr>
      </w:pPr>
      <w:r w:rsidRPr="00B96D56">
        <w:rPr>
          <w:rFonts w:ascii="Times New Roman" w:eastAsia="Times New Roman" w:hAnsi="Times New Roman" w:cs="Arial"/>
          <w:sz w:val="24"/>
          <w:szCs w:val="24"/>
        </w:rPr>
        <w:t>U</w:t>
      </w:r>
      <w:r w:rsidRPr="00B96D56">
        <w:rPr>
          <w:rFonts w:ascii="Times New Roman" w:eastAsia="Times New Roman" w:hAnsi="Times New Roman" w:cs="Arial"/>
          <w:sz w:val="24"/>
          <w:szCs w:val="24"/>
          <w:vertAlign w:val="subscript"/>
        </w:rPr>
        <w:t>n</w:t>
      </w:r>
      <w:r w:rsidRPr="00B96D56">
        <w:rPr>
          <w:rFonts w:ascii="Times New Roman" w:eastAsia="Times New Roman" w:hAnsi="Times New Roman" w:cs="Arial"/>
          <w:sz w:val="24"/>
          <w:szCs w:val="24"/>
        </w:rPr>
        <w:t xml:space="preserve"> – Tensiunea nominală</w:t>
      </w:r>
    </w:p>
    <w:p w:rsidR="00B96D56" w:rsidRPr="00B96D56" w:rsidRDefault="00B96D56" w:rsidP="00B96D56">
      <w:pPr>
        <w:widowControl w:val="0"/>
        <w:suppressAutoHyphens/>
        <w:spacing w:after="0" w:line="360" w:lineRule="auto"/>
        <w:rPr>
          <w:rFonts w:ascii="Times New Roman" w:eastAsia="Times New Roman" w:hAnsi="Times New Roman" w:cs="Arial"/>
          <w:sz w:val="24"/>
          <w:szCs w:val="24"/>
          <w:lang w:val="en-US"/>
        </w:rPr>
      </w:pPr>
    </w:p>
    <w:p w:rsidR="00B96D56" w:rsidRPr="00B96D56" w:rsidRDefault="00B96D56" w:rsidP="00B96D56">
      <w:pPr>
        <w:widowControl w:val="0"/>
        <w:suppressAutoHyphens/>
        <w:spacing w:after="0" w:line="360" w:lineRule="auto"/>
        <w:rPr>
          <w:rFonts w:ascii="Times New Roman" w:eastAsia="Times New Roman" w:hAnsi="Times New Roman" w:cs="Arial"/>
          <w:sz w:val="24"/>
          <w:szCs w:val="24"/>
          <w:lang w:val="en-US"/>
        </w:rPr>
      </w:pPr>
    </w:p>
    <w:p w:rsidR="00B96D56" w:rsidRPr="00B96D56" w:rsidRDefault="00B96D56" w:rsidP="00B96D56">
      <w:pPr>
        <w:widowControl w:val="0"/>
        <w:suppressAutoHyphens/>
        <w:spacing w:after="0" w:line="360" w:lineRule="auto"/>
        <w:ind w:left="14" w:firstLine="14"/>
        <w:jc w:val="center"/>
        <w:rPr>
          <w:rFonts w:ascii="Times New Roman" w:eastAsia="Times New Roman" w:hAnsi="Times New Roman" w:cs="Times New Roman"/>
          <w:b/>
          <w:sz w:val="24"/>
          <w:szCs w:val="24"/>
        </w:rPr>
      </w:pPr>
      <w:r w:rsidRPr="00B96D56">
        <w:rPr>
          <w:rFonts w:ascii="Times New Roman" w:eastAsia="Times New Roman" w:hAnsi="Times New Roman" w:cs="Times New Roman"/>
          <w:b/>
          <w:sz w:val="24"/>
          <w:szCs w:val="24"/>
        </w:rPr>
        <w:t>CAPITOLUL II</w:t>
      </w:r>
    </w:p>
    <w:p w:rsidR="00B96D56" w:rsidRPr="00B96D56" w:rsidRDefault="00B96D56" w:rsidP="00B96D56">
      <w:pPr>
        <w:widowControl w:val="0"/>
        <w:suppressAutoHyphens/>
        <w:spacing w:after="0" w:line="360" w:lineRule="auto"/>
        <w:jc w:val="center"/>
        <w:rPr>
          <w:rFonts w:ascii="Times New Roman" w:eastAsia="Times New Roman" w:hAnsi="Times New Roman" w:cs="Times New Roman"/>
          <w:b/>
          <w:bCs/>
          <w:sz w:val="24"/>
          <w:szCs w:val="24"/>
          <w:lang w:val="en-US"/>
        </w:rPr>
      </w:pPr>
      <w:r w:rsidRPr="00B96D56">
        <w:rPr>
          <w:rFonts w:ascii="Times New Roman" w:eastAsia="Times New Roman" w:hAnsi="Times New Roman" w:cs="Times New Roman"/>
          <w:b/>
          <w:bCs/>
          <w:sz w:val="24"/>
          <w:szCs w:val="24"/>
          <w:lang w:val="en-US"/>
        </w:rPr>
        <w:t>Monitorizarea stării tehnice a rețelelor electrice. Indicatori privind starea tehnică a RED</w:t>
      </w:r>
    </w:p>
    <w:p w:rsidR="00B96D56" w:rsidRPr="00B96D56" w:rsidRDefault="00B96D56" w:rsidP="00B96D56">
      <w:pPr>
        <w:widowControl w:val="0"/>
        <w:suppressAutoHyphens/>
        <w:spacing w:after="0" w:line="360" w:lineRule="auto"/>
        <w:jc w:val="center"/>
        <w:rPr>
          <w:rFonts w:ascii="Times New Roman" w:eastAsia="Times New Roman" w:hAnsi="Times New Roman" w:cs="Times New Roman"/>
          <w:b/>
          <w:sz w:val="24"/>
          <w:szCs w:val="24"/>
        </w:rPr>
      </w:pPr>
    </w:p>
    <w:p w:rsidR="00B96D56" w:rsidRPr="00B96D56" w:rsidRDefault="00B96D56" w:rsidP="00B96D56">
      <w:pPr>
        <w:widowControl w:val="0"/>
        <w:tabs>
          <w:tab w:val="left" w:pos="864"/>
        </w:tabs>
        <w:suppressAutoHyphens/>
        <w:spacing w:after="0" w:line="360" w:lineRule="auto"/>
        <w:jc w:val="both"/>
        <w:rPr>
          <w:rFonts w:ascii="Times New Roman" w:eastAsia="Times New Roman" w:hAnsi="Times New Roman" w:cs="Times New Roman"/>
          <w:bCs/>
          <w:sz w:val="24"/>
          <w:szCs w:val="24"/>
          <w:lang w:val="en-US"/>
        </w:rPr>
      </w:pPr>
      <w:r w:rsidRPr="00B96D56">
        <w:rPr>
          <w:rFonts w:ascii="Times New Roman" w:eastAsia="Times New Roman" w:hAnsi="Times New Roman" w:cs="Times New Roman"/>
          <w:b/>
          <w:bCs/>
          <w:sz w:val="24"/>
          <w:szCs w:val="24"/>
          <w:lang w:val="en-US"/>
        </w:rPr>
        <w:t xml:space="preserve">Art. 7. </w:t>
      </w:r>
      <w:r w:rsidRPr="00B96D56">
        <w:rPr>
          <w:rFonts w:ascii="Times New Roman" w:eastAsia="Times New Roman" w:hAnsi="Times New Roman" w:cs="Times New Roman"/>
          <w:bCs/>
          <w:sz w:val="24"/>
          <w:szCs w:val="24"/>
          <w:lang w:val="en-US"/>
        </w:rPr>
        <w:t xml:space="preserve">(1) În vederea </w:t>
      </w:r>
      <w:r w:rsidRPr="00B96D56">
        <w:rPr>
          <w:rFonts w:ascii="Times New Roman" w:eastAsia="Times New Roman" w:hAnsi="Times New Roman" w:cs="Times New Roman"/>
          <w:bCs/>
          <w:sz w:val="24"/>
          <w:szCs w:val="24"/>
        </w:rPr>
        <w:t xml:space="preserve">îndeplinirii obligației privind </w:t>
      </w:r>
      <w:r w:rsidRPr="00B96D56">
        <w:rPr>
          <w:rFonts w:ascii="Times New Roman" w:eastAsia="Times New Roman" w:hAnsi="Times New Roman" w:cs="Times New Roman"/>
          <w:bCs/>
          <w:sz w:val="24"/>
          <w:szCs w:val="24"/>
          <w:lang w:val="en-US"/>
        </w:rPr>
        <w:t>continuitatea în alimentarea cu energie electrică precum și pentru evaluarea/evidențierea gradului de eficiență a investițiilor realizate, OD are obligația de a monitoriza starea tehnică și nivelul de mentenanță a rețelelor electrice.</w:t>
      </w:r>
    </w:p>
    <w:p w:rsidR="00B96D56" w:rsidRPr="00B96D56" w:rsidRDefault="00B96D56" w:rsidP="00B96D56">
      <w:pPr>
        <w:widowControl w:val="0"/>
        <w:tabs>
          <w:tab w:val="left" w:pos="864"/>
        </w:tabs>
        <w:suppressAutoHyphens/>
        <w:spacing w:after="0" w:line="360" w:lineRule="auto"/>
        <w:jc w:val="both"/>
        <w:rPr>
          <w:rFonts w:ascii="Times New Roman" w:eastAsia="Times New Roman" w:hAnsi="Times New Roman" w:cs="Times New Roman"/>
          <w:bCs/>
          <w:sz w:val="24"/>
          <w:szCs w:val="24"/>
          <w:lang w:val="en-US"/>
        </w:rPr>
      </w:pPr>
      <w:r w:rsidRPr="00B96D56">
        <w:rPr>
          <w:rFonts w:ascii="Times New Roman" w:eastAsia="Times New Roman" w:hAnsi="Times New Roman" w:cs="Times New Roman"/>
          <w:bCs/>
          <w:sz w:val="24"/>
          <w:szCs w:val="24"/>
          <w:lang w:val="en-US"/>
        </w:rPr>
        <w:t>(2) Fiecare OD concesionar întocmește și transmite anual ANRE, în cadrul raportului prevăzut la art.44, următorii indicatori statistici privind starea tehnică a rețelelor de distribuție a energiei electrice:</w:t>
      </w:r>
    </w:p>
    <w:p w:rsidR="00B96D56" w:rsidRPr="00B96D56" w:rsidRDefault="00B96D56" w:rsidP="00B96D56">
      <w:pPr>
        <w:widowControl w:val="0"/>
        <w:tabs>
          <w:tab w:val="left" w:pos="864"/>
        </w:tabs>
        <w:suppressAutoHyphens/>
        <w:spacing w:after="0" w:line="360" w:lineRule="auto"/>
        <w:jc w:val="both"/>
        <w:rPr>
          <w:rFonts w:ascii="Times New Roman" w:eastAsia="Times New Roman" w:hAnsi="Times New Roman" w:cs="Times New Roman"/>
          <w:bCs/>
          <w:sz w:val="24"/>
          <w:szCs w:val="24"/>
          <w:lang w:val="en-US"/>
        </w:rPr>
      </w:pPr>
      <w:r w:rsidRPr="00B96D56">
        <w:rPr>
          <w:rFonts w:ascii="Times New Roman" w:eastAsia="Times New Roman" w:hAnsi="Times New Roman" w:cs="Times New Roman"/>
          <w:bCs/>
          <w:sz w:val="24"/>
          <w:szCs w:val="24"/>
          <w:lang w:val="en-US"/>
        </w:rPr>
        <w:t>a) Gradul de realizare a programului anual de mentenanță (%), conform Tabelului nr. 1 și Tabelului nr. 2</w:t>
      </w:r>
    </w:p>
    <w:p w:rsidR="00B96D56" w:rsidRPr="00B96D56" w:rsidRDefault="00B96D56" w:rsidP="00B96D56">
      <w:pPr>
        <w:widowControl w:val="0"/>
        <w:tabs>
          <w:tab w:val="left" w:pos="864"/>
        </w:tabs>
        <w:suppressAutoHyphens/>
        <w:spacing w:after="0" w:line="360" w:lineRule="auto"/>
        <w:jc w:val="both"/>
        <w:rPr>
          <w:rFonts w:ascii="Times New Roman" w:eastAsia="Times New Roman" w:hAnsi="Times New Roman" w:cs="Arial"/>
          <w:b/>
          <w:sz w:val="24"/>
          <w:szCs w:val="24"/>
        </w:rPr>
      </w:pPr>
      <w:r w:rsidRPr="00B96D56">
        <w:rPr>
          <w:rFonts w:ascii="Times New Roman" w:eastAsia="Times New Roman" w:hAnsi="Times New Roman" w:cs="Arial"/>
          <w:b/>
          <w:sz w:val="24"/>
          <w:szCs w:val="24"/>
        </w:rPr>
        <w:t>Tabelul nr.1  Realizare program mentenanță</w:t>
      </w:r>
    </w:p>
    <w:tbl>
      <w:tblPr>
        <w:tblW w:w="97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9"/>
        <w:gridCol w:w="1505"/>
        <w:gridCol w:w="1403"/>
        <w:gridCol w:w="1810"/>
        <w:gridCol w:w="2851"/>
      </w:tblGrid>
      <w:tr w:rsidR="00B96D56" w:rsidRPr="00B96D56" w:rsidTr="00460AE3">
        <w:trPr>
          <w:jc w:val="center"/>
        </w:trPr>
        <w:tc>
          <w:tcPr>
            <w:tcW w:w="2149" w:type="dxa"/>
            <w:shd w:val="clear" w:color="auto" w:fill="auto"/>
          </w:tcPr>
          <w:p w:rsidR="00B96D56" w:rsidRPr="00B96D56" w:rsidRDefault="00B96D56" w:rsidP="00B96D56">
            <w:pPr>
              <w:spacing w:after="0" w:line="240" w:lineRule="auto"/>
              <w:jc w:val="center"/>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Program mentenanță</w:t>
            </w:r>
          </w:p>
        </w:tc>
        <w:tc>
          <w:tcPr>
            <w:tcW w:w="1505" w:type="dxa"/>
            <w:shd w:val="clear" w:color="auto" w:fill="auto"/>
          </w:tcPr>
          <w:p w:rsidR="00B96D56" w:rsidRPr="00B96D56" w:rsidRDefault="00B96D56" w:rsidP="00B96D56">
            <w:pPr>
              <w:spacing w:after="0" w:line="240" w:lineRule="auto"/>
              <w:jc w:val="center"/>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Nivel tensiune</w:t>
            </w:r>
          </w:p>
        </w:tc>
        <w:tc>
          <w:tcPr>
            <w:tcW w:w="1403" w:type="dxa"/>
            <w:shd w:val="clear" w:color="auto" w:fill="auto"/>
          </w:tcPr>
          <w:p w:rsidR="00B96D56" w:rsidRPr="00B96D56" w:rsidRDefault="00B96D56" w:rsidP="00B96D56">
            <w:pPr>
              <w:spacing w:after="0" w:line="240" w:lineRule="auto"/>
              <w:jc w:val="center"/>
              <w:rPr>
                <w:rFonts w:ascii="Times New Roman" w:eastAsia="Times New Roman" w:hAnsi="Times New Roman" w:cs="Times New Roman"/>
                <w:sz w:val="24"/>
                <w:szCs w:val="24"/>
                <w:lang w:val="en-US"/>
              </w:rPr>
            </w:pPr>
            <w:r w:rsidRPr="00B96D56">
              <w:rPr>
                <w:rFonts w:ascii="Times New Roman" w:eastAsia="Times New Roman" w:hAnsi="Times New Roman" w:cs="Times New Roman"/>
                <w:sz w:val="24"/>
                <w:szCs w:val="24"/>
              </w:rPr>
              <w:t>Procent de realizare program an anterior anului analizat *</w:t>
            </w:r>
          </w:p>
          <w:p w:rsidR="00B96D56" w:rsidRPr="00B96D56" w:rsidRDefault="00B96D56" w:rsidP="00B96D56">
            <w:pPr>
              <w:spacing w:after="0" w:line="240" w:lineRule="auto"/>
              <w:jc w:val="center"/>
              <w:rPr>
                <w:rFonts w:ascii="Times New Roman" w:eastAsia="Times New Roman" w:hAnsi="Times New Roman" w:cs="Times New Roman"/>
                <w:sz w:val="24"/>
                <w:szCs w:val="24"/>
                <w:lang w:val="en-US"/>
              </w:rPr>
            </w:pPr>
            <w:r w:rsidRPr="00B96D56">
              <w:rPr>
                <w:rFonts w:ascii="Times New Roman" w:eastAsia="Times New Roman" w:hAnsi="Times New Roman" w:cs="Times New Roman"/>
                <w:sz w:val="24"/>
                <w:szCs w:val="24"/>
                <w:lang w:val="en-US"/>
              </w:rPr>
              <w:t>[%]</w:t>
            </w:r>
          </w:p>
        </w:tc>
        <w:tc>
          <w:tcPr>
            <w:tcW w:w="1810" w:type="dxa"/>
            <w:shd w:val="clear" w:color="auto" w:fill="auto"/>
          </w:tcPr>
          <w:p w:rsidR="00B96D56" w:rsidRPr="00B96D56" w:rsidRDefault="00B96D56" w:rsidP="00B96D56">
            <w:pPr>
              <w:spacing w:after="0" w:line="240" w:lineRule="auto"/>
              <w:jc w:val="center"/>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Procent de realizare program an analizat (an de raportare)*</w:t>
            </w:r>
          </w:p>
          <w:p w:rsidR="00B96D56" w:rsidRPr="00B96D56" w:rsidRDefault="00B96D56" w:rsidP="00B96D56">
            <w:pPr>
              <w:spacing w:after="0" w:line="240" w:lineRule="auto"/>
              <w:jc w:val="center"/>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w:t>
            </w:r>
          </w:p>
        </w:tc>
        <w:tc>
          <w:tcPr>
            <w:tcW w:w="2851" w:type="dxa"/>
          </w:tcPr>
          <w:p w:rsidR="00B96D56" w:rsidRPr="00B96D56" w:rsidRDefault="00B96D56" w:rsidP="00B96D56">
            <w:pPr>
              <w:spacing w:after="0" w:line="240" w:lineRule="auto"/>
              <w:jc w:val="center"/>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Valoarea reparațiilor/intervențiilor accidentale în anul curent, raportată la valoarea totală realizată a programului de mentenanță</w:t>
            </w:r>
          </w:p>
          <w:p w:rsidR="00B96D56" w:rsidRPr="00B96D56" w:rsidRDefault="00B96D56" w:rsidP="00B96D56">
            <w:pPr>
              <w:spacing w:after="0" w:line="240" w:lineRule="auto"/>
              <w:jc w:val="center"/>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w:t>
            </w:r>
          </w:p>
        </w:tc>
      </w:tr>
      <w:tr w:rsidR="00B96D56" w:rsidRPr="00B96D56" w:rsidTr="00460AE3">
        <w:trPr>
          <w:jc w:val="center"/>
        </w:trPr>
        <w:tc>
          <w:tcPr>
            <w:tcW w:w="2149" w:type="dxa"/>
            <w:vMerge w:val="restart"/>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Mentenanță majoră (reparatii curente și reparații capitale)</w:t>
            </w:r>
          </w:p>
        </w:tc>
        <w:tc>
          <w:tcPr>
            <w:tcW w:w="1505"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r w:rsidRPr="00B96D56">
              <w:rPr>
                <w:rFonts w:ascii="TimesRomanR" w:eastAsia="Times New Roman" w:hAnsi="TimesRomanR" w:cs="Times New Roman"/>
                <w:sz w:val="24"/>
                <w:szCs w:val="20"/>
                <w:lang w:val="fr-FR"/>
              </w:rPr>
              <w:t>IT</w:t>
            </w:r>
          </w:p>
        </w:tc>
        <w:tc>
          <w:tcPr>
            <w:tcW w:w="1403"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810"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2851" w:type="dxa"/>
          </w:tcPr>
          <w:p w:rsidR="00B96D56" w:rsidRPr="00B96D56" w:rsidRDefault="00B96D56" w:rsidP="00B96D56">
            <w:pPr>
              <w:spacing w:after="0" w:line="240" w:lineRule="auto"/>
              <w:rPr>
                <w:rFonts w:ascii="Times New Roman" w:eastAsia="Times New Roman" w:hAnsi="Times New Roman" w:cs="Times New Roman"/>
                <w:sz w:val="24"/>
                <w:szCs w:val="24"/>
              </w:rPr>
            </w:pPr>
          </w:p>
        </w:tc>
      </w:tr>
      <w:tr w:rsidR="00B96D56" w:rsidRPr="00B96D56" w:rsidTr="00460AE3">
        <w:trPr>
          <w:jc w:val="center"/>
        </w:trPr>
        <w:tc>
          <w:tcPr>
            <w:tcW w:w="2149" w:type="dxa"/>
            <w:vMerge/>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505"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r w:rsidRPr="00B96D56">
              <w:rPr>
                <w:rFonts w:ascii="TimesRomanR" w:eastAsia="Times New Roman" w:hAnsi="TimesRomanR" w:cs="Times New Roman"/>
                <w:sz w:val="24"/>
                <w:szCs w:val="20"/>
                <w:lang w:val="fr-FR"/>
              </w:rPr>
              <w:t>MT</w:t>
            </w:r>
          </w:p>
        </w:tc>
        <w:tc>
          <w:tcPr>
            <w:tcW w:w="1403"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810"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2851" w:type="dxa"/>
          </w:tcPr>
          <w:p w:rsidR="00B96D56" w:rsidRPr="00B96D56" w:rsidRDefault="00B96D56" w:rsidP="00B96D56">
            <w:pPr>
              <w:spacing w:after="0" w:line="240" w:lineRule="auto"/>
              <w:rPr>
                <w:rFonts w:ascii="Times New Roman" w:eastAsia="Times New Roman" w:hAnsi="Times New Roman" w:cs="Times New Roman"/>
                <w:sz w:val="24"/>
                <w:szCs w:val="24"/>
              </w:rPr>
            </w:pPr>
          </w:p>
        </w:tc>
      </w:tr>
      <w:tr w:rsidR="00B96D56" w:rsidRPr="00B96D56" w:rsidTr="00460AE3">
        <w:trPr>
          <w:jc w:val="center"/>
        </w:trPr>
        <w:tc>
          <w:tcPr>
            <w:tcW w:w="2149" w:type="dxa"/>
            <w:vMerge/>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505"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r w:rsidRPr="00B96D56">
              <w:rPr>
                <w:rFonts w:ascii="TimesRomanR" w:eastAsia="Times New Roman" w:hAnsi="TimesRomanR" w:cs="Times New Roman"/>
                <w:sz w:val="24"/>
                <w:szCs w:val="20"/>
                <w:lang w:val="fr-FR"/>
              </w:rPr>
              <w:t>JT</w:t>
            </w:r>
          </w:p>
        </w:tc>
        <w:tc>
          <w:tcPr>
            <w:tcW w:w="1403"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810"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2851" w:type="dxa"/>
          </w:tcPr>
          <w:p w:rsidR="00B96D56" w:rsidRPr="00B96D56" w:rsidRDefault="00B96D56" w:rsidP="00B96D56">
            <w:pPr>
              <w:spacing w:after="0" w:line="240" w:lineRule="auto"/>
              <w:rPr>
                <w:rFonts w:ascii="Times New Roman" w:eastAsia="Times New Roman" w:hAnsi="Times New Roman" w:cs="Times New Roman"/>
                <w:sz w:val="24"/>
                <w:szCs w:val="24"/>
              </w:rPr>
            </w:pPr>
          </w:p>
        </w:tc>
      </w:tr>
      <w:tr w:rsidR="00B96D56" w:rsidRPr="00B96D56" w:rsidTr="00460AE3">
        <w:trPr>
          <w:jc w:val="center"/>
        </w:trPr>
        <w:tc>
          <w:tcPr>
            <w:tcW w:w="2149" w:type="dxa"/>
            <w:vMerge w:val="restart"/>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Mentenanță minoră</w:t>
            </w:r>
          </w:p>
          <w:p w:rsidR="00B96D56" w:rsidRPr="00B96D56" w:rsidRDefault="00B96D56" w:rsidP="00B96D56">
            <w:pPr>
              <w:widowControl w:val="0"/>
              <w:suppressAutoHyphens/>
              <w:spacing w:after="0" w:line="36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(revizii tehnice)</w:t>
            </w:r>
          </w:p>
        </w:tc>
        <w:tc>
          <w:tcPr>
            <w:tcW w:w="1505" w:type="dxa"/>
            <w:shd w:val="clear" w:color="auto" w:fill="auto"/>
          </w:tcPr>
          <w:p w:rsidR="00B96D56" w:rsidRPr="00B96D56" w:rsidRDefault="00B96D56" w:rsidP="00B96D56">
            <w:pPr>
              <w:spacing w:after="0" w:line="240" w:lineRule="auto"/>
              <w:rPr>
                <w:rFonts w:ascii="TimesRomanR" w:eastAsia="Times New Roman" w:hAnsi="TimesRomanR" w:cs="Times New Roman"/>
                <w:sz w:val="24"/>
                <w:szCs w:val="20"/>
                <w:lang w:val="fr-FR"/>
              </w:rPr>
            </w:pPr>
            <w:r w:rsidRPr="00B96D56">
              <w:rPr>
                <w:rFonts w:ascii="TimesRomanR" w:eastAsia="Times New Roman" w:hAnsi="TimesRomanR" w:cs="Times New Roman"/>
                <w:sz w:val="24"/>
                <w:szCs w:val="20"/>
                <w:lang w:val="fr-FR"/>
              </w:rPr>
              <w:t>IT</w:t>
            </w:r>
          </w:p>
        </w:tc>
        <w:tc>
          <w:tcPr>
            <w:tcW w:w="1403"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810"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2851" w:type="dxa"/>
          </w:tcPr>
          <w:p w:rsidR="00B96D56" w:rsidRPr="00B96D56" w:rsidRDefault="00B96D56" w:rsidP="00B96D56">
            <w:pPr>
              <w:spacing w:after="0" w:line="240" w:lineRule="auto"/>
              <w:rPr>
                <w:rFonts w:ascii="Times New Roman" w:eastAsia="Times New Roman" w:hAnsi="Times New Roman" w:cs="Times New Roman"/>
                <w:sz w:val="24"/>
                <w:szCs w:val="24"/>
              </w:rPr>
            </w:pPr>
          </w:p>
        </w:tc>
      </w:tr>
      <w:tr w:rsidR="00B96D56" w:rsidRPr="00B96D56" w:rsidTr="00460AE3">
        <w:trPr>
          <w:jc w:val="center"/>
        </w:trPr>
        <w:tc>
          <w:tcPr>
            <w:tcW w:w="2149" w:type="dxa"/>
            <w:vMerge/>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505" w:type="dxa"/>
            <w:shd w:val="clear" w:color="auto" w:fill="auto"/>
          </w:tcPr>
          <w:p w:rsidR="00B96D56" w:rsidRPr="00B96D56" w:rsidRDefault="00B96D56" w:rsidP="00B96D56">
            <w:pPr>
              <w:spacing w:after="0" w:line="240" w:lineRule="auto"/>
              <w:rPr>
                <w:rFonts w:ascii="TimesRomanR" w:eastAsia="Times New Roman" w:hAnsi="TimesRomanR" w:cs="Times New Roman"/>
                <w:sz w:val="24"/>
                <w:szCs w:val="20"/>
                <w:lang w:val="fr-FR"/>
              </w:rPr>
            </w:pPr>
            <w:r w:rsidRPr="00B96D56">
              <w:rPr>
                <w:rFonts w:ascii="TimesRomanR" w:eastAsia="Times New Roman" w:hAnsi="TimesRomanR" w:cs="Times New Roman"/>
                <w:sz w:val="24"/>
                <w:szCs w:val="20"/>
                <w:lang w:val="fr-FR"/>
              </w:rPr>
              <w:t>MT</w:t>
            </w:r>
          </w:p>
        </w:tc>
        <w:tc>
          <w:tcPr>
            <w:tcW w:w="1403"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810"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2851" w:type="dxa"/>
          </w:tcPr>
          <w:p w:rsidR="00B96D56" w:rsidRPr="00B96D56" w:rsidRDefault="00B96D56" w:rsidP="00B96D56">
            <w:pPr>
              <w:spacing w:after="0" w:line="240" w:lineRule="auto"/>
              <w:rPr>
                <w:rFonts w:ascii="Times New Roman" w:eastAsia="Times New Roman" w:hAnsi="Times New Roman" w:cs="Times New Roman"/>
                <w:sz w:val="24"/>
                <w:szCs w:val="24"/>
              </w:rPr>
            </w:pPr>
          </w:p>
        </w:tc>
      </w:tr>
      <w:tr w:rsidR="00B96D56" w:rsidRPr="00B96D56" w:rsidTr="00460AE3">
        <w:trPr>
          <w:jc w:val="center"/>
        </w:trPr>
        <w:tc>
          <w:tcPr>
            <w:tcW w:w="2149" w:type="dxa"/>
            <w:vMerge/>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505" w:type="dxa"/>
            <w:shd w:val="clear" w:color="auto" w:fill="auto"/>
          </w:tcPr>
          <w:p w:rsidR="00B96D56" w:rsidRPr="00B96D56" w:rsidRDefault="00B96D56" w:rsidP="00B96D56">
            <w:pPr>
              <w:spacing w:after="0" w:line="240" w:lineRule="auto"/>
              <w:rPr>
                <w:rFonts w:ascii="TimesRomanR" w:eastAsia="Times New Roman" w:hAnsi="TimesRomanR" w:cs="Times New Roman"/>
                <w:sz w:val="24"/>
                <w:szCs w:val="20"/>
                <w:lang w:val="fr-FR"/>
              </w:rPr>
            </w:pPr>
            <w:r w:rsidRPr="00B96D56">
              <w:rPr>
                <w:rFonts w:ascii="TimesRomanR" w:eastAsia="Times New Roman" w:hAnsi="TimesRomanR" w:cs="Times New Roman"/>
                <w:sz w:val="24"/>
                <w:szCs w:val="20"/>
                <w:lang w:val="fr-FR"/>
              </w:rPr>
              <w:t>JT</w:t>
            </w:r>
          </w:p>
        </w:tc>
        <w:tc>
          <w:tcPr>
            <w:tcW w:w="1403"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810"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2851" w:type="dxa"/>
          </w:tcPr>
          <w:p w:rsidR="00B96D56" w:rsidRPr="00B96D56" w:rsidRDefault="00B96D56" w:rsidP="00B96D56">
            <w:pPr>
              <w:spacing w:after="0" w:line="240" w:lineRule="auto"/>
              <w:rPr>
                <w:rFonts w:ascii="Times New Roman" w:eastAsia="Times New Roman" w:hAnsi="Times New Roman" w:cs="Times New Roman"/>
                <w:sz w:val="24"/>
                <w:szCs w:val="24"/>
              </w:rPr>
            </w:pPr>
          </w:p>
        </w:tc>
      </w:tr>
    </w:tbl>
    <w:p w:rsidR="00B96D56" w:rsidRPr="00B96D56" w:rsidRDefault="00B96D56" w:rsidP="00B96D56">
      <w:pPr>
        <w:widowControl w:val="0"/>
        <w:tabs>
          <w:tab w:val="left" w:pos="864"/>
        </w:tabs>
        <w:suppressAutoHyphens/>
        <w:spacing w:after="0" w:line="360" w:lineRule="auto"/>
        <w:rPr>
          <w:rFonts w:ascii="Times New Roman" w:eastAsia="Times New Roman" w:hAnsi="Times New Roman" w:cs="Arial"/>
          <w:sz w:val="24"/>
          <w:szCs w:val="24"/>
          <w:lang w:val="en-US"/>
        </w:rPr>
      </w:pPr>
    </w:p>
    <w:p w:rsidR="00B96D56" w:rsidRPr="00B96D56" w:rsidRDefault="00B96D56" w:rsidP="00B96D56">
      <w:pPr>
        <w:widowControl w:val="0"/>
        <w:tabs>
          <w:tab w:val="left" w:pos="864"/>
        </w:tabs>
        <w:suppressAutoHyphens/>
        <w:spacing w:after="0" w:line="360" w:lineRule="auto"/>
        <w:rPr>
          <w:rFonts w:ascii="Times New Roman" w:eastAsia="Times New Roman" w:hAnsi="Times New Roman" w:cs="Arial"/>
          <w:sz w:val="24"/>
          <w:szCs w:val="24"/>
          <w:lang w:val="en-US"/>
        </w:rPr>
      </w:pPr>
    </w:p>
    <w:p w:rsidR="00B96D56" w:rsidRPr="00B96D56" w:rsidRDefault="00B96D56" w:rsidP="00B96D56">
      <w:pPr>
        <w:widowControl w:val="0"/>
        <w:tabs>
          <w:tab w:val="left" w:pos="864"/>
        </w:tabs>
        <w:suppressAutoHyphens/>
        <w:spacing w:after="0" w:line="360" w:lineRule="auto"/>
        <w:rPr>
          <w:rFonts w:ascii="Times New Roman" w:eastAsia="Times New Roman" w:hAnsi="Times New Roman" w:cs="Arial"/>
          <w:sz w:val="24"/>
          <w:szCs w:val="24"/>
          <w:lang w:val="en-US"/>
        </w:rPr>
      </w:pPr>
    </w:p>
    <w:p w:rsidR="00B96D56" w:rsidRPr="00B96D56" w:rsidRDefault="00B96D56" w:rsidP="00B96D56">
      <w:pPr>
        <w:widowControl w:val="0"/>
        <w:tabs>
          <w:tab w:val="left" w:pos="864"/>
        </w:tabs>
        <w:suppressAutoHyphens/>
        <w:spacing w:after="0" w:line="360" w:lineRule="auto"/>
        <w:rPr>
          <w:rFonts w:ascii="Times New Roman" w:eastAsia="Times New Roman" w:hAnsi="Times New Roman" w:cs="Arial"/>
          <w:sz w:val="24"/>
          <w:szCs w:val="24"/>
          <w:lang w:val="en-US"/>
        </w:rPr>
      </w:pPr>
    </w:p>
    <w:p w:rsidR="00B96D56" w:rsidRPr="00B96D56" w:rsidRDefault="00B96D56" w:rsidP="00B96D56">
      <w:pPr>
        <w:widowControl w:val="0"/>
        <w:tabs>
          <w:tab w:val="left" w:pos="864"/>
        </w:tabs>
        <w:suppressAutoHyphens/>
        <w:spacing w:after="0" w:line="360" w:lineRule="auto"/>
        <w:rPr>
          <w:rFonts w:ascii="Times New Roman" w:eastAsia="Times New Roman" w:hAnsi="Times New Roman" w:cs="Arial"/>
          <w:b/>
          <w:sz w:val="24"/>
          <w:szCs w:val="24"/>
        </w:rPr>
      </w:pPr>
      <w:r w:rsidRPr="00B96D56">
        <w:rPr>
          <w:rFonts w:ascii="Times New Roman" w:eastAsia="Times New Roman" w:hAnsi="Times New Roman" w:cs="Arial"/>
          <w:b/>
          <w:sz w:val="24"/>
          <w:szCs w:val="24"/>
          <w:lang w:val="en-US"/>
        </w:rPr>
        <w:lastRenderedPageBreak/>
        <w:t>Tabelul nr. 2  Realizare program mentenanță pe categorii de instalații</w:t>
      </w:r>
    </w:p>
    <w:tbl>
      <w:tblPr>
        <w:tblW w:w="97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1443"/>
        <w:gridCol w:w="1016"/>
        <w:gridCol w:w="1603"/>
        <w:gridCol w:w="1757"/>
        <w:gridCol w:w="2602"/>
      </w:tblGrid>
      <w:tr w:rsidR="00B96D56" w:rsidRPr="00B96D56" w:rsidTr="00460AE3">
        <w:trPr>
          <w:jc w:val="center"/>
        </w:trPr>
        <w:tc>
          <w:tcPr>
            <w:tcW w:w="1349" w:type="dxa"/>
            <w:shd w:val="clear" w:color="auto" w:fill="auto"/>
          </w:tcPr>
          <w:p w:rsidR="00B96D56" w:rsidRPr="00B96D56" w:rsidRDefault="00B96D56" w:rsidP="00B96D56">
            <w:pPr>
              <w:spacing w:after="0" w:line="240" w:lineRule="auto"/>
              <w:jc w:val="center"/>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Program mentenanță</w:t>
            </w:r>
          </w:p>
        </w:tc>
        <w:tc>
          <w:tcPr>
            <w:tcW w:w="1443" w:type="dxa"/>
            <w:shd w:val="clear" w:color="auto" w:fill="auto"/>
          </w:tcPr>
          <w:p w:rsidR="00B96D56" w:rsidRPr="00B96D56" w:rsidRDefault="00B96D56" w:rsidP="00B96D56">
            <w:pPr>
              <w:spacing w:after="0" w:line="240" w:lineRule="auto"/>
              <w:jc w:val="center"/>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Categorie de instalații</w:t>
            </w:r>
          </w:p>
        </w:tc>
        <w:tc>
          <w:tcPr>
            <w:tcW w:w="1016" w:type="dxa"/>
            <w:shd w:val="clear" w:color="auto" w:fill="auto"/>
          </w:tcPr>
          <w:p w:rsidR="00B96D56" w:rsidRPr="00B96D56" w:rsidRDefault="00B96D56" w:rsidP="00B96D56">
            <w:pPr>
              <w:spacing w:after="0" w:line="240" w:lineRule="auto"/>
              <w:jc w:val="center"/>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Nivel tensiune</w:t>
            </w:r>
          </w:p>
        </w:tc>
        <w:tc>
          <w:tcPr>
            <w:tcW w:w="1849" w:type="dxa"/>
            <w:shd w:val="clear" w:color="auto" w:fill="auto"/>
          </w:tcPr>
          <w:p w:rsidR="00B96D56" w:rsidRPr="00B96D56" w:rsidRDefault="00B96D56" w:rsidP="00B96D56">
            <w:pPr>
              <w:spacing w:after="0" w:line="240" w:lineRule="auto"/>
              <w:jc w:val="center"/>
              <w:rPr>
                <w:rFonts w:ascii="Times New Roman" w:eastAsia="Times New Roman" w:hAnsi="Times New Roman" w:cs="Times New Roman"/>
                <w:sz w:val="24"/>
                <w:szCs w:val="24"/>
                <w:lang w:val="en-US"/>
              </w:rPr>
            </w:pPr>
            <w:r w:rsidRPr="00B96D56">
              <w:rPr>
                <w:rFonts w:ascii="Times New Roman" w:eastAsia="Times New Roman" w:hAnsi="Times New Roman" w:cs="Times New Roman"/>
                <w:sz w:val="24"/>
                <w:szCs w:val="24"/>
              </w:rPr>
              <w:t>Procent de realizare program an anterior anului analizat *</w:t>
            </w:r>
          </w:p>
          <w:p w:rsidR="00B96D56" w:rsidRPr="00B96D56" w:rsidRDefault="00B96D56" w:rsidP="00B96D56">
            <w:pPr>
              <w:spacing w:after="0" w:line="240" w:lineRule="auto"/>
              <w:jc w:val="center"/>
              <w:rPr>
                <w:rFonts w:ascii="Times New Roman" w:eastAsia="Times New Roman" w:hAnsi="Times New Roman" w:cs="Times New Roman"/>
                <w:sz w:val="24"/>
                <w:szCs w:val="24"/>
                <w:lang w:val="en-US"/>
              </w:rPr>
            </w:pPr>
            <w:r w:rsidRPr="00B96D56">
              <w:rPr>
                <w:rFonts w:ascii="Times New Roman" w:eastAsia="Times New Roman" w:hAnsi="Times New Roman" w:cs="Times New Roman"/>
                <w:sz w:val="24"/>
                <w:szCs w:val="24"/>
                <w:lang w:val="en-US"/>
              </w:rPr>
              <w:t>[%]</w:t>
            </w:r>
          </w:p>
        </w:tc>
        <w:tc>
          <w:tcPr>
            <w:tcW w:w="1964" w:type="dxa"/>
            <w:shd w:val="clear" w:color="auto" w:fill="auto"/>
          </w:tcPr>
          <w:p w:rsidR="00B96D56" w:rsidRPr="00B96D56" w:rsidRDefault="00B96D56" w:rsidP="00B96D56">
            <w:pPr>
              <w:spacing w:after="0" w:line="240" w:lineRule="auto"/>
              <w:jc w:val="center"/>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Procent de realizare program an analizat (an de raportare)*</w:t>
            </w:r>
          </w:p>
          <w:p w:rsidR="00B96D56" w:rsidRPr="00B96D56" w:rsidRDefault="00B96D56" w:rsidP="00B96D56">
            <w:pPr>
              <w:spacing w:after="0" w:line="240" w:lineRule="auto"/>
              <w:jc w:val="center"/>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w:t>
            </w:r>
          </w:p>
        </w:tc>
        <w:tc>
          <w:tcPr>
            <w:tcW w:w="2149" w:type="dxa"/>
          </w:tcPr>
          <w:p w:rsidR="00B96D56" w:rsidRPr="00B96D56" w:rsidRDefault="00B96D56" w:rsidP="00B96D56">
            <w:pPr>
              <w:spacing w:after="0" w:line="240" w:lineRule="auto"/>
              <w:jc w:val="center"/>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Valoarea reparațiilor/intervențiilor accidentale în anul curent, raportată la valoarea totală realizată a programului de mentenanță</w:t>
            </w:r>
          </w:p>
          <w:p w:rsidR="00B96D56" w:rsidRPr="00B96D56" w:rsidRDefault="00B96D56" w:rsidP="00B96D56">
            <w:pPr>
              <w:spacing w:after="0" w:line="240" w:lineRule="auto"/>
              <w:jc w:val="center"/>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w:t>
            </w:r>
          </w:p>
        </w:tc>
      </w:tr>
      <w:tr w:rsidR="00B96D56" w:rsidRPr="00B96D56" w:rsidTr="00460AE3">
        <w:trPr>
          <w:jc w:val="center"/>
        </w:trPr>
        <w:tc>
          <w:tcPr>
            <w:tcW w:w="1349" w:type="dxa"/>
            <w:vMerge w:val="restart"/>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Mentenanță majoră</w:t>
            </w:r>
          </w:p>
          <w:p w:rsidR="00B96D56" w:rsidRPr="00B96D56" w:rsidRDefault="00B96D56" w:rsidP="00B96D56">
            <w:pPr>
              <w:widowControl w:val="0"/>
              <w:suppressAutoHyphens/>
              <w:spacing w:after="0" w:line="36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(reparatii curente și reparații capitale)</w:t>
            </w:r>
          </w:p>
        </w:tc>
        <w:tc>
          <w:tcPr>
            <w:tcW w:w="1443" w:type="dxa"/>
            <w:vMerge w:val="restart"/>
            <w:shd w:val="clear" w:color="auto" w:fill="auto"/>
          </w:tcPr>
          <w:p w:rsidR="00B96D56" w:rsidRPr="00B96D56" w:rsidRDefault="00B96D56" w:rsidP="00B96D56">
            <w:pPr>
              <w:spacing w:after="0" w:line="240" w:lineRule="auto"/>
              <w:rPr>
                <w:rFonts w:ascii="TimesRomanR" w:eastAsia="Times New Roman" w:hAnsi="TimesRomanR" w:cs="Times New Roman"/>
                <w:sz w:val="24"/>
                <w:szCs w:val="20"/>
                <w:lang w:val="fr-FR"/>
              </w:rPr>
            </w:pPr>
            <w:r w:rsidRPr="00B96D56">
              <w:rPr>
                <w:rFonts w:ascii="TimesRomanR" w:eastAsia="Times New Roman" w:hAnsi="TimesRomanR" w:cs="Times New Roman"/>
                <w:sz w:val="24"/>
                <w:szCs w:val="20"/>
                <w:lang w:val="fr-FR"/>
              </w:rPr>
              <w:t>LEA</w:t>
            </w:r>
          </w:p>
        </w:tc>
        <w:tc>
          <w:tcPr>
            <w:tcW w:w="1016"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r w:rsidRPr="00B96D56">
              <w:rPr>
                <w:rFonts w:ascii="TimesRomanR" w:eastAsia="Times New Roman" w:hAnsi="TimesRomanR" w:cs="Times New Roman"/>
                <w:sz w:val="24"/>
                <w:szCs w:val="20"/>
                <w:lang w:val="fr-FR"/>
              </w:rPr>
              <w:t>IT</w:t>
            </w:r>
          </w:p>
        </w:tc>
        <w:tc>
          <w:tcPr>
            <w:tcW w:w="1849"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964"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2149" w:type="dxa"/>
          </w:tcPr>
          <w:p w:rsidR="00B96D56" w:rsidRPr="00B96D56" w:rsidRDefault="00B96D56" w:rsidP="00B96D56">
            <w:pPr>
              <w:spacing w:after="0" w:line="240" w:lineRule="auto"/>
              <w:rPr>
                <w:rFonts w:ascii="Times New Roman" w:eastAsia="Times New Roman" w:hAnsi="Times New Roman" w:cs="Times New Roman"/>
                <w:sz w:val="24"/>
                <w:szCs w:val="24"/>
              </w:rPr>
            </w:pPr>
          </w:p>
        </w:tc>
      </w:tr>
      <w:tr w:rsidR="00B96D56" w:rsidRPr="00B96D56" w:rsidTr="00460AE3">
        <w:trPr>
          <w:jc w:val="center"/>
        </w:trPr>
        <w:tc>
          <w:tcPr>
            <w:tcW w:w="1349" w:type="dxa"/>
            <w:vMerge/>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443" w:type="dxa"/>
            <w:vMerge/>
            <w:shd w:val="clear" w:color="auto" w:fill="auto"/>
          </w:tcPr>
          <w:p w:rsidR="00B96D56" w:rsidRPr="00B96D56" w:rsidRDefault="00B96D56" w:rsidP="00B96D56">
            <w:pPr>
              <w:spacing w:after="0" w:line="240" w:lineRule="auto"/>
              <w:rPr>
                <w:rFonts w:ascii="TimesRomanR" w:eastAsia="Times New Roman" w:hAnsi="TimesRomanR" w:cs="Times New Roman"/>
                <w:sz w:val="24"/>
                <w:szCs w:val="20"/>
                <w:lang w:val="fr-FR"/>
              </w:rPr>
            </w:pPr>
          </w:p>
        </w:tc>
        <w:tc>
          <w:tcPr>
            <w:tcW w:w="1016"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r w:rsidRPr="00B96D56">
              <w:rPr>
                <w:rFonts w:ascii="TimesRomanR" w:eastAsia="Times New Roman" w:hAnsi="TimesRomanR" w:cs="Times New Roman"/>
                <w:sz w:val="24"/>
                <w:szCs w:val="20"/>
                <w:lang w:val="fr-FR"/>
              </w:rPr>
              <w:t>MT</w:t>
            </w:r>
          </w:p>
        </w:tc>
        <w:tc>
          <w:tcPr>
            <w:tcW w:w="1849"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964"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2149" w:type="dxa"/>
          </w:tcPr>
          <w:p w:rsidR="00B96D56" w:rsidRPr="00B96D56" w:rsidRDefault="00B96D56" w:rsidP="00B96D56">
            <w:pPr>
              <w:spacing w:after="0" w:line="240" w:lineRule="auto"/>
              <w:rPr>
                <w:rFonts w:ascii="Times New Roman" w:eastAsia="Times New Roman" w:hAnsi="Times New Roman" w:cs="Times New Roman"/>
                <w:sz w:val="24"/>
                <w:szCs w:val="24"/>
              </w:rPr>
            </w:pPr>
          </w:p>
        </w:tc>
      </w:tr>
      <w:tr w:rsidR="00B96D56" w:rsidRPr="00B96D56" w:rsidTr="00460AE3">
        <w:trPr>
          <w:jc w:val="center"/>
        </w:trPr>
        <w:tc>
          <w:tcPr>
            <w:tcW w:w="1349" w:type="dxa"/>
            <w:vMerge/>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443" w:type="dxa"/>
            <w:vMerge/>
            <w:shd w:val="clear" w:color="auto" w:fill="auto"/>
          </w:tcPr>
          <w:p w:rsidR="00B96D56" w:rsidRPr="00B96D56" w:rsidRDefault="00B96D56" w:rsidP="00B96D56">
            <w:pPr>
              <w:spacing w:after="0" w:line="240" w:lineRule="auto"/>
              <w:rPr>
                <w:rFonts w:ascii="TimesRomanR" w:eastAsia="Times New Roman" w:hAnsi="TimesRomanR" w:cs="Times New Roman"/>
                <w:sz w:val="24"/>
                <w:szCs w:val="20"/>
                <w:lang w:val="fr-FR"/>
              </w:rPr>
            </w:pPr>
          </w:p>
        </w:tc>
        <w:tc>
          <w:tcPr>
            <w:tcW w:w="1016"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r w:rsidRPr="00B96D56">
              <w:rPr>
                <w:rFonts w:ascii="TimesRomanR" w:eastAsia="Times New Roman" w:hAnsi="TimesRomanR" w:cs="Times New Roman"/>
                <w:sz w:val="24"/>
                <w:szCs w:val="20"/>
                <w:lang w:val="fr-FR"/>
              </w:rPr>
              <w:t>JT</w:t>
            </w:r>
          </w:p>
        </w:tc>
        <w:tc>
          <w:tcPr>
            <w:tcW w:w="1849"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964"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2149" w:type="dxa"/>
          </w:tcPr>
          <w:p w:rsidR="00B96D56" w:rsidRPr="00B96D56" w:rsidRDefault="00B96D56" w:rsidP="00B96D56">
            <w:pPr>
              <w:spacing w:after="0" w:line="240" w:lineRule="auto"/>
              <w:rPr>
                <w:rFonts w:ascii="Times New Roman" w:eastAsia="Times New Roman" w:hAnsi="Times New Roman" w:cs="Times New Roman"/>
                <w:sz w:val="24"/>
                <w:szCs w:val="24"/>
              </w:rPr>
            </w:pPr>
          </w:p>
        </w:tc>
      </w:tr>
      <w:tr w:rsidR="00B96D56" w:rsidRPr="00B96D56" w:rsidTr="00460AE3">
        <w:trPr>
          <w:jc w:val="center"/>
        </w:trPr>
        <w:tc>
          <w:tcPr>
            <w:tcW w:w="1349" w:type="dxa"/>
            <w:vMerge/>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443" w:type="dxa"/>
            <w:vMerge w:val="restart"/>
            <w:shd w:val="clear" w:color="auto" w:fill="auto"/>
          </w:tcPr>
          <w:p w:rsidR="00B96D56" w:rsidRPr="00B96D56" w:rsidRDefault="00B96D56" w:rsidP="00B96D56">
            <w:pPr>
              <w:spacing w:after="0" w:line="240" w:lineRule="auto"/>
              <w:rPr>
                <w:rFonts w:ascii="TimesRomanR" w:eastAsia="Times New Roman" w:hAnsi="TimesRomanR" w:cs="Times New Roman"/>
                <w:sz w:val="24"/>
                <w:szCs w:val="20"/>
                <w:lang w:val="fr-FR"/>
              </w:rPr>
            </w:pPr>
            <w:r w:rsidRPr="00B96D56">
              <w:rPr>
                <w:rFonts w:ascii="TimesRomanR" w:eastAsia="Times New Roman" w:hAnsi="TimesRomanR" w:cs="Times New Roman"/>
                <w:sz w:val="24"/>
                <w:szCs w:val="20"/>
                <w:lang w:val="fr-FR"/>
              </w:rPr>
              <w:t>LES</w:t>
            </w:r>
          </w:p>
        </w:tc>
        <w:tc>
          <w:tcPr>
            <w:tcW w:w="1016" w:type="dxa"/>
            <w:shd w:val="clear" w:color="auto" w:fill="auto"/>
          </w:tcPr>
          <w:p w:rsidR="00B96D56" w:rsidRPr="00B96D56" w:rsidRDefault="00B96D56" w:rsidP="00B96D56">
            <w:pPr>
              <w:spacing w:after="0" w:line="240" w:lineRule="auto"/>
              <w:rPr>
                <w:rFonts w:ascii="TimesRomanR" w:eastAsia="Times New Roman" w:hAnsi="TimesRomanR" w:cs="Times New Roman"/>
                <w:sz w:val="24"/>
                <w:szCs w:val="20"/>
                <w:lang w:val="fr-FR"/>
              </w:rPr>
            </w:pPr>
            <w:r w:rsidRPr="00B96D56">
              <w:rPr>
                <w:rFonts w:ascii="TimesRomanR" w:eastAsia="Times New Roman" w:hAnsi="TimesRomanR" w:cs="Times New Roman"/>
                <w:sz w:val="24"/>
                <w:szCs w:val="20"/>
                <w:lang w:val="fr-FR"/>
              </w:rPr>
              <w:t>IT</w:t>
            </w:r>
          </w:p>
        </w:tc>
        <w:tc>
          <w:tcPr>
            <w:tcW w:w="1849"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964"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2149" w:type="dxa"/>
          </w:tcPr>
          <w:p w:rsidR="00B96D56" w:rsidRPr="00B96D56" w:rsidRDefault="00B96D56" w:rsidP="00B96D56">
            <w:pPr>
              <w:spacing w:after="0" w:line="240" w:lineRule="auto"/>
              <w:rPr>
                <w:rFonts w:ascii="Times New Roman" w:eastAsia="Times New Roman" w:hAnsi="Times New Roman" w:cs="Times New Roman"/>
                <w:sz w:val="24"/>
                <w:szCs w:val="24"/>
              </w:rPr>
            </w:pPr>
          </w:p>
        </w:tc>
      </w:tr>
      <w:tr w:rsidR="00B96D56" w:rsidRPr="00B96D56" w:rsidTr="00460AE3">
        <w:trPr>
          <w:jc w:val="center"/>
        </w:trPr>
        <w:tc>
          <w:tcPr>
            <w:tcW w:w="1349" w:type="dxa"/>
            <w:vMerge/>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443" w:type="dxa"/>
            <w:vMerge/>
            <w:shd w:val="clear" w:color="auto" w:fill="auto"/>
          </w:tcPr>
          <w:p w:rsidR="00B96D56" w:rsidRPr="00B96D56" w:rsidRDefault="00B96D56" w:rsidP="00B96D56">
            <w:pPr>
              <w:spacing w:after="0" w:line="240" w:lineRule="auto"/>
              <w:rPr>
                <w:rFonts w:ascii="TimesRomanR" w:eastAsia="Times New Roman" w:hAnsi="TimesRomanR" w:cs="Times New Roman"/>
                <w:sz w:val="24"/>
                <w:szCs w:val="20"/>
                <w:lang w:val="fr-FR"/>
              </w:rPr>
            </w:pPr>
          </w:p>
        </w:tc>
        <w:tc>
          <w:tcPr>
            <w:tcW w:w="1016" w:type="dxa"/>
            <w:shd w:val="clear" w:color="auto" w:fill="auto"/>
          </w:tcPr>
          <w:p w:rsidR="00B96D56" w:rsidRPr="00B96D56" w:rsidRDefault="00B96D56" w:rsidP="00B96D56">
            <w:pPr>
              <w:spacing w:after="0" w:line="240" w:lineRule="auto"/>
              <w:rPr>
                <w:rFonts w:ascii="TimesRomanR" w:eastAsia="Times New Roman" w:hAnsi="TimesRomanR" w:cs="Times New Roman"/>
                <w:sz w:val="24"/>
                <w:szCs w:val="20"/>
                <w:lang w:val="fr-FR"/>
              </w:rPr>
            </w:pPr>
            <w:r w:rsidRPr="00B96D56">
              <w:rPr>
                <w:rFonts w:ascii="TimesRomanR" w:eastAsia="Times New Roman" w:hAnsi="TimesRomanR" w:cs="Times New Roman"/>
                <w:sz w:val="24"/>
                <w:szCs w:val="20"/>
                <w:lang w:val="fr-FR"/>
              </w:rPr>
              <w:t>MT</w:t>
            </w:r>
          </w:p>
        </w:tc>
        <w:tc>
          <w:tcPr>
            <w:tcW w:w="1849"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964"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2149" w:type="dxa"/>
          </w:tcPr>
          <w:p w:rsidR="00B96D56" w:rsidRPr="00B96D56" w:rsidRDefault="00B96D56" w:rsidP="00B96D56">
            <w:pPr>
              <w:spacing w:after="0" w:line="240" w:lineRule="auto"/>
              <w:rPr>
                <w:rFonts w:ascii="Times New Roman" w:eastAsia="Times New Roman" w:hAnsi="Times New Roman" w:cs="Times New Roman"/>
                <w:sz w:val="24"/>
                <w:szCs w:val="24"/>
              </w:rPr>
            </w:pPr>
          </w:p>
        </w:tc>
      </w:tr>
      <w:tr w:rsidR="00B96D56" w:rsidRPr="00B96D56" w:rsidTr="00460AE3">
        <w:trPr>
          <w:jc w:val="center"/>
        </w:trPr>
        <w:tc>
          <w:tcPr>
            <w:tcW w:w="1349" w:type="dxa"/>
            <w:vMerge/>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443" w:type="dxa"/>
            <w:vMerge/>
            <w:shd w:val="clear" w:color="auto" w:fill="auto"/>
          </w:tcPr>
          <w:p w:rsidR="00B96D56" w:rsidRPr="00B96D56" w:rsidRDefault="00B96D56" w:rsidP="00B96D56">
            <w:pPr>
              <w:spacing w:after="0" w:line="240" w:lineRule="auto"/>
              <w:rPr>
                <w:rFonts w:ascii="TimesRomanR" w:eastAsia="Times New Roman" w:hAnsi="TimesRomanR" w:cs="Times New Roman"/>
                <w:sz w:val="24"/>
                <w:szCs w:val="20"/>
                <w:lang w:val="fr-FR"/>
              </w:rPr>
            </w:pPr>
          </w:p>
        </w:tc>
        <w:tc>
          <w:tcPr>
            <w:tcW w:w="1016" w:type="dxa"/>
            <w:shd w:val="clear" w:color="auto" w:fill="auto"/>
          </w:tcPr>
          <w:p w:rsidR="00B96D56" w:rsidRPr="00B96D56" w:rsidRDefault="00B96D56" w:rsidP="00B96D56">
            <w:pPr>
              <w:spacing w:after="0" w:line="240" w:lineRule="auto"/>
              <w:rPr>
                <w:rFonts w:ascii="TimesRomanR" w:eastAsia="Times New Roman" w:hAnsi="TimesRomanR" w:cs="Times New Roman"/>
                <w:sz w:val="24"/>
                <w:szCs w:val="20"/>
                <w:lang w:val="fr-FR"/>
              </w:rPr>
            </w:pPr>
            <w:r w:rsidRPr="00B96D56">
              <w:rPr>
                <w:rFonts w:ascii="TimesRomanR" w:eastAsia="Times New Roman" w:hAnsi="TimesRomanR" w:cs="Times New Roman"/>
                <w:sz w:val="24"/>
                <w:szCs w:val="20"/>
                <w:lang w:val="fr-FR"/>
              </w:rPr>
              <w:t>JT</w:t>
            </w:r>
          </w:p>
        </w:tc>
        <w:tc>
          <w:tcPr>
            <w:tcW w:w="1849"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964"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2149" w:type="dxa"/>
          </w:tcPr>
          <w:p w:rsidR="00B96D56" w:rsidRPr="00B96D56" w:rsidRDefault="00B96D56" w:rsidP="00B96D56">
            <w:pPr>
              <w:spacing w:after="0" w:line="240" w:lineRule="auto"/>
              <w:rPr>
                <w:rFonts w:ascii="Times New Roman" w:eastAsia="Times New Roman" w:hAnsi="Times New Roman" w:cs="Times New Roman"/>
                <w:sz w:val="24"/>
                <w:szCs w:val="24"/>
              </w:rPr>
            </w:pPr>
          </w:p>
        </w:tc>
      </w:tr>
      <w:tr w:rsidR="00B96D56" w:rsidRPr="00B96D56" w:rsidTr="00460AE3">
        <w:trPr>
          <w:jc w:val="center"/>
        </w:trPr>
        <w:tc>
          <w:tcPr>
            <w:tcW w:w="1349" w:type="dxa"/>
            <w:vMerge/>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443" w:type="dxa"/>
            <w:shd w:val="clear" w:color="auto" w:fill="auto"/>
          </w:tcPr>
          <w:p w:rsidR="00B96D56" w:rsidRPr="00B96D56" w:rsidRDefault="00B96D56" w:rsidP="00B96D56">
            <w:pPr>
              <w:spacing w:after="0" w:line="240" w:lineRule="auto"/>
              <w:rPr>
                <w:rFonts w:ascii="TimesRomanR" w:eastAsia="Times New Roman" w:hAnsi="TimesRomanR" w:cs="Times New Roman"/>
                <w:sz w:val="24"/>
                <w:szCs w:val="20"/>
                <w:lang w:val="fr-FR"/>
              </w:rPr>
            </w:pPr>
            <w:r w:rsidRPr="00B96D56">
              <w:rPr>
                <w:rFonts w:ascii="TimesRomanR" w:eastAsia="Times New Roman" w:hAnsi="TimesRomanR" w:cs="Times New Roman"/>
                <w:sz w:val="24"/>
                <w:szCs w:val="20"/>
                <w:lang w:val="fr-FR"/>
              </w:rPr>
              <w:t>Posturi de transformare</w:t>
            </w:r>
          </w:p>
        </w:tc>
        <w:tc>
          <w:tcPr>
            <w:tcW w:w="1016" w:type="dxa"/>
            <w:shd w:val="clear" w:color="auto" w:fill="auto"/>
          </w:tcPr>
          <w:p w:rsidR="00B96D56" w:rsidRPr="00B96D56" w:rsidRDefault="00B96D56" w:rsidP="00B96D56">
            <w:pPr>
              <w:spacing w:after="0" w:line="240" w:lineRule="auto"/>
              <w:rPr>
                <w:rFonts w:ascii="TimesRomanR" w:eastAsia="Times New Roman" w:hAnsi="TimesRomanR" w:cs="Times New Roman"/>
                <w:sz w:val="24"/>
                <w:szCs w:val="20"/>
                <w:lang w:val="fr-FR"/>
              </w:rPr>
            </w:pPr>
            <w:r w:rsidRPr="00B96D56">
              <w:rPr>
                <w:rFonts w:ascii="TimesRomanR" w:eastAsia="Times New Roman" w:hAnsi="TimesRomanR" w:cs="Times New Roman"/>
                <w:sz w:val="24"/>
                <w:szCs w:val="20"/>
                <w:lang w:val="fr-FR"/>
              </w:rPr>
              <w:t>MT/JT</w:t>
            </w:r>
          </w:p>
        </w:tc>
        <w:tc>
          <w:tcPr>
            <w:tcW w:w="1849"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964"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2149" w:type="dxa"/>
          </w:tcPr>
          <w:p w:rsidR="00B96D56" w:rsidRPr="00B96D56" w:rsidRDefault="00B96D56" w:rsidP="00B96D56">
            <w:pPr>
              <w:spacing w:after="0" w:line="240" w:lineRule="auto"/>
              <w:rPr>
                <w:rFonts w:ascii="Times New Roman" w:eastAsia="Times New Roman" w:hAnsi="Times New Roman" w:cs="Times New Roman"/>
                <w:sz w:val="24"/>
                <w:szCs w:val="24"/>
              </w:rPr>
            </w:pPr>
          </w:p>
        </w:tc>
      </w:tr>
      <w:tr w:rsidR="00B96D56" w:rsidRPr="00B96D56" w:rsidTr="00460AE3">
        <w:trPr>
          <w:jc w:val="center"/>
        </w:trPr>
        <w:tc>
          <w:tcPr>
            <w:tcW w:w="1349" w:type="dxa"/>
            <w:vMerge/>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443" w:type="dxa"/>
            <w:shd w:val="clear" w:color="auto" w:fill="auto"/>
          </w:tcPr>
          <w:p w:rsidR="00B96D56" w:rsidRPr="00B96D56" w:rsidRDefault="00B96D56" w:rsidP="00B96D56">
            <w:pPr>
              <w:spacing w:after="0" w:line="240" w:lineRule="auto"/>
              <w:rPr>
                <w:rFonts w:ascii="TimesRomanR" w:eastAsia="Times New Roman" w:hAnsi="TimesRomanR" w:cs="Times New Roman"/>
                <w:sz w:val="24"/>
                <w:szCs w:val="20"/>
                <w:lang w:val="fr-FR"/>
              </w:rPr>
            </w:pPr>
            <w:r w:rsidRPr="00B96D56">
              <w:rPr>
                <w:rFonts w:ascii="TimesRomanR" w:eastAsia="Times New Roman" w:hAnsi="TimesRomanR" w:cs="Times New Roman"/>
                <w:sz w:val="24"/>
                <w:szCs w:val="20"/>
                <w:lang w:val="fr-FR"/>
              </w:rPr>
              <w:t>Puncte de alimentare</w:t>
            </w:r>
          </w:p>
        </w:tc>
        <w:tc>
          <w:tcPr>
            <w:tcW w:w="1016" w:type="dxa"/>
            <w:shd w:val="clear" w:color="auto" w:fill="auto"/>
          </w:tcPr>
          <w:p w:rsidR="00B96D56" w:rsidRPr="00B96D56" w:rsidRDefault="00B96D56" w:rsidP="00B96D56">
            <w:pPr>
              <w:spacing w:after="0" w:line="240" w:lineRule="auto"/>
              <w:rPr>
                <w:rFonts w:ascii="TimesRomanR" w:eastAsia="Times New Roman" w:hAnsi="TimesRomanR" w:cs="Times New Roman"/>
                <w:sz w:val="24"/>
                <w:szCs w:val="20"/>
                <w:lang w:val="fr-FR"/>
              </w:rPr>
            </w:pPr>
            <w:r w:rsidRPr="00B96D56">
              <w:rPr>
                <w:rFonts w:ascii="TimesRomanR" w:eastAsia="Times New Roman" w:hAnsi="TimesRomanR" w:cs="Times New Roman"/>
                <w:sz w:val="24"/>
                <w:szCs w:val="20"/>
                <w:lang w:val="fr-FR"/>
              </w:rPr>
              <w:t>MT</w:t>
            </w:r>
          </w:p>
        </w:tc>
        <w:tc>
          <w:tcPr>
            <w:tcW w:w="1849"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964"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2149" w:type="dxa"/>
          </w:tcPr>
          <w:p w:rsidR="00B96D56" w:rsidRPr="00B96D56" w:rsidRDefault="00B96D56" w:rsidP="00B96D56">
            <w:pPr>
              <w:spacing w:after="0" w:line="240" w:lineRule="auto"/>
              <w:rPr>
                <w:rFonts w:ascii="Times New Roman" w:eastAsia="Times New Roman" w:hAnsi="Times New Roman" w:cs="Times New Roman"/>
                <w:sz w:val="24"/>
                <w:szCs w:val="24"/>
              </w:rPr>
            </w:pPr>
          </w:p>
        </w:tc>
      </w:tr>
      <w:tr w:rsidR="00B96D56" w:rsidRPr="00B96D56" w:rsidTr="00460AE3">
        <w:trPr>
          <w:jc w:val="center"/>
        </w:trPr>
        <w:tc>
          <w:tcPr>
            <w:tcW w:w="1349" w:type="dxa"/>
            <w:vMerge/>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443" w:type="dxa"/>
            <w:shd w:val="clear" w:color="auto" w:fill="auto"/>
          </w:tcPr>
          <w:p w:rsidR="00B96D56" w:rsidRPr="00B96D56" w:rsidRDefault="00B96D56" w:rsidP="00B96D56">
            <w:pPr>
              <w:spacing w:after="0" w:line="240" w:lineRule="auto"/>
              <w:rPr>
                <w:rFonts w:ascii="TimesRomanR" w:eastAsia="Times New Roman" w:hAnsi="TimesRomanR" w:cs="Times New Roman"/>
                <w:sz w:val="24"/>
                <w:szCs w:val="20"/>
                <w:lang w:val="fr-FR"/>
              </w:rPr>
            </w:pPr>
            <w:r w:rsidRPr="00B96D56">
              <w:rPr>
                <w:rFonts w:ascii="TimesRomanR" w:eastAsia="Times New Roman" w:hAnsi="TimesRomanR" w:cs="Times New Roman"/>
                <w:sz w:val="24"/>
                <w:szCs w:val="20"/>
                <w:lang w:val="fr-FR"/>
              </w:rPr>
              <w:t>Stații de transformare</w:t>
            </w:r>
          </w:p>
        </w:tc>
        <w:tc>
          <w:tcPr>
            <w:tcW w:w="1016" w:type="dxa"/>
            <w:shd w:val="clear" w:color="auto" w:fill="auto"/>
          </w:tcPr>
          <w:p w:rsidR="00B96D56" w:rsidRPr="00B96D56" w:rsidRDefault="00B96D56" w:rsidP="00B96D56">
            <w:pPr>
              <w:spacing w:after="0" w:line="240" w:lineRule="auto"/>
              <w:rPr>
                <w:rFonts w:ascii="TimesRomanR" w:eastAsia="Times New Roman" w:hAnsi="TimesRomanR" w:cs="Times New Roman"/>
                <w:sz w:val="24"/>
                <w:szCs w:val="20"/>
                <w:lang w:val="fr-FR"/>
              </w:rPr>
            </w:pPr>
            <w:r w:rsidRPr="00B96D56">
              <w:rPr>
                <w:rFonts w:ascii="TimesRomanR" w:eastAsia="Times New Roman" w:hAnsi="TimesRomanR" w:cs="Times New Roman"/>
                <w:sz w:val="24"/>
                <w:szCs w:val="20"/>
                <w:lang w:val="fr-FR"/>
              </w:rPr>
              <w:t>IT/MT</w:t>
            </w:r>
          </w:p>
        </w:tc>
        <w:tc>
          <w:tcPr>
            <w:tcW w:w="1849"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964"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2149" w:type="dxa"/>
          </w:tcPr>
          <w:p w:rsidR="00B96D56" w:rsidRPr="00B96D56" w:rsidRDefault="00B96D56" w:rsidP="00B96D56">
            <w:pPr>
              <w:spacing w:after="0" w:line="240" w:lineRule="auto"/>
              <w:rPr>
                <w:rFonts w:ascii="Times New Roman" w:eastAsia="Times New Roman" w:hAnsi="Times New Roman" w:cs="Times New Roman"/>
                <w:sz w:val="24"/>
                <w:szCs w:val="24"/>
              </w:rPr>
            </w:pPr>
          </w:p>
        </w:tc>
      </w:tr>
      <w:tr w:rsidR="00B96D56" w:rsidRPr="00B96D56" w:rsidTr="00460AE3">
        <w:trPr>
          <w:jc w:val="center"/>
        </w:trPr>
        <w:tc>
          <w:tcPr>
            <w:tcW w:w="1349" w:type="dxa"/>
            <w:vMerge w:val="restart"/>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Mentenanță minoră</w:t>
            </w:r>
          </w:p>
          <w:p w:rsidR="00B96D56" w:rsidRPr="00B96D56" w:rsidRDefault="00B96D56" w:rsidP="00B96D56">
            <w:pPr>
              <w:widowControl w:val="0"/>
              <w:suppressAutoHyphens/>
              <w:spacing w:after="0" w:line="360" w:lineRule="auto"/>
              <w:rPr>
                <w:rFonts w:ascii="Times New Roman" w:eastAsia="Times New Roman" w:hAnsi="Times New Roman" w:cs="Times New Roman"/>
                <w:sz w:val="24"/>
                <w:szCs w:val="24"/>
              </w:rPr>
            </w:pPr>
          </w:p>
          <w:p w:rsidR="00B96D56" w:rsidRPr="00B96D56" w:rsidRDefault="00B96D56" w:rsidP="00B96D56">
            <w:pPr>
              <w:widowControl w:val="0"/>
              <w:suppressAutoHyphens/>
              <w:spacing w:after="0" w:line="36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(revizii tehnice)</w:t>
            </w:r>
          </w:p>
        </w:tc>
        <w:tc>
          <w:tcPr>
            <w:tcW w:w="1443" w:type="dxa"/>
            <w:vMerge w:val="restart"/>
            <w:shd w:val="clear" w:color="auto" w:fill="auto"/>
          </w:tcPr>
          <w:p w:rsidR="00B96D56" w:rsidRPr="00B96D56" w:rsidRDefault="00B96D56" w:rsidP="00B96D56">
            <w:pPr>
              <w:spacing w:after="0" w:line="240" w:lineRule="auto"/>
              <w:rPr>
                <w:rFonts w:ascii="TimesRomanR" w:eastAsia="Times New Roman" w:hAnsi="TimesRomanR" w:cs="Times New Roman"/>
                <w:sz w:val="24"/>
                <w:szCs w:val="20"/>
                <w:lang w:val="fr-FR"/>
              </w:rPr>
            </w:pPr>
            <w:r w:rsidRPr="00B96D56">
              <w:rPr>
                <w:rFonts w:ascii="TimesRomanR" w:eastAsia="Times New Roman" w:hAnsi="TimesRomanR" w:cs="Times New Roman"/>
                <w:sz w:val="24"/>
                <w:szCs w:val="20"/>
                <w:lang w:val="fr-FR"/>
              </w:rPr>
              <w:t>LEA</w:t>
            </w:r>
          </w:p>
        </w:tc>
        <w:tc>
          <w:tcPr>
            <w:tcW w:w="1016" w:type="dxa"/>
            <w:shd w:val="clear" w:color="auto" w:fill="auto"/>
          </w:tcPr>
          <w:p w:rsidR="00B96D56" w:rsidRPr="00B96D56" w:rsidRDefault="00B96D56" w:rsidP="00B96D56">
            <w:pPr>
              <w:spacing w:after="0" w:line="240" w:lineRule="auto"/>
              <w:rPr>
                <w:rFonts w:ascii="TimesRomanR" w:eastAsia="Times New Roman" w:hAnsi="TimesRomanR" w:cs="Times New Roman"/>
                <w:sz w:val="24"/>
                <w:szCs w:val="20"/>
                <w:lang w:val="fr-FR"/>
              </w:rPr>
            </w:pPr>
            <w:r w:rsidRPr="00B96D56">
              <w:rPr>
                <w:rFonts w:ascii="TimesRomanR" w:eastAsia="Times New Roman" w:hAnsi="TimesRomanR" w:cs="Times New Roman"/>
                <w:sz w:val="24"/>
                <w:szCs w:val="20"/>
                <w:lang w:val="fr-FR"/>
              </w:rPr>
              <w:t>IT</w:t>
            </w:r>
          </w:p>
        </w:tc>
        <w:tc>
          <w:tcPr>
            <w:tcW w:w="1849"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964"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2149" w:type="dxa"/>
          </w:tcPr>
          <w:p w:rsidR="00B96D56" w:rsidRPr="00B96D56" w:rsidRDefault="00B96D56" w:rsidP="00B96D56">
            <w:pPr>
              <w:spacing w:after="0" w:line="240" w:lineRule="auto"/>
              <w:rPr>
                <w:rFonts w:ascii="Times New Roman" w:eastAsia="Times New Roman" w:hAnsi="Times New Roman" w:cs="Times New Roman"/>
                <w:sz w:val="24"/>
                <w:szCs w:val="24"/>
              </w:rPr>
            </w:pPr>
          </w:p>
        </w:tc>
      </w:tr>
      <w:tr w:rsidR="00B96D56" w:rsidRPr="00B96D56" w:rsidTr="00460AE3">
        <w:trPr>
          <w:jc w:val="center"/>
        </w:trPr>
        <w:tc>
          <w:tcPr>
            <w:tcW w:w="1349" w:type="dxa"/>
            <w:vMerge/>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443" w:type="dxa"/>
            <w:vMerge/>
            <w:shd w:val="clear" w:color="auto" w:fill="auto"/>
          </w:tcPr>
          <w:p w:rsidR="00B96D56" w:rsidRPr="00B96D56" w:rsidRDefault="00B96D56" w:rsidP="00B96D56">
            <w:pPr>
              <w:spacing w:after="0" w:line="240" w:lineRule="auto"/>
              <w:rPr>
                <w:rFonts w:ascii="TimesRomanR" w:eastAsia="Times New Roman" w:hAnsi="TimesRomanR" w:cs="Times New Roman"/>
                <w:sz w:val="24"/>
                <w:szCs w:val="20"/>
                <w:lang w:val="fr-FR"/>
              </w:rPr>
            </w:pPr>
          </w:p>
        </w:tc>
        <w:tc>
          <w:tcPr>
            <w:tcW w:w="1016" w:type="dxa"/>
            <w:shd w:val="clear" w:color="auto" w:fill="auto"/>
          </w:tcPr>
          <w:p w:rsidR="00B96D56" w:rsidRPr="00B96D56" w:rsidRDefault="00B96D56" w:rsidP="00B96D56">
            <w:pPr>
              <w:spacing w:after="0" w:line="240" w:lineRule="auto"/>
              <w:rPr>
                <w:rFonts w:ascii="TimesRomanR" w:eastAsia="Times New Roman" w:hAnsi="TimesRomanR" w:cs="Times New Roman"/>
                <w:sz w:val="24"/>
                <w:szCs w:val="20"/>
                <w:lang w:val="fr-FR"/>
              </w:rPr>
            </w:pPr>
            <w:r w:rsidRPr="00B96D56">
              <w:rPr>
                <w:rFonts w:ascii="TimesRomanR" w:eastAsia="Times New Roman" w:hAnsi="TimesRomanR" w:cs="Times New Roman"/>
                <w:sz w:val="24"/>
                <w:szCs w:val="20"/>
                <w:lang w:val="fr-FR"/>
              </w:rPr>
              <w:t>MT</w:t>
            </w:r>
          </w:p>
        </w:tc>
        <w:tc>
          <w:tcPr>
            <w:tcW w:w="1849"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964"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2149" w:type="dxa"/>
          </w:tcPr>
          <w:p w:rsidR="00B96D56" w:rsidRPr="00B96D56" w:rsidRDefault="00B96D56" w:rsidP="00B96D56">
            <w:pPr>
              <w:spacing w:after="0" w:line="240" w:lineRule="auto"/>
              <w:rPr>
                <w:rFonts w:ascii="Times New Roman" w:eastAsia="Times New Roman" w:hAnsi="Times New Roman" w:cs="Times New Roman"/>
                <w:sz w:val="24"/>
                <w:szCs w:val="24"/>
              </w:rPr>
            </w:pPr>
          </w:p>
        </w:tc>
      </w:tr>
      <w:tr w:rsidR="00B96D56" w:rsidRPr="00B96D56" w:rsidTr="00460AE3">
        <w:trPr>
          <w:jc w:val="center"/>
        </w:trPr>
        <w:tc>
          <w:tcPr>
            <w:tcW w:w="1349" w:type="dxa"/>
            <w:vMerge/>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443" w:type="dxa"/>
            <w:vMerge/>
            <w:shd w:val="clear" w:color="auto" w:fill="auto"/>
          </w:tcPr>
          <w:p w:rsidR="00B96D56" w:rsidRPr="00B96D56" w:rsidRDefault="00B96D56" w:rsidP="00B96D56">
            <w:pPr>
              <w:spacing w:after="0" w:line="240" w:lineRule="auto"/>
              <w:rPr>
                <w:rFonts w:ascii="TimesRomanR" w:eastAsia="Times New Roman" w:hAnsi="TimesRomanR" w:cs="Times New Roman"/>
                <w:sz w:val="24"/>
                <w:szCs w:val="20"/>
                <w:lang w:val="fr-FR"/>
              </w:rPr>
            </w:pPr>
          </w:p>
        </w:tc>
        <w:tc>
          <w:tcPr>
            <w:tcW w:w="1016" w:type="dxa"/>
            <w:shd w:val="clear" w:color="auto" w:fill="auto"/>
          </w:tcPr>
          <w:p w:rsidR="00B96D56" w:rsidRPr="00B96D56" w:rsidRDefault="00B96D56" w:rsidP="00B96D56">
            <w:pPr>
              <w:spacing w:after="0" w:line="240" w:lineRule="auto"/>
              <w:rPr>
                <w:rFonts w:ascii="TimesRomanR" w:eastAsia="Times New Roman" w:hAnsi="TimesRomanR" w:cs="Times New Roman"/>
                <w:sz w:val="24"/>
                <w:szCs w:val="20"/>
                <w:lang w:val="fr-FR"/>
              </w:rPr>
            </w:pPr>
            <w:r w:rsidRPr="00B96D56">
              <w:rPr>
                <w:rFonts w:ascii="TimesRomanR" w:eastAsia="Times New Roman" w:hAnsi="TimesRomanR" w:cs="Times New Roman"/>
                <w:sz w:val="24"/>
                <w:szCs w:val="20"/>
                <w:lang w:val="fr-FR"/>
              </w:rPr>
              <w:t>JT</w:t>
            </w:r>
          </w:p>
        </w:tc>
        <w:tc>
          <w:tcPr>
            <w:tcW w:w="1849"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964"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2149" w:type="dxa"/>
          </w:tcPr>
          <w:p w:rsidR="00B96D56" w:rsidRPr="00B96D56" w:rsidRDefault="00B96D56" w:rsidP="00B96D56">
            <w:pPr>
              <w:spacing w:after="0" w:line="240" w:lineRule="auto"/>
              <w:rPr>
                <w:rFonts w:ascii="Times New Roman" w:eastAsia="Times New Roman" w:hAnsi="Times New Roman" w:cs="Times New Roman"/>
                <w:sz w:val="24"/>
                <w:szCs w:val="24"/>
              </w:rPr>
            </w:pPr>
          </w:p>
        </w:tc>
      </w:tr>
      <w:tr w:rsidR="00B96D56" w:rsidRPr="00B96D56" w:rsidTr="00460AE3">
        <w:trPr>
          <w:jc w:val="center"/>
        </w:trPr>
        <w:tc>
          <w:tcPr>
            <w:tcW w:w="1349" w:type="dxa"/>
            <w:vMerge/>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443" w:type="dxa"/>
            <w:vMerge w:val="restart"/>
            <w:shd w:val="clear" w:color="auto" w:fill="auto"/>
          </w:tcPr>
          <w:p w:rsidR="00B96D56" w:rsidRPr="00B96D56" w:rsidRDefault="00B96D56" w:rsidP="00B96D56">
            <w:pPr>
              <w:spacing w:after="0" w:line="240" w:lineRule="auto"/>
              <w:rPr>
                <w:rFonts w:ascii="TimesRomanR" w:eastAsia="Times New Roman" w:hAnsi="TimesRomanR" w:cs="Times New Roman"/>
                <w:sz w:val="24"/>
                <w:szCs w:val="20"/>
                <w:lang w:val="fr-FR"/>
              </w:rPr>
            </w:pPr>
            <w:r w:rsidRPr="00B96D56">
              <w:rPr>
                <w:rFonts w:ascii="TimesRomanR" w:eastAsia="Times New Roman" w:hAnsi="TimesRomanR" w:cs="Times New Roman"/>
                <w:sz w:val="24"/>
                <w:szCs w:val="20"/>
                <w:lang w:val="fr-FR"/>
              </w:rPr>
              <w:t>LES</w:t>
            </w:r>
          </w:p>
        </w:tc>
        <w:tc>
          <w:tcPr>
            <w:tcW w:w="1016" w:type="dxa"/>
            <w:shd w:val="clear" w:color="auto" w:fill="auto"/>
          </w:tcPr>
          <w:p w:rsidR="00B96D56" w:rsidRPr="00B96D56" w:rsidRDefault="00B96D56" w:rsidP="00B96D56">
            <w:pPr>
              <w:spacing w:after="0" w:line="240" w:lineRule="auto"/>
              <w:rPr>
                <w:rFonts w:ascii="TimesRomanR" w:eastAsia="Times New Roman" w:hAnsi="TimesRomanR" w:cs="Times New Roman"/>
                <w:sz w:val="24"/>
                <w:szCs w:val="20"/>
                <w:lang w:val="fr-FR"/>
              </w:rPr>
            </w:pPr>
            <w:r w:rsidRPr="00B96D56">
              <w:rPr>
                <w:rFonts w:ascii="TimesRomanR" w:eastAsia="Times New Roman" w:hAnsi="TimesRomanR" w:cs="Times New Roman"/>
                <w:sz w:val="24"/>
                <w:szCs w:val="20"/>
                <w:lang w:val="fr-FR"/>
              </w:rPr>
              <w:t>IT</w:t>
            </w:r>
          </w:p>
        </w:tc>
        <w:tc>
          <w:tcPr>
            <w:tcW w:w="1849"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964"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2149" w:type="dxa"/>
          </w:tcPr>
          <w:p w:rsidR="00B96D56" w:rsidRPr="00B96D56" w:rsidRDefault="00B96D56" w:rsidP="00B96D56">
            <w:pPr>
              <w:spacing w:after="0" w:line="240" w:lineRule="auto"/>
              <w:rPr>
                <w:rFonts w:ascii="Times New Roman" w:eastAsia="Times New Roman" w:hAnsi="Times New Roman" w:cs="Times New Roman"/>
                <w:sz w:val="24"/>
                <w:szCs w:val="24"/>
              </w:rPr>
            </w:pPr>
          </w:p>
        </w:tc>
      </w:tr>
      <w:tr w:rsidR="00B96D56" w:rsidRPr="00B96D56" w:rsidTr="00460AE3">
        <w:trPr>
          <w:jc w:val="center"/>
        </w:trPr>
        <w:tc>
          <w:tcPr>
            <w:tcW w:w="1349" w:type="dxa"/>
            <w:vMerge/>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443" w:type="dxa"/>
            <w:vMerge/>
            <w:shd w:val="clear" w:color="auto" w:fill="auto"/>
          </w:tcPr>
          <w:p w:rsidR="00B96D56" w:rsidRPr="00B96D56" w:rsidRDefault="00B96D56" w:rsidP="00B96D56">
            <w:pPr>
              <w:spacing w:after="0" w:line="240" w:lineRule="auto"/>
              <w:rPr>
                <w:rFonts w:ascii="TimesRomanR" w:eastAsia="Times New Roman" w:hAnsi="TimesRomanR" w:cs="Times New Roman"/>
                <w:sz w:val="24"/>
                <w:szCs w:val="20"/>
                <w:lang w:val="fr-FR"/>
              </w:rPr>
            </w:pPr>
          </w:p>
        </w:tc>
        <w:tc>
          <w:tcPr>
            <w:tcW w:w="1016" w:type="dxa"/>
            <w:shd w:val="clear" w:color="auto" w:fill="auto"/>
          </w:tcPr>
          <w:p w:rsidR="00B96D56" w:rsidRPr="00B96D56" w:rsidRDefault="00B96D56" w:rsidP="00B96D56">
            <w:pPr>
              <w:spacing w:after="0" w:line="240" w:lineRule="auto"/>
              <w:rPr>
                <w:rFonts w:ascii="TimesRomanR" w:eastAsia="Times New Roman" w:hAnsi="TimesRomanR" w:cs="Times New Roman"/>
                <w:sz w:val="24"/>
                <w:szCs w:val="20"/>
                <w:lang w:val="fr-FR"/>
              </w:rPr>
            </w:pPr>
            <w:r w:rsidRPr="00B96D56">
              <w:rPr>
                <w:rFonts w:ascii="TimesRomanR" w:eastAsia="Times New Roman" w:hAnsi="TimesRomanR" w:cs="Times New Roman"/>
                <w:sz w:val="24"/>
                <w:szCs w:val="20"/>
                <w:lang w:val="fr-FR"/>
              </w:rPr>
              <w:t>MT</w:t>
            </w:r>
          </w:p>
        </w:tc>
        <w:tc>
          <w:tcPr>
            <w:tcW w:w="1849"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964"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2149" w:type="dxa"/>
          </w:tcPr>
          <w:p w:rsidR="00B96D56" w:rsidRPr="00B96D56" w:rsidRDefault="00B96D56" w:rsidP="00B96D56">
            <w:pPr>
              <w:spacing w:after="0" w:line="240" w:lineRule="auto"/>
              <w:rPr>
                <w:rFonts w:ascii="Times New Roman" w:eastAsia="Times New Roman" w:hAnsi="Times New Roman" w:cs="Times New Roman"/>
                <w:sz w:val="24"/>
                <w:szCs w:val="24"/>
              </w:rPr>
            </w:pPr>
          </w:p>
        </w:tc>
      </w:tr>
      <w:tr w:rsidR="00B96D56" w:rsidRPr="00B96D56" w:rsidTr="00460AE3">
        <w:trPr>
          <w:jc w:val="center"/>
        </w:trPr>
        <w:tc>
          <w:tcPr>
            <w:tcW w:w="1349" w:type="dxa"/>
            <w:vMerge/>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443" w:type="dxa"/>
            <w:vMerge/>
            <w:shd w:val="clear" w:color="auto" w:fill="auto"/>
          </w:tcPr>
          <w:p w:rsidR="00B96D56" w:rsidRPr="00B96D56" w:rsidRDefault="00B96D56" w:rsidP="00B96D56">
            <w:pPr>
              <w:spacing w:after="0" w:line="240" w:lineRule="auto"/>
              <w:rPr>
                <w:rFonts w:ascii="TimesRomanR" w:eastAsia="Times New Roman" w:hAnsi="TimesRomanR" w:cs="Times New Roman"/>
                <w:sz w:val="24"/>
                <w:szCs w:val="20"/>
                <w:lang w:val="fr-FR"/>
              </w:rPr>
            </w:pPr>
          </w:p>
        </w:tc>
        <w:tc>
          <w:tcPr>
            <w:tcW w:w="1016" w:type="dxa"/>
            <w:shd w:val="clear" w:color="auto" w:fill="auto"/>
          </w:tcPr>
          <w:p w:rsidR="00B96D56" w:rsidRPr="00B96D56" w:rsidRDefault="00B96D56" w:rsidP="00B96D56">
            <w:pPr>
              <w:spacing w:after="0" w:line="240" w:lineRule="auto"/>
              <w:rPr>
                <w:rFonts w:ascii="TimesRomanR" w:eastAsia="Times New Roman" w:hAnsi="TimesRomanR" w:cs="Times New Roman"/>
                <w:sz w:val="24"/>
                <w:szCs w:val="20"/>
                <w:lang w:val="fr-FR"/>
              </w:rPr>
            </w:pPr>
            <w:r w:rsidRPr="00B96D56">
              <w:rPr>
                <w:rFonts w:ascii="TimesRomanR" w:eastAsia="Times New Roman" w:hAnsi="TimesRomanR" w:cs="Times New Roman"/>
                <w:sz w:val="24"/>
                <w:szCs w:val="20"/>
                <w:lang w:val="fr-FR"/>
              </w:rPr>
              <w:t>JT</w:t>
            </w:r>
          </w:p>
        </w:tc>
        <w:tc>
          <w:tcPr>
            <w:tcW w:w="1849"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964"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2149" w:type="dxa"/>
          </w:tcPr>
          <w:p w:rsidR="00B96D56" w:rsidRPr="00B96D56" w:rsidRDefault="00B96D56" w:rsidP="00B96D56">
            <w:pPr>
              <w:spacing w:after="0" w:line="240" w:lineRule="auto"/>
              <w:rPr>
                <w:rFonts w:ascii="Times New Roman" w:eastAsia="Times New Roman" w:hAnsi="Times New Roman" w:cs="Times New Roman"/>
                <w:sz w:val="24"/>
                <w:szCs w:val="24"/>
              </w:rPr>
            </w:pPr>
          </w:p>
        </w:tc>
      </w:tr>
      <w:tr w:rsidR="00B96D56" w:rsidRPr="00B96D56" w:rsidTr="00460AE3">
        <w:trPr>
          <w:trHeight w:val="514"/>
          <w:jc w:val="center"/>
        </w:trPr>
        <w:tc>
          <w:tcPr>
            <w:tcW w:w="1349" w:type="dxa"/>
            <w:vMerge/>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443" w:type="dxa"/>
            <w:shd w:val="clear" w:color="auto" w:fill="auto"/>
          </w:tcPr>
          <w:p w:rsidR="00B96D56" w:rsidRPr="00B96D56" w:rsidRDefault="00B96D56" w:rsidP="00B96D56">
            <w:pPr>
              <w:spacing w:after="0" w:line="240" w:lineRule="auto"/>
              <w:rPr>
                <w:rFonts w:ascii="TimesRomanR" w:eastAsia="Times New Roman" w:hAnsi="TimesRomanR" w:cs="Times New Roman"/>
                <w:sz w:val="24"/>
                <w:szCs w:val="20"/>
                <w:lang w:val="fr-FR"/>
              </w:rPr>
            </w:pPr>
            <w:r w:rsidRPr="00B96D56">
              <w:rPr>
                <w:rFonts w:ascii="TimesRomanR" w:eastAsia="Times New Roman" w:hAnsi="TimesRomanR" w:cs="Times New Roman"/>
                <w:sz w:val="24"/>
                <w:szCs w:val="20"/>
                <w:lang w:val="fr-FR"/>
              </w:rPr>
              <w:t>Posturi de transformare</w:t>
            </w:r>
          </w:p>
        </w:tc>
        <w:tc>
          <w:tcPr>
            <w:tcW w:w="1016" w:type="dxa"/>
            <w:shd w:val="clear" w:color="auto" w:fill="auto"/>
          </w:tcPr>
          <w:p w:rsidR="00B96D56" w:rsidRPr="00B96D56" w:rsidRDefault="00B96D56" w:rsidP="00B96D56">
            <w:pPr>
              <w:spacing w:after="0" w:line="240" w:lineRule="auto"/>
              <w:rPr>
                <w:rFonts w:ascii="TimesRomanR" w:eastAsia="Times New Roman" w:hAnsi="TimesRomanR" w:cs="Times New Roman"/>
                <w:sz w:val="24"/>
                <w:szCs w:val="20"/>
                <w:lang w:val="fr-FR"/>
              </w:rPr>
            </w:pPr>
            <w:r w:rsidRPr="00B96D56">
              <w:rPr>
                <w:rFonts w:ascii="TimesRomanR" w:eastAsia="Times New Roman" w:hAnsi="TimesRomanR" w:cs="Times New Roman"/>
                <w:sz w:val="24"/>
                <w:szCs w:val="20"/>
                <w:lang w:val="fr-FR"/>
              </w:rPr>
              <w:t>MT/JT</w:t>
            </w:r>
          </w:p>
        </w:tc>
        <w:tc>
          <w:tcPr>
            <w:tcW w:w="1849"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964"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2149" w:type="dxa"/>
          </w:tcPr>
          <w:p w:rsidR="00B96D56" w:rsidRPr="00B96D56" w:rsidRDefault="00B96D56" w:rsidP="00B96D56">
            <w:pPr>
              <w:spacing w:after="0" w:line="240" w:lineRule="auto"/>
              <w:rPr>
                <w:rFonts w:ascii="Times New Roman" w:eastAsia="Times New Roman" w:hAnsi="Times New Roman" w:cs="Times New Roman"/>
                <w:sz w:val="24"/>
                <w:szCs w:val="24"/>
              </w:rPr>
            </w:pPr>
          </w:p>
        </w:tc>
      </w:tr>
      <w:tr w:rsidR="00B96D56" w:rsidRPr="00B96D56" w:rsidTr="00460AE3">
        <w:trPr>
          <w:trHeight w:val="522"/>
          <w:jc w:val="center"/>
        </w:trPr>
        <w:tc>
          <w:tcPr>
            <w:tcW w:w="1349" w:type="dxa"/>
            <w:vMerge/>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443" w:type="dxa"/>
            <w:shd w:val="clear" w:color="auto" w:fill="auto"/>
          </w:tcPr>
          <w:p w:rsidR="00B96D56" w:rsidRPr="00B96D56" w:rsidRDefault="00B96D56" w:rsidP="00B96D56">
            <w:pPr>
              <w:spacing w:after="0" w:line="240" w:lineRule="auto"/>
              <w:rPr>
                <w:rFonts w:ascii="TimesRomanR" w:eastAsia="Times New Roman" w:hAnsi="TimesRomanR" w:cs="Times New Roman"/>
                <w:sz w:val="24"/>
                <w:szCs w:val="20"/>
                <w:lang w:val="fr-FR"/>
              </w:rPr>
            </w:pPr>
            <w:r w:rsidRPr="00B96D56">
              <w:rPr>
                <w:rFonts w:ascii="TimesRomanR" w:eastAsia="Times New Roman" w:hAnsi="TimesRomanR" w:cs="Times New Roman"/>
                <w:sz w:val="24"/>
                <w:szCs w:val="20"/>
                <w:lang w:val="fr-FR"/>
              </w:rPr>
              <w:t>Puncte de alimentare</w:t>
            </w:r>
          </w:p>
        </w:tc>
        <w:tc>
          <w:tcPr>
            <w:tcW w:w="1016" w:type="dxa"/>
            <w:shd w:val="clear" w:color="auto" w:fill="auto"/>
          </w:tcPr>
          <w:p w:rsidR="00B96D56" w:rsidRPr="00B96D56" w:rsidRDefault="00B96D56" w:rsidP="00B96D56">
            <w:pPr>
              <w:spacing w:after="0" w:line="240" w:lineRule="auto"/>
              <w:rPr>
                <w:rFonts w:ascii="TimesRomanR" w:eastAsia="Times New Roman" w:hAnsi="TimesRomanR" w:cs="Times New Roman"/>
                <w:sz w:val="24"/>
                <w:szCs w:val="20"/>
                <w:lang w:val="fr-FR"/>
              </w:rPr>
            </w:pPr>
            <w:r w:rsidRPr="00B96D56">
              <w:rPr>
                <w:rFonts w:ascii="TimesRomanR" w:eastAsia="Times New Roman" w:hAnsi="TimesRomanR" w:cs="Times New Roman"/>
                <w:sz w:val="24"/>
                <w:szCs w:val="20"/>
                <w:lang w:val="fr-FR"/>
              </w:rPr>
              <w:t>MT</w:t>
            </w:r>
          </w:p>
        </w:tc>
        <w:tc>
          <w:tcPr>
            <w:tcW w:w="1849"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964"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2149" w:type="dxa"/>
          </w:tcPr>
          <w:p w:rsidR="00B96D56" w:rsidRPr="00B96D56" w:rsidRDefault="00B96D56" w:rsidP="00B96D56">
            <w:pPr>
              <w:spacing w:after="0" w:line="240" w:lineRule="auto"/>
              <w:rPr>
                <w:rFonts w:ascii="Times New Roman" w:eastAsia="Times New Roman" w:hAnsi="Times New Roman" w:cs="Times New Roman"/>
                <w:sz w:val="24"/>
                <w:szCs w:val="24"/>
              </w:rPr>
            </w:pPr>
          </w:p>
        </w:tc>
      </w:tr>
      <w:tr w:rsidR="00B96D56" w:rsidRPr="00B96D56" w:rsidTr="00460AE3">
        <w:trPr>
          <w:trHeight w:val="516"/>
          <w:jc w:val="center"/>
        </w:trPr>
        <w:tc>
          <w:tcPr>
            <w:tcW w:w="1349" w:type="dxa"/>
            <w:vMerge/>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443" w:type="dxa"/>
            <w:shd w:val="clear" w:color="auto" w:fill="auto"/>
          </w:tcPr>
          <w:p w:rsidR="00B96D56" w:rsidRPr="00B96D56" w:rsidRDefault="00B96D56" w:rsidP="00B96D56">
            <w:pPr>
              <w:spacing w:after="0" w:line="240" w:lineRule="auto"/>
              <w:rPr>
                <w:rFonts w:ascii="TimesRomanR" w:eastAsia="Times New Roman" w:hAnsi="TimesRomanR" w:cs="Times New Roman"/>
                <w:sz w:val="24"/>
                <w:szCs w:val="20"/>
                <w:lang w:val="fr-FR"/>
              </w:rPr>
            </w:pPr>
            <w:r w:rsidRPr="00B96D56">
              <w:rPr>
                <w:rFonts w:ascii="TimesRomanR" w:eastAsia="Times New Roman" w:hAnsi="TimesRomanR" w:cs="Times New Roman"/>
                <w:sz w:val="24"/>
                <w:szCs w:val="20"/>
                <w:lang w:val="fr-FR"/>
              </w:rPr>
              <w:t>Stații de transformare</w:t>
            </w:r>
          </w:p>
        </w:tc>
        <w:tc>
          <w:tcPr>
            <w:tcW w:w="1016" w:type="dxa"/>
            <w:shd w:val="clear" w:color="auto" w:fill="auto"/>
          </w:tcPr>
          <w:p w:rsidR="00B96D56" w:rsidRPr="00B96D56" w:rsidRDefault="00B96D56" w:rsidP="00B96D56">
            <w:pPr>
              <w:spacing w:after="0" w:line="240" w:lineRule="auto"/>
              <w:rPr>
                <w:rFonts w:ascii="TimesRomanR" w:eastAsia="Times New Roman" w:hAnsi="TimesRomanR" w:cs="Times New Roman"/>
                <w:sz w:val="24"/>
                <w:szCs w:val="20"/>
                <w:lang w:val="fr-FR"/>
              </w:rPr>
            </w:pPr>
            <w:r w:rsidRPr="00B96D56">
              <w:rPr>
                <w:rFonts w:ascii="TimesRomanR" w:eastAsia="Times New Roman" w:hAnsi="TimesRomanR" w:cs="Times New Roman"/>
                <w:sz w:val="24"/>
                <w:szCs w:val="20"/>
                <w:lang w:val="fr-FR"/>
              </w:rPr>
              <w:t>IT/MT</w:t>
            </w:r>
          </w:p>
        </w:tc>
        <w:tc>
          <w:tcPr>
            <w:tcW w:w="1849"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1964" w:type="dxa"/>
            <w:shd w:val="clear" w:color="auto" w:fill="auto"/>
          </w:tcPr>
          <w:p w:rsidR="00B96D56" w:rsidRPr="00B96D56" w:rsidRDefault="00B96D56" w:rsidP="00B96D56">
            <w:pPr>
              <w:spacing w:after="0" w:line="240" w:lineRule="auto"/>
              <w:rPr>
                <w:rFonts w:ascii="Times New Roman" w:eastAsia="Times New Roman" w:hAnsi="Times New Roman" w:cs="Times New Roman"/>
                <w:sz w:val="24"/>
                <w:szCs w:val="24"/>
              </w:rPr>
            </w:pPr>
          </w:p>
        </w:tc>
        <w:tc>
          <w:tcPr>
            <w:tcW w:w="2149" w:type="dxa"/>
          </w:tcPr>
          <w:p w:rsidR="00B96D56" w:rsidRPr="00B96D56" w:rsidRDefault="00B96D56" w:rsidP="00B96D56">
            <w:pPr>
              <w:spacing w:after="0" w:line="240" w:lineRule="auto"/>
              <w:rPr>
                <w:rFonts w:ascii="Times New Roman" w:eastAsia="Times New Roman" w:hAnsi="Times New Roman" w:cs="Times New Roman"/>
                <w:sz w:val="24"/>
                <w:szCs w:val="24"/>
              </w:rPr>
            </w:pPr>
          </w:p>
        </w:tc>
      </w:tr>
    </w:tbl>
    <w:p w:rsidR="00B96D56" w:rsidRPr="00B96D56" w:rsidRDefault="00B96D56" w:rsidP="00B96D56">
      <w:pPr>
        <w:widowControl w:val="0"/>
        <w:tabs>
          <w:tab w:val="left" w:pos="864"/>
        </w:tabs>
        <w:suppressAutoHyphens/>
        <w:spacing w:after="0" w:line="360" w:lineRule="auto"/>
        <w:rPr>
          <w:rFonts w:ascii="Times New Roman" w:eastAsia="Times New Roman" w:hAnsi="Times New Roman" w:cs="Arial"/>
          <w:sz w:val="24"/>
          <w:szCs w:val="24"/>
          <w:lang w:val="en-US"/>
        </w:rPr>
      </w:pPr>
      <w:r w:rsidRPr="00B96D56">
        <w:rPr>
          <w:rFonts w:ascii="Times New Roman" w:eastAsia="Times New Roman" w:hAnsi="Times New Roman" w:cs="Arial"/>
          <w:sz w:val="24"/>
          <w:szCs w:val="24"/>
          <w:lang w:val="en-US"/>
        </w:rPr>
        <w:t xml:space="preserve">* Se consideră an analizat, anul anterior celui în care se transmite raportarea. Procentul de realizare se determină prin raportare la valoarea prevăzută în programul anual de mentenanță. </w:t>
      </w:r>
    </w:p>
    <w:p w:rsidR="00B96D56" w:rsidRPr="00B96D56" w:rsidRDefault="00B96D56" w:rsidP="00B96D56">
      <w:pPr>
        <w:widowControl w:val="0"/>
        <w:tabs>
          <w:tab w:val="left" w:pos="864"/>
        </w:tabs>
        <w:suppressAutoHyphens/>
        <w:spacing w:after="0" w:line="360" w:lineRule="auto"/>
        <w:jc w:val="both"/>
        <w:rPr>
          <w:rFonts w:ascii="Times New Roman" w:eastAsia="Times New Roman" w:hAnsi="Times New Roman" w:cs="Times New Roman"/>
          <w:bCs/>
          <w:sz w:val="24"/>
          <w:szCs w:val="24"/>
          <w:lang w:val="en-US"/>
        </w:rPr>
      </w:pPr>
      <w:r w:rsidRPr="00B96D56">
        <w:rPr>
          <w:rFonts w:ascii="Times New Roman" w:eastAsia="Times New Roman" w:hAnsi="Times New Roman" w:cs="Arial"/>
          <w:sz w:val="24"/>
          <w:szCs w:val="24"/>
          <w:lang w:val="en-US"/>
        </w:rPr>
        <w:t xml:space="preserve">b) Starea tehnică a liniilor electrice de distribuție, </w:t>
      </w:r>
      <w:r w:rsidRPr="00B96D56">
        <w:rPr>
          <w:rFonts w:ascii="Times New Roman" w:eastAsia="Times New Roman" w:hAnsi="Times New Roman" w:cs="Times New Roman"/>
          <w:bCs/>
          <w:sz w:val="24"/>
          <w:szCs w:val="24"/>
          <w:lang w:val="en-US"/>
        </w:rPr>
        <w:t>conform Tabelului nr. 3 și Tabelului nr. 4</w:t>
      </w:r>
    </w:p>
    <w:p w:rsidR="00B96D56" w:rsidRPr="00B96D56" w:rsidRDefault="00B96D56" w:rsidP="00B96D56">
      <w:pPr>
        <w:widowControl w:val="0"/>
        <w:tabs>
          <w:tab w:val="left" w:pos="864"/>
        </w:tabs>
        <w:suppressAutoHyphens/>
        <w:spacing w:after="0" w:line="360" w:lineRule="auto"/>
        <w:rPr>
          <w:rFonts w:ascii="Times New Roman" w:eastAsia="Times New Roman" w:hAnsi="Times New Roman" w:cs="Arial"/>
          <w:b/>
          <w:sz w:val="24"/>
          <w:szCs w:val="24"/>
          <w:lang w:val="en-US"/>
        </w:rPr>
      </w:pPr>
      <w:r w:rsidRPr="00B96D56">
        <w:rPr>
          <w:rFonts w:ascii="Times New Roman" w:eastAsia="Times New Roman" w:hAnsi="Times New Roman" w:cs="Arial"/>
          <w:b/>
          <w:sz w:val="24"/>
          <w:szCs w:val="24"/>
          <w:lang w:val="en-US"/>
        </w:rPr>
        <w:t>Tabelul nr.3  Lungime linii electrice de distribuție retehnologizate/nou realizate</w:t>
      </w:r>
    </w:p>
    <w:tbl>
      <w:tblPr>
        <w:tblW w:w="96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992"/>
        <w:gridCol w:w="1007"/>
        <w:gridCol w:w="1298"/>
        <w:gridCol w:w="1410"/>
        <w:gridCol w:w="1338"/>
        <w:gridCol w:w="1125"/>
        <w:gridCol w:w="1189"/>
      </w:tblGrid>
      <w:tr w:rsidR="00B96D56" w:rsidRPr="00B96D56" w:rsidTr="00460AE3">
        <w:trPr>
          <w:trHeight w:val="645"/>
        </w:trPr>
        <w:tc>
          <w:tcPr>
            <w:tcW w:w="1276" w:type="dxa"/>
            <w:vMerge w:val="restart"/>
            <w:shd w:val="clear" w:color="auto" w:fill="auto"/>
            <w:hideMark/>
          </w:tcPr>
          <w:p w:rsidR="00B96D56" w:rsidRPr="00B96D56" w:rsidRDefault="00B96D56" w:rsidP="00B96D56">
            <w:pPr>
              <w:autoSpaceDE w:val="0"/>
              <w:autoSpaceDN w:val="0"/>
              <w:adjustRightInd w:val="0"/>
              <w:spacing w:after="0" w:line="336" w:lineRule="auto"/>
              <w:jc w:val="center"/>
              <w:rPr>
                <w:rFonts w:ascii="Times New Roman" w:eastAsia="Times New Roman" w:hAnsi="Times New Roman" w:cs="Times New Roman"/>
                <w:b/>
                <w:sz w:val="20"/>
                <w:szCs w:val="20"/>
                <w:lang w:val="en-US"/>
              </w:rPr>
            </w:pPr>
          </w:p>
        </w:tc>
        <w:tc>
          <w:tcPr>
            <w:tcW w:w="992" w:type="dxa"/>
            <w:vMerge w:val="restart"/>
            <w:shd w:val="clear" w:color="auto" w:fill="auto"/>
            <w:hideMark/>
          </w:tcPr>
          <w:p w:rsidR="00B96D56" w:rsidRPr="00B96D56" w:rsidRDefault="00B96D56" w:rsidP="00B96D56">
            <w:pPr>
              <w:autoSpaceDE w:val="0"/>
              <w:autoSpaceDN w:val="0"/>
              <w:adjustRightInd w:val="0"/>
              <w:spacing w:after="0" w:line="336" w:lineRule="auto"/>
              <w:jc w:val="center"/>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Nivel tensiune</w:t>
            </w:r>
          </w:p>
        </w:tc>
        <w:tc>
          <w:tcPr>
            <w:tcW w:w="2305" w:type="dxa"/>
            <w:gridSpan w:val="2"/>
            <w:shd w:val="clear" w:color="auto" w:fill="auto"/>
            <w:hideMark/>
          </w:tcPr>
          <w:p w:rsidR="00B96D56" w:rsidRPr="00B96D56" w:rsidRDefault="00B96D56" w:rsidP="00B96D56">
            <w:pPr>
              <w:autoSpaceDE w:val="0"/>
              <w:autoSpaceDN w:val="0"/>
              <w:adjustRightInd w:val="0"/>
              <w:spacing w:after="0" w:line="336" w:lineRule="auto"/>
              <w:jc w:val="center"/>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Lungime linii electrice de distribuție (km)</w:t>
            </w:r>
          </w:p>
        </w:tc>
        <w:tc>
          <w:tcPr>
            <w:tcW w:w="2748" w:type="dxa"/>
            <w:gridSpan w:val="2"/>
            <w:shd w:val="clear" w:color="auto" w:fill="auto"/>
            <w:hideMark/>
          </w:tcPr>
          <w:p w:rsidR="00B96D56" w:rsidRPr="00B96D56" w:rsidRDefault="00B96D56" w:rsidP="00B96D56">
            <w:pPr>
              <w:widowControl w:val="0"/>
              <w:suppressAutoHyphens/>
              <w:autoSpaceDE w:val="0"/>
              <w:autoSpaceDN w:val="0"/>
              <w:adjustRightInd w:val="0"/>
              <w:spacing w:after="0" w:line="336" w:lineRule="auto"/>
              <w:jc w:val="center"/>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 xml:space="preserve">Lungime linii electrice de distribuție retehnologizate </w:t>
            </w:r>
          </w:p>
          <w:p w:rsidR="00B96D56" w:rsidRPr="00B96D56" w:rsidRDefault="00B96D56" w:rsidP="00B96D56">
            <w:pPr>
              <w:widowControl w:val="0"/>
              <w:suppressAutoHyphens/>
              <w:autoSpaceDE w:val="0"/>
              <w:autoSpaceDN w:val="0"/>
              <w:adjustRightInd w:val="0"/>
              <w:spacing w:after="0" w:line="336" w:lineRule="auto"/>
              <w:jc w:val="center"/>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(km)</w:t>
            </w:r>
          </w:p>
        </w:tc>
        <w:tc>
          <w:tcPr>
            <w:tcW w:w="2314" w:type="dxa"/>
            <w:gridSpan w:val="2"/>
            <w:shd w:val="clear" w:color="auto" w:fill="auto"/>
            <w:hideMark/>
          </w:tcPr>
          <w:p w:rsidR="00B96D56" w:rsidRPr="00B96D56" w:rsidRDefault="00B96D56" w:rsidP="00B96D56">
            <w:pPr>
              <w:widowControl w:val="0"/>
              <w:suppressAutoHyphens/>
              <w:autoSpaceDE w:val="0"/>
              <w:autoSpaceDN w:val="0"/>
              <w:adjustRightInd w:val="0"/>
              <w:spacing w:after="0" w:line="336" w:lineRule="auto"/>
              <w:jc w:val="center"/>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 xml:space="preserve">Lungime linii electrice de distribuție nou </w:t>
            </w:r>
          </w:p>
          <w:p w:rsidR="00B96D56" w:rsidRPr="00B96D56" w:rsidRDefault="00B96D56" w:rsidP="00B96D56">
            <w:pPr>
              <w:widowControl w:val="0"/>
              <w:suppressAutoHyphens/>
              <w:autoSpaceDE w:val="0"/>
              <w:autoSpaceDN w:val="0"/>
              <w:adjustRightInd w:val="0"/>
              <w:spacing w:after="0" w:line="336" w:lineRule="auto"/>
              <w:jc w:val="center"/>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realizate  (km)</w:t>
            </w:r>
          </w:p>
        </w:tc>
      </w:tr>
      <w:tr w:rsidR="00B96D56" w:rsidRPr="00B96D56" w:rsidTr="00460AE3">
        <w:trPr>
          <w:trHeight w:val="247"/>
        </w:trPr>
        <w:tc>
          <w:tcPr>
            <w:tcW w:w="1276" w:type="dxa"/>
            <w:vMerge/>
            <w:shd w:val="clear" w:color="auto" w:fill="auto"/>
          </w:tcPr>
          <w:p w:rsidR="00B96D56" w:rsidRPr="00B96D56" w:rsidRDefault="00B96D56" w:rsidP="00B96D56">
            <w:pPr>
              <w:autoSpaceDE w:val="0"/>
              <w:autoSpaceDN w:val="0"/>
              <w:adjustRightInd w:val="0"/>
              <w:spacing w:after="0" w:line="336" w:lineRule="auto"/>
              <w:jc w:val="center"/>
              <w:rPr>
                <w:rFonts w:ascii="Times New Roman" w:eastAsia="Times New Roman" w:hAnsi="Times New Roman" w:cs="Times New Roman"/>
                <w:b/>
                <w:sz w:val="20"/>
                <w:szCs w:val="20"/>
                <w:lang w:val="en-US"/>
              </w:rPr>
            </w:pPr>
          </w:p>
        </w:tc>
        <w:tc>
          <w:tcPr>
            <w:tcW w:w="992" w:type="dxa"/>
            <w:vMerge/>
            <w:shd w:val="clear" w:color="auto" w:fill="auto"/>
          </w:tcPr>
          <w:p w:rsidR="00B96D56" w:rsidRPr="00B96D56" w:rsidRDefault="00B96D56" w:rsidP="00B96D56">
            <w:pPr>
              <w:autoSpaceDE w:val="0"/>
              <w:autoSpaceDN w:val="0"/>
              <w:adjustRightInd w:val="0"/>
              <w:spacing w:after="0" w:line="336" w:lineRule="auto"/>
              <w:jc w:val="center"/>
              <w:rPr>
                <w:rFonts w:ascii="Times New Roman" w:eastAsia="Times New Roman" w:hAnsi="Times New Roman" w:cs="Times New Roman"/>
                <w:b/>
                <w:sz w:val="20"/>
                <w:szCs w:val="20"/>
                <w:lang w:val="en-US"/>
              </w:rPr>
            </w:pPr>
          </w:p>
        </w:tc>
        <w:tc>
          <w:tcPr>
            <w:tcW w:w="1007" w:type="dxa"/>
            <w:shd w:val="clear" w:color="auto" w:fill="auto"/>
          </w:tcPr>
          <w:p w:rsidR="00B96D56" w:rsidRPr="00B96D56" w:rsidRDefault="00B96D56" w:rsidP="00B96D56">
            <w:pPr>
              <w:widowControl w:val="0"/>
              <w:suppressAutoHyphens/>
              <w:autoSpaceDE w:val="0"/>
              <w:autoSpaceDN w:val="0"/>
              <w:adjustRightInd w:val="0"/>
              <w:spacing w:after="0" w:line="336" w:lineRule="auto"/>
              <w:jc w:val="center"/>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LEA</w:t>
            </w:r>
          </w:p>
        </w:tc>
        <w:tc>
          <w:tcPr>
            <w:tcW w:w="1298" w:type="dxa"/>
            <w:shd w:val="clear" w:color="auto" w:fill="auto"/>
          </w:tcPr>
          <w:p w:rsidR="00B96D56" w:rsidRPr="00B96D56" w:rsidRDefault="00B96D56" w:rsidP="00B96D56">
            <w:pPr>
              <w:widowControl w:val="0"/>
              <w:suppressAutoHyphens/>
              <w:autoSpaceDE w:val="0"/>
              <w:autoSpaceDN w:val="0"/>
              <w:adjustRightInd w:val="0"/>
              <w:spacing w:after="0" w:line="336" w:lineRule="auto"/>
              <w:jc w:val="center"/>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LES</w:t>
            </w:r>
          </w:p>
        </w:tc>
        <w:tc>
          <w:tcPr>
            <w:tcW w:w="1410" w:type="dxa"/>
            <w:shd w:val="clear" w:color="auto" w:fill="auto"/>
          </w:tcPr>
          <w:p w:rsidR="00B96D56" w:rsidRPr="00B96D56" w:rsidRDefault="00B96D56" w:rsidP="00B96D56">
            <w:pPr>
              <w:widowControl w:val="0"/>
              <w:suppressAutoHyphens/>
              <w:autoSpaceDE w:val="0"/>
              <w:autoSpaceDN w:val="0"/>
              <w:adjustRightInd w:val="0"/>
              <w:spacing w:after="0" w:line="336" w:lineRule="auto"/>
              <w:jc w:val="center"/>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LEA</w:t>
            </w:r>
          </w:p>
        </w:tc>
        <w:tc>
          <w:tcPr>
            <w:tcW w:w="1338" w:type="dxa"/>
            <w:shd w:val="clear" w:color="auto" w:fill="auto"/>
          </w:tcPr>
          <w:p w:rsidR="00B96D56" w:rsidRPr="00B96D56" w:rsidRDefault="00B96D56" w:rsidP="00B96D56">
            <w:pPr>
              <w:widowControl w:val="0"/>
              <w:suppressAutoHyphens/>
              <w:autoSpaceDE w:val="0"/>
              <w:autoSpaceDN w:val="0"/>
              <w:adjustRightInd w:val="0"/>
              <w:spacing w:after="0" w:line="336" w:lineRule="auto"/>
              <w:jc w:val="center"/>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LES</w:t>
            </w:r>
          </w:p>
        </w:tc>
        <w:tc>
          <w:tcPr>
            <w:tcW w:w="1125" w:type="dxa"/>
            <w:shd w:val="clear" w:color="auto" w:fill="auto"/>
          </w:tcPr>
          <w:p w:rsidR="00B96D56" w:rsidRPr="00B96D56" w:rsidRDefault="00B96D56" w:rsidP="00B96D56">
            <w:pPr>
              <w:widowControl w:val="0"/>
              <w:suppressAutoHyphens/>
              <w:autoSpaceDE w:val="0"/>
              <w:autoSpaceDN w:val="0"/>
              <w:adjustRightInd w:val="0"/>
              <w:spacing w:after="0" w:line="336" w:lineRule="auto"/>
              <w:jc w:val="center"/>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LEA</w:t>
            </w:r>
          </w:p>
        </w:tc>
        <w:tc>
          <w:tcPr>
            <w:tcW w:w="1189" w:type="dxa"/>
            <w:shd w:val="clear" w:color="auto" w:fill="auto"/>
          </w:tcPr>
          <w:p w:rsidR="00B96D56" w:rsidRPr="00B96D56" w:rsidRDefault="00B96D56" w:rsidP="00B96D56">
            <w:pPr>
              <w:widowControl w:val="0"/>
              <w:suppressAutoHyphens/>
              <w:autoSpaceDE w:val="0"/>
              <w:autoSpaceDN w:val="0"/>
              <w:adjustRightInd w:val="0"/>
              <w:spacing w:after="0" w:line="336" w:lineRule="auto"/>
              <w:jc w:val="center"/>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LES</w:t>
            </w:r>
          </w:p>
        </w:tc>
      </w:tr>
      <w:tr w:rsidR="00B96D56" w:rsidRPr="00B96D56" w:rsidTr="00460AE3">
        <w:trPr>
          <w:trHeight w:val="12"/>
        </w:trPr>
        <w:tc>
          <w:tcPr>
            <w:tcW w:w="1276" w:type="dxa"/>
            <w:vMerge w:val="restart"/>
            <w:shd w:val="clear" w:color="auto" w:fill="auto"/>
            <w:noWrap/>
            <w:hideMark/>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An precedent</w:t>
            </w:r>
          </w:p>
        </w:tc>
        <w:tc>
          <w:tcPr>
            <w:tcW w:w="992" w:type="dxa"/>
            <w:shd w:val="clear" w:color="auto" w:fill="auto"/>
            <w:noWrap/>
            <w:hideMark/>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IT</w:t>
            </w:r>
          </w:p>
        </w:tc>
        <w:tc>
          <w:tcPr>
            <w:tcW w:w="1007"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298" w:type="dxa"/>
            <w:shd w:val="clear" w:color="auto" w:fill="auto"/>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410"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338" w:type="dxa"/>
            <w:shd w:val="clear" w:color="auto" w:fill="auto"/>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125"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189" w:type="dxa"/>
            <w:shd w:val="clear" w:color="auto" w:fill="auto"/>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r>
      <w:tr w:rsidR="00B96D56" w:rsidRPr="00B96D56" w:rsidTr="00460AE3">
        <w:trPr>
          <w:trHeight w:val="8"/>
        </w:trPr>
        <w:tc>
          <w:tcPr>
            <w:tcW w:w="1276" w:type="dxa"/>
            <w:vMerge/>
            <w:shd w:val="clear" w:color="auto" w:fill="auto"/>
            <w:hideMark/>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992" w:type="dxa"/>
            <w:shd w:val="clear" w:color="auto" w:fill="auto"/>
            <w:noWrap/>
            <w:hideMark/>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MT</w:t>
            </w:r>
          </w:p>
        </w:tc>
        <w:tc>
          <w:tcPr>
            <w:tcW w:w="1007"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298" w:type="dxa"/>
            <w:shd w:val="clear" w:color="auto" w:fill="auto"/>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410"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338" w:type="dxa"/>
            <w:shd w:val="clear" w:color="auto" w:fill="auto"/>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125"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189" w:type="dxa"/>
            <w:shd w:val="clear" w:color="auto" w:fill="auto"/>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r>
      <w:tr w:rsidR="00B96D56" w:rsidRPr="00B96D56" w:rsidTr="00460AE3">
        <w:trPr>
          <w:trHeight w:val="15"/>
        </w:trPr>
        <w:tc>
          <w:tcPr>
            <w:tcW w:w="1276" w:type="dxa"/>
            <w:vMerge/>
            <w:shd w:val="clear" w:color="auto" w:fill="auto"/>
            <w:hideMark/>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992" w:type="dxa"/>
            <w:shd w:val="clear" w:color="auto" w:fill="auto"/>
            <w:noWrap/>
            <w:hideMark/>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JT</w:t>
            </w:r>
          </w:p>
        </w:tc>
        <w:tc>
          <w:tcPr>
            <w:tcW w:w="1007"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298" w:type="dxa"/>
            <w:shd w:val="clear" w:color="auto" w:fill="auto"/>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410"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338" w:type="dxa"/>
            <w:shd w:val="clear" w:color="auto" w:fill="auto"/>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125"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189" w:type="dxa"/>
            <w:shd w:val="clear" w:color="auto" w:fill="auto"/>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r>
      <w:tr w:rsidR="00B96D56" w:rsidRPr="00B96D56" w:rsidTr="00460AE3">
        <w:trPr>
          <w:trHeight w:val="15"/>
        </w:trPr>
        <w:tc>
          <w:tcPr>
            <w:tcW w:w="1276" w:type="dxa"/>
            <w:vMerge w:val="restart"/>
            <w:shd w:val="clear" w:color="auto" w:fill="auto"/>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An curent</w:t>
            </w:r>
          </w:p>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(an de raportare)</w:t>
            </w:r>
          </w:p>
        </w:tc>
        <w:tc>
          <w:tcPr>
            <w:tcW w:w="992"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IT</w:t>
            </w:r>
          </w:p>
        </w:tc>
        <w:tc>
          <w:tcPr>
            <w:tcW w:w="1007"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298" w:type="dxa"/>
            <w:shd w:val="clear" w:color="auto" w:fill="auto"/>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410"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338" w:type="dxa"/>
            <w:shd w:val="clear" w:color="auto" w:fill="auto"/>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125"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189" w:type="dxa"/>
            <w:shd w:val="clear" w:color="auto" w:fill="auto"/>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r>
      <w:tr w:rsidR="00B96D56" w:rsidRPr="00B96D56" w:rsidTr="00460AE3">
        <w:trPr>
          <w:trHeight w:val="15"/>
        </w:trPr>
        <w:tc>
          <w:tcPr>
            <w:tcW w:w="1276" w:type="dxa"/>
            <w:vMerge/>
            <w:shd w:val="clear" w:color="auto" w:fill="auto"/>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992"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MT</w:t>
            </w:r>
          </w:p>
        </w:tc>
        <w:tc>
          <w:tcPr>
            <w:tcW w:w="1007"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298" w:type="dxa"/>
            <w:shd w:val="clear" w:color="auto" w:fill="auto"/>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410"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338" w:type="dxa"/>
            <w:shd w:val="clear" w:color="auto" w:fill="auto"/>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125"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189" w:type="dxa"/>
            <w:shd w:val="clear" w:color="auto" w:fill="auto"/>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r>
      <w:tr w:rsidR="00B96D56" w:rsidRPr="00B96D56" w:rsidTr="00460AE3">
        <w:trPr>
          <w:trHeight w:val="15"/>
        </w:trPr>
        <w:tc>
          <w:tcPr>
            <w:tcW w:w="1276" w:type="dxa"/>
            <w:vMerge/>
            <w:shd w:val="clear" w:color="auto" w:fill="auto"/>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992"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JT</w:t>
            </w:r>
          </w:p>
        </w:tc>
        <w:tc>
          <w:tcPr>
            <w:tcW w:w="1007"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298" w:type="dxa"/>
            <w:shd w:val="clear" w:color="auto" w:fill="auto"/>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410"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338" w:type="dxa"/>
            <w:shd w:val="clear" w:color="auto" w:fill="auto"/>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125"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189" w:type="dxa"/>
            <w:shd w:val="clear" w:color="auto" w:fill="auto"/>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r>
    </w:tbl>
    <w:p w:rsidR="00B96D56" w:rsidRPr="00B96D56" w:rsidRDefault="00B96D56" w:rsidP="00B96D56">
      <w:pPr>
        <w:widowControl w:val="0"/>
        <w:tabs>
          <w:tab w:val="left" w:pos="864"/>
        </w:tabs>
        <w:suppressAutoHyphens/>
        <w:spacing w:after="0" w:line="360" w:lineRule="auto"/>
        <w:rPr>
          <w:rFonts w:ascii="Times New Roman" w:eastAsia="Times New Roman" w:hAnsi="Times New Roman" w:cs="Arial"/>
          <w:sz w:val="24"/>
          <w:szCs w:val="24"/>
          <w:lang w:val="en-US"/>
        </w:rPr>
      </w:pPr>
    </w:p>
    <w:p w:rsidR="00B96D56" w:rsidRPr="00B96D56" w:rsidRDefault="00B96D56" w:rsidP="00B96D56">
      <w:pPr>
        <w:widowControl w:val="0"/>
        <w:tabs>
          <w:tab w:val="left" w:pos="864"/>
        </w:tabs>
        <w:suppressAutoHyphens/>
        <w:spacing w:after="0" w:line="360" w:lineRule="auto"/>
        <w:rPr>
          <w:rFonts w:ascii="Times New Roman" w:eastAsia="Times New Roman" w:hAnsi="Times New Roman" w:cs="Arial"/>
          <w:b/>
          <w:sz w:val="24"/>
          <w:szCs w:val="24"/>
          <w:lang w:val="en-US"/>
        </w:rPr>
      </w:pPr>
      <w:r w:rsidRPr="00B96D56">
        <w:rPr>
          <w:rFonts w:ascii="Times New Roman" w:eastAsia="Times New Roman" w:hAnsi="Times New Roman" w:cs="Arial"/>
          <w:b/>
          <w:sz w:val="24"/>
          <w:szCs w:val="24"/>
          <w:lang w:val="en-US"/>
        </w:rPr>
        <w:lastRenderedPageBreak/>
        <w:t>Tabelul nr. 4  Gradul de utilizare a liniilor electrice de distribuție</w:t>
      </w:r>
    </w:p>
    <w:tbl>
      <w:tblPr>
        <w:tblW w:w="9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13"/>
        <w:gridCol w:w="1022"/>
        <w:gridCol w:w="1984"/>
        <w:gridCol w:w="2268"/>
        <w:gridCol w:w="1701"/>
        <w:gridCol w:w="1555"/>
      </w:tblGrid>
      <w:tr w:rsidR="00B96D56" w:rsidRPr="00B96D56" w:rsidTr="00460AE3">
        <w:trPr>
          <w:trHeight w:val="1260"/>
        </w:trPr>
        <w:tc>
          <w:tcPr>
            <w:tcW w:w="1213" w:type="dxa"/>
            <w:vMerge w:val="restart"/>
            <w:shd w:val="clear" w:color="auto" w:fill="auto"/>
            <w:hideMark/>
          </w:tcPr>
          <w:p w:rsidR="00B96D56" w:rsidRPr="00B96D56" w:rsidRDefault="00B96D56" w:rsidP="00B96D56">
            <w:pPr>
              <w:autoSpaceDE w:val="0"/>
              <w:autoSpaceDN w:val="0"/>
              <w:adjustRightInd w:val="0"/>
              <w:spacing w:after="0" w:line="336" w:lineRule="auto"/>
              <w:jc w:val="center"/>
              <w:rPr>
                <w:rFonts w:ascii="Times New Roman" w:eastAsia="Times New Roman" w:hAnsi="Times New Roman" w:cs="Times New Roman"/>
                <w:b/>
                <w:sz w:val="20"/>
                <w:szCs w:val="20"/>
                <w:lang w:val="en-US"/>
              </w:rPr>
            </w:pPr>
          </w:p>
        </w:tc>
        <w:tc>
          <w:tcPr>
            <w:tcW w:w="1022" w:type="dxa"/>
            <w:vMerge w:val="restart"/>
            <w:shd w:val="clear" w:color="auto" w:fill="auto"/>
            <w:hideMark/>
          </w:tcPr>
          <w:p w:rsidR="00B96D56" w:rsidRPr="00B96D56" w:rsidRDefault="00B96D56" w:rsidP="00B96D56">
            <w:pPr>
              <w:autoSpaceDE w:val="0"/>
              <w:autoSpaceDN w:val="0"/>
              <w:adjustRightInd w:val="0"/>
              <w:spacing w:after="0" w:line="336" w:lineRule="auto"/>
              <w:jc w:val="center"/>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Nivel tensiune</w:t>
            </w:r>
          </w:p>
        </w:tc>
        <w:tc>
          <w:tcPr>
            <w:tcW w:w="1984" w:type="dxa"/>
            <w:vMerge w:val="restart"/>
            <w:shd w:val="clear" w:color="auto" w:fill="auto"/>
            <w:hideMark/>
          </w:tcPr>
          <w:p w:rsidR="00B96D56" w:rsidRPr="00B96D56" w:rsidRDefault="00B96D56" w:rsidP="00B96D56">
            <w:pPr>
              <w:autoSpaceDE w:val="0"/>
              <w:autoSpaceDN w:val="0"/>
              <w:adjustRightInd w:val="0"/>
              <w:spacing w:after="0" w:line="336" w:lineRule="auto"/>
              <w:jc w:val="center"/>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Lungime LEA cu vechime mai mare de 40 ani</w:t>
            </w:r>
          </w:p>
          <w:p w:rsidR="00B96D56" w:rsidRPr="00B96D56" w:rsidRDefault="00B96D56" w:rsidP="00B96D56">
            <w:pPr>
              <w:autoSpaceDE w:val="0"/>
              <w:autoSpaceDN w:val="0"/>
              <w:adjustRightInd w:val="0"/>
              <w:spacing w:after="0" w:line="336" w:lineRule="auto"/>
              <w:jc w:val="center"/>
              <w:rPr>
                <w:rFonts w:ascii="Times New Roman" w:eastAsia="Times New Roman" w:hAnsi="Times New Roman" w:cs="Times New Roman"/>
                <w:b/>
                <w:sz w:val="20"/>
                <w:szCs w:val="20"/>
                <w:lang w:val="en-US"/>
              </w:rPr>
            </w:pPr>
          </w:p>
          <w:p w:rsidR="00B96D56" w:rsidRPr="00B96D56" w:rsidRDefault="00B96D56" w:rsidP="00B96D56">
            <w:pPr>
              <w:autoSpaceDE w:val="0"/>
              <w:autoSpaceDN w:val="0"/>
              <w:adjustRightInd w:val="0"/>
              <w:spacing w:after="0" w:line="336" w:lineRule="auto"/>
              <w:jc w:val="center"/>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 xml:space="preserve"> (km)</w:t>
            </w:r>
          </w:p>
        </w:tc>
        <w:tc>
          <w:tcPr>
            <w:tcW w:w="2268" w:type="dxa"/>
            <w:vMerge w:val="restart"/>
            <w:shd w:val="clear" w:color="auto" w:fill="auto"/>
            <w:hideMark/>
          </w:tcPr>
          <w:p w:rsidR="00B96D56" w:rsidRPr="00B96D56" w:rsidRDefault="00B96D56" w:rsidP="00B96D56">
            <w:pPr>
              <w:autoSpaceDE w:val="0"/>
              <w:autoSpaceDN w:val="0"/>
              <w:adjustRightInd w:val="0"/>
              <w:spacing w:after="0" w:line="336" w:lineRule="auto"/>
              <w:jc w:val="center"/>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 xml:space="preserve">Lungime LES cu  vechime mai mare de 30 ani </w:t>
            </w:r>
          </w:p>
          <w:p w:rsidR="00B96D56" w:rsidRPr="00B96D56" w:rsidRDefault="00B96D56" w:rsidP="00B96D56">
            <w:pPr>
              <w:autoSpaceDE w:val="0"/>
              <w:autoSpaceDN w:val="0"/>
              <w:adjustRightInd w:val="0"/>
              <w:spacing w:after="0" w:line="336" w:lineRule="auto"/>
              <w:jc w:val="center"/>
              <w:rPr>
                <w:rFonts w:ascii="Times New Roman" w:eastAsia="Times New Roman" w:hAnsi="Times New Roman" w:cs="Times New Roman"/>
                <w:b/>
                <w:sz w:val="20"/>
                <w:szCs w:val="20"/>
                <w:lang w:val="en-US"/>
              </w:rPr>
            </w:pPr>
          </w:p>
          <w:p w:rsidR="00B96D56" w:rsidRPr="00B96D56" w:rsidRDefault="00B96D56" w:rsidP="00B96D56">
            <w:pPr>
              <w:autoSpaceDE w:val="0"/>
              <w:autoSpaceDN w:val="0"/>
              <w:adjustRightInd w:val="0"/>
              <w:spacing w:after="0" w:line="336" w:lineRule="auto"/>
              <w:jc w:val="center"/>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(km)</w:t>
            </w:r>
          </w:p>
        </w:tc>
        <w:tc>
          <w:tcPr>
            <w:tcW w:w="3256" w:type="dxa"/>
            <w:gridSpan w:val="2"/>
            <w:shd w:val="clear" w:color="auto" w:fill="auto"/>
            <w:hideMark/>
          </w:tcPr>
          <w:p w:rsidR="00B96D56" w:rsidRPr="00B96D56" w:rsidRDefault="00B96D56" w:rsidP="00B96D56">
            <w:pPr>
              <w:widowControl w:val="0"/>
              <w:suppressAutoHyphens/>
              <w:autoSpaceDE w:val="0"/>
              <w:autoSpaceDN w:val="0"/>
              <w:adjustRightInd w:val="0"/>
              <w:spacing w:after="0" w:line="336" w:lineRule="auto"/>
              <w:jc w:val="center"/>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Lungime linii electrice de distribuție cu o vechime mai mica de 10 ani</w:t>
            </w:r>
          </w:p>
          <w:p w:rsidR="00B96D56" w:rsidRPr="00B96D56" w:rsidRDefault="00B96D56" w:rsidP="00B96D56">
            <w:pPr>
              <w:widowControl w:val="0"/>
              <w:suppressAutoHyphens/>
              <w:autoSpaceDE w:val="0"/>
              <w:autoSpaceDN w:val="0"/>
              <w:adjustRightInd w:val="0"/>
              <w:spacing w:after="0" w:line="336" w:lineRule="auto"/>
              <w:jc w:val="center"/>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 xml:space="preserve"> (km)</w:t>
            </w:r>
          </w:p>
        </w:tc>
      </w:tr>
      <w:tr w:rsidR="00B96D56" w:rsidRPr="00B96D56" w:rsidTr="00460AE3">
        <w:trPr>
          <w:trHeight w:val="335"/>
        </w:trPr>
        <w:tc>
          <w:tcPr>
            <w:tcW w:w="1213" w:type="dxa"/>
            <w:vMerge/>
            <w:shd w:val="clear" w:color="auto" w:fill="auto"/>
          </w:tcPr>
          <w:p w:rsidR="00B96D56" w:rsidRPr="00B96D56" w:rsidRDefault="00B96D56" w:rsidP="00B96D56">
            <w:pPr>
              <w:autoSpaceDE w:val="0"/>
              <w:autoSpaceDN w:val="0"/>
              <w:adjustRightInd w:val="0"/>
              <w:spacing w:after="0" w:line="336" w:lineRule="auto"/>
              <w:jc w:val="center"/>
              <w:rPr>
                <w:rFonts w:ascii="Times New Roman" w:eastAsia="Times New Roman" w:hAnsi="Times New Roman" w:cs="Times New Roman"/>
                <w:b/>
                <w:sz w:val="20"/>
                <w:szCs w:val="20"/>
                <w:lang w:val="en-US"/>
              </w:rPr>
            </w:pPr>
          </w:p>
        </w:tc>
        <w:tc>
          <w:tcPr>
            <w:tcW w:w="1022" w:type="dxa"/>
            <w:vMerge/>
            <w:shd w:val="clear" w:color="auto" w:fill="auto"/>
          </w:tcPr>
          <w:p w:rsidR="00B96D56" w:rsidRPr="00B96D56" w:rsidRDefault="00B96D56" w:rsidP="00B96D56">
            <w:pPr>
              <w:autoSpaceDE w:val="0"/>
              <w:autoSpaceDN w:val="0"/>
              <w:adjustRightInd w:val="0"/>
              <w:spacing w:after="0" w:line="336" w:lineRule="auto"/>
              <w:jc w:val="center"/>
              <w:rPr>
                <w:rFonts w:ascii="Times New Roman" w:eastAsia="Times New Roman" w:hAnsi="Times New Roman" w:cs="Times New Roman"/>
                <w:b/>
                <w:sz w:val="20"/>
                <w:szCs w:val="20"/>
                <w:lang w:val="en-US"/>
              </w:rPr>
            </w:pPr>
          </w:p>
        </w:tc>
        <w:tc>
          <w:tcPr>
            <w:tcW w:w="1984" w:type="dxa"/>
            <w:vMerge/>
            <w:shd w:val="clear" w:color="auto" w:fill="auto"/>
          </w:tcPr>
          <w:p w:rsidR="00B96D56" w:rsidRPr="00B96D56" w:rsidRDefault="00B96D56" w:rsidP="00B96D56">
            <w:pPr>
              <w:widowControl w:val="0"/>
              <w:suppressAutoHyphens/>
              <w:autoSpaceDE w:val="0"/>
              <w:autoSpaceDN w:val="0"/>
              <w:adjustRightInd w:val="0"/>
              <w:spacing w:after="0" w:line="336" w:lineRule="auto"/>
              <w:jc w:val="center"/>
              <w:rPr>
                <w:rFonts w:ascii="Times New Roman" w:eastAsia="Times New Roman" w:hAnsi="Times New Roman" w:cs="Times New Roman"/>
                <w:b/>
                <w:sz w:val="20"/>
                <w:szCs w:val="20"/>
                <w:lang w:val="en-US"/>
              </w:rPr>
            </w:pPr>
          </w:p>
        </w:tc>
        <w:tc>
          <w:tcPr>
            <w:tcW w:w="2268" w:type="dxa"/>
            <w:vMerge/>
            <w:shd w:val="clear" w:color="auto" w:fill="auto"/>
          </w:tcPr>
          <w:p w:rsidR="00B96D56" w:rsidRPr="00B96D56" w:rsidRDefault="00B96D56" w:rsidP="00B96D56">
            <w:pPr>
              <w:widowControl w:val="0"/>
              <w:suppressAutoHyphens/>
              <w:autoSpaceDE w:val="0"/>
              <w:autoSpaceDN w:val="0"/>
              <w:adjustRightInd w:val="0"/>
              <w:spacing w:after="0" w:line="336" w:lineRule="auto"/>
              <w:jc w:val="center"/>
              <w:rPr>
                <w:rFonts w:ascii="Times New Roman" w:eastAsia="Times New Roman" w:hAnsi="Times New Roman" w:cs="Times New Roman"/>
                <w:b/>
                <w:sz w:val="20"/>
                <w:szCs w:val="20"/>
                <w:lang w:val="en-US"/>
              </w:rPr>
            </w:pPr>
          </w:p>
        </w:tc>
        <w:tc>
          <w:tcPr>
            <w:tcW w:w="1701" w:type="dxa"/>
            <w:shd w:val="clear" w:color="auto" w:fill="auto"/>
          </w:tcPr>
          <w:p w:rsidR="00B96D56" w:rsidRPr="00B96D56" w:rsidRDefault="00B96D56" w:rsidP="00B96D56">
            <w:pPr>
              <w:widowControl w:val="0"/>
              <w:suppressAutoHyphens/>
              <w:autoSpaceDE w:val="0"/>
              <w:autoSpaceDN w:val="0"/>
              <w:adjustRightInd w:val="0"/>
              <w:spacing w:after="0" w:line="336" w:lineRule="auto"/>
              <w:jc w:val="center"/>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LEA</w:t>
            </w:r>
          </w:p>
        </w:tc>
        <w:tc>
          <w:tcPr>
            <w:tcW w:w="1555" w:type="dxa"/>
            <w:shd w:val="clear" w:color="auto" w:fill="auto"/>
          </w:tcPr>
          <w:p w:rsidR="00B96D56" w:rsidRPr="00B96D56" w:rsidRDefault="00B96D56" w:rsidP="00B96D56">
            <w:pPr>
              <w:widowControl w:val="0"/>
              <w:suppressAutoHyphens/>
              <w:autoSpaceDE w:val="0"/>
              <w:autoSpaceDN w:val="0"/>
              <w:adjustRightInd w:val="0"/>
              <w:spacing w:after="0" w:line="336" w:lineRule="auto"/>
              <w:jc w:val="center"/>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LES</w:t>
            </w:r>
          </w:p>
        </w:tc>
      </w:tr>
      <w:tr w:rsidR="00B96D56" w:rsidRPr="00B96D56" w:rsidTr="00460AE3">
        <w:trPr>
          <w:trHeight w:val="15"/>
        </w:trPr>
        <w:tc>
          <w:tcPr>
            <w:tcW w:w="1213" w:type="dxa"/>
            <w:vMerge w:val="restart"/>
            <w:shd w:val="clear" w:color="auto" w:fill="auto"/>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An curent</w:t>
            </w:r>
          </w:p>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(an de raportare)</w:t>
            </w:r>
          </w:p>
        </w:tc>
        <w:tc>
          <w:tcPr>
            <w:tcW w:w="1022"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IT</w:t>
            </w:r>
          </w:p>
        </w:tc>
        <w:tc>
          <w:tcPr>
            <w:tcW w:w="1984"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2268"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701"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555" w:type="dxa"/>
            <w:shd w:val="clear" w:color="auto" w:fill="auto"/>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r>
      <w:tr w:rsidR="00B96D56" w:rsidRPr="00B96D56" w:rsidTr="00460AE3">
        <w:trPr>
          <w:trHeight w:val="15"/>
        </w:trPr>
        <w:tc>
          <w:tcPr>
            <w:tcW w:w="1213" w:type="dxa"/>
            <w:vMerge/>
            <w:shd w:val="clear" w:color="auto" w:fill="auto"/>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022"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MT</w:t>
            </w:r>
          </w:p>
        </w:tc>
        <w:tc>
          <w:tcPr>
            <w:tcW w:w="1984"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2268"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701"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555" w:type="dxa"/>
            <w:shd w:val="clear" w:color="auto" w:fill="auto"/>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r>
      <w:tr w:rsidR="00B96D56" w:rsidRPr="00B96D56" w:rsidTr="00460AE3">
        <w:trPr>
          <w:trHeight w:val="15"/>
        </w:trPr>
        <w:tc>
          <w:tcPr>
            <w:tcW w:w="1213" w:type="dxa"/>
            <w:vMerge/>
            <w:shd w:val="clear" w:color="auto" w:fill="auto"/>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022"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JT</w:t>
            </w:r>
          </w:p>
        </w:tc>
        <w:tc>
          <w:tcPr>
            <w:tcW w:w="1984"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2268"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701"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555" w:type="dxa"/>
            <w:shd w:val="clear" w:color="auto" w:fill="auto"/>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r>
    </w:tbl>
    <w:p w:rsidR="00B96D56" w:rsidRPr="00B96D56" w:rsidRDefault="00B96D56" w:rsidP="00B96D56">
      <w:pPr>
        <w:widowControl w:val="0"/>
        <w:tabs>
          <w:tab w:val="left" w:pos="864"/>
        </w:tabs>
        <w:suppressAutoHyphens/>
        <w:spacing w:after="0" w:line="360" w:lineRule="auto"/>
        <w:rPr>
          <w:rFonts w:ascii="Times New Roman" w:eastAsia="Times New Roman" w:hAnsi="Times New Roman" w:cs="Arial"/>
          <w:sz w:val="24"/>
          <w:szCs w:val="24"/>
          <w:lang w:val="en-US"/>
        </w:rPr>
      </w:pPr>
    </w:p>
    <w:p w:rsidR="00B96D56" w:rsidRPr="00B96D56" w:rsidRDefault="00B96D56" w:rsidP="00B96D56">
      <w:pPr>
        <w:widowControl w:val="0"/>
        <w:tabs>
          <w:tab w:val="left" w:pos="864"/>
        </w:tabs>
        <w:suppressAutoHyphens/>
        <w:spacing w:after="0" w:line="360" w:lineRule="auto"/>
        <w:rPr>
          <w:rFonts w:ascii="Times New Roman" w:eastAsia="Times New Roman" w:hAnsi="Times New Roman" w:cs="Arial"/>
          <w:sz w:val="24"/>
          <w:szCs w:val="24"/>
          <w:lang w:val="en-US"/>
        </w:rPr>
      </w:pPr>
      <w:r w:rsidRPr="00B96D56">
        <w:rPr>
          <w:rFonts w:ascii="Times New Roman" w:eastAsia="Times New Roman" w:hAnsi="Times New Roman" w:cs="Arial"/>
          <w:sz w:val="24"/>
          <w:szCs w:val="24"/>
          <w:lang w:val="en-US"/>
        </w:rPr>
        <w:t xml:space="preserve">c) Starea tehnică a stațiilor electrice de transformare, a  posturilor de transformare și a punctelor de alimentare, </w:t>
      </w:r>
      <w:r w:rsidRPr="00B96D56">
        <w:rPr>
          <w:rFonts w:ascii="Times New Roman" w:eastAsia="Times New Roman" w:hAnsi="Times New Roman" w:cs="Times New Roman"/>
          <w:bCs/>
          <w:sz w:val="24"/>
          <w:szCs w:val="24"/>
          <w:lang w:val="en-US"/>
        </w:rPr>
        <w:t>conform Tabelului nr. 5 și Tabelului nr. 6</w:t>
      </w:r>
      <w:r w:rsidRPr="00B96D56">
        <w:rPr>
          <w:rFonts w:ascii="Times New Roman" w:eastAsia="Times New Roman" w:hAnsi="Times New Roman" w:cs="Arial"/>
          <w:sz w:val="24"/>
          <w:szCs w:val="24"/>
          <w:lang w:val="en-US"/>
        </w:rPr>
        <w:t xml:space="preserve"> </w:t>
      </w:r>
    </w:p>
    <w:p w:rsidR="00B96D56" w:rsidRPr="00B96D56" w:rsidRDefault="00B96D56" w:rsidP="00B96D56">
      <w:pPr>
        <w:widowControl w:val="0"/>
        <w:tabs>
          <w:tab w:val="left" w:pos="864"/>
        </w:tabs>
        <w:suppressAutoHyphens/>
        <w:spacing w:after="0" w:line="360" w:lineRule="auto"/>
        <w:rPr>
          <w:rFonts w:ascii="Times New Roman" w:eastAsia="Times New Roman" w:hAnsi="Times New Roman" w:cs="Arial"/>
          <w:b/>
          <w:sz w:val="24"/>
          <w:szCs w:val="24"/>
          <w:lang w:val="en-US"/>
        </w:rPr>
      </w:pPr>
      <w:r w:rsidRPr="00B96D56">
        <w:rPr>
          <w:rFonts w:ascii="Times New Roman" w:eastAsia="Times New Roman" w:hAnsi="Times New Roman" w:cs="Arial"/>
          <w:b/>
          <w:sz w:val="24"/>
          <w:szCs w:val="24"/>
          <w:lang w:val="en-US"/>
        </w:rPr>
        <w:t>Tabelul nr. 5  Număr instalații retehnologizate/nou realizate</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2410"/>
        <w:gridCol w:w="1134"/>
        <w:gridCol w:w="2410"/>
        <w:gridCol w:w="2268"/>
      </w:tblGrid>
      <w:tr w:rsidR="00B96D56" w:rsidRPr="00B96D56" w:rsidTr="00460AE3">
        <w:trPr>
          <w:trHeight w:val="976"/>
        </w:trPr>
        <w:tc>
          <w:tcPr>
            <w:tcW w:w="1242" w:type="dxa"/>
          </w:tcPr>
          <w:p w:rsidR="00B96D56" w:rsidRPr="00B96D56" w:rsidRDefault="00B96D56" w:rsidP="00B96D56">
            <w:pPr>
              <w:autoSpaceDE w:val="0"/>
              <w:autoSpaceDN w:val="0"/>
              <w:adjustRightInd w:val="0"/>
              <w:spacing w:after="0" w:line="336" w:lineRule="auto"/>
              <w:jc w:val="center"/>
              <w:rPr>
                <w:rFonts w:ascii="Times New Roman" w:eastAsia="Times New Roman" w:hAnsi="Times New Roman" w:cs="Times New Roman"/>
                <w:b/>
                <w:sz w:val="20"/>
                <w:szCs w:val="20"/>
                <w:lang w:val="en-US"/>
              </w:rPr>
            </w:pPr>
          </w:p>
        </w:tc>
        <w:tc>
          <w:tcPr>
            <w:tcW w:w="2410" w:type="dxa"/>
            <w:shd w:val="clear" w:color="auto" w:fill="auto"/>
            <w:hideMark/>
          </w:tcPr>
          <w:p w:rsidR="00B96D56" w:rsidRPr="00B96D56" w:rsidRDefault="00B96D56" w:rsidP="00B96D56">
            <w:pPr>
              <w:autoSpaceDE w:val="0"/>
              <w:autoSpaceDN w:val="0"/>
              <w:adjustRightInd w:val="0"/>
              <w:spacing w:after="0" w:line="336" w:lineRule="auto"/>
              <w:jc w:val="center"/>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Categoria de instalații</w:t>
            </w:r>
          </w:p>
        </w:tc>
        <w:tc>
          <w:tcPr>
            <w:tcW w:w="1134" w:type="dxa"/>
            <w:shd w:val="clear" w:color="auto" w:fill="auto"/>
            <w:noWrap/>
            <w:hideMark/>
          </w:tcPr>
          <w:p w:rsidR="00B96D56" w:rsidRPr="00B96D56" w:rsidRDefault="00B96D56" w:rsidP="00B96D56">
            <w:pPr>
              <w:autoSpaceDE w:val="0"/>
              <w:autoSpaceDN w:val="0"/>
              <w:adjustRightInd w:val="0"/>
              <w:spacing w:after="0" w:line="336" w:lineRule="auto"/>
              <w:jc w:val="center"/>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Număr total</w:t>
            </w:r>
          </w:p>
          <w:p w:rsidR="00B96D56" w:rsidRPr="00B96D56" w:rsidRDefault="00B96D56" w:rsidP="00B96D56">
            <w:pPr>
              <w:widowControl w:val="0"/>
              <w:suppressAutoHyphens/>
              <w:autoSpaceDE w:val="0"/>
              <w:autoSpaceDN w:val="0"/>
              <w:adjustRightInd w:val="0"/>
              <w:spacing w:after="0" w:line="336" w:lineRule="auto"/>
              <w:jc w:val="center"/>
              <w:rPr>
                <w:rFonts w:ascii="Times New Roman" w:eastAsia="Times New Roman" w:hAnsi="Times New Roman" w:cs="Times New Roman"/>
                <w:b/>
                <w:bCs/>
                <w:sz w:val="20"/>
                <w:szCs w:val="20"/>
                <w:lang w:val="en-US"/>
              </w:rPr>
            </w:pPr>
            <w:r w:rsidRPr="00B96D56">
              <w:rPr>
                <w:rFonts w:ascii="Times New Roman" w:eastAsia="Times New Roman" w:hAnsi="Times New Roman" w:cs="Times New Roman"/>
                <w:b/>
                <w:sz w:val="20"/>
                <w:szCs w:val="20"/>
                <w:lang w:val="en-US"/>
              </w:rPr>
              <w:t>(buc.)</w:t>
            </w:r>
          </w:p>
        </w:tc>
        <w:tc>
          <w:tcPr>
            <w:tcW w:w="2410" w:type="dxa"/>
            <w:shd w:val="clear" w:color="auto" w:fill="auto"/>
          </w:tcPr>
          <w:p w:rsidR="00B96D56" w:rsidRPr="00B96D56" w:rsidRDefault="00B96D56" w:rsidP="00B96D56">
            <w:pPr>
              <w:autoSpaceDE w:val="0"/>
              <w:autoSpaceDN w:val="0"/>
              <w:adjustRightInd w:val="0"/>
              <w:spacing w:after="0" w:line="336" w:lineRule="auto"/>
              <w:jc w:val="center"/>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Instalații retehnologizate</w:t>
            </w:r>
          </w:p>
          <w:p w:rsidR="00B96D56" w:rsidRPr="00B96D56" w:rsidRDefault="00B96D56" w:rsidP="00B96D56">
            <w:pPr>
              <w:widowControl w:val="0"/>
              <w:suppressAutoHyphens/>
              <w:autoSpaceDE w:val="0"/>
              <w:autoSpaceDN w:val="0"/>
              <w:adjustRightInd w:val="0"/>
              <w:spacing w:after="0" w:line="336" w:lineRule="auto"/>
              <w:jc w:val="center"/>
              <w:rPr>
                <w:rFonts w:ascii="Times New Roman" w:eastAsia="Times New Roman" w:hAnsi="Times New Roman" w:cs="Times New Roman"/>
                <w:b/>
                <w:bCs/>
                <w:sz w:val="20"/>
                <w:szCs w:val="20"/>
                <w:lang w:val="en-US"/>
              </w:rPr>
            </w:pPr>
            <w:r w:rsidRPr="00B96D56">
              <w:rPr>
                <w:rFonts w:ascii="Times New Roman" w:eastAsia="Times New Roman" w:hAnsi="Times New Roman" w:cs="Times New Roman"/>
                <w:b/>
                <w:sz w:val="20"/>
                <w:szCs w:val="20"/>
                <w:lang w:val="en-US"/>
              </w:rPr>
              <w:t>(buc.)</w:t>
            </w:r>
          </w:p>
        </w:tc>
        <w:tc>
          <w:tcPr>
            <w:tcW w:w="2268" w:type="dxa"/>
            <w:shd w:val="clear" w:color="auto" w:fill="auto"/>
          </w:tcPr>
          <w:p w:rsidR="00B96D56" w:rsidRPr="00B96D56" w:rsidRDefault="00B96D56" w:rsidP="00B96D56">
            <w:pPr>
              <w:autoSpaceDE w:val="0"/>
              <w:autoSpaceDN w:val="0"/>
              <w:adjustRightInd w:val="0"/>
              <w:spacing w:after="0" w:line="336" w:lineRule="auto"/>
              <w:jc w:val="center"/>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Instalații nou realizate</w:t>
            </w:r>
          </w:p>
          <w:p w:rsidR="00B96D56" w:rsidRPr="00B96D56" w:rsidRDefault="00B96D56" w:rsidP="00B96D56">
            <w:pPr>
              <w:widowControl w:val="0"/>
              <w:suppressAutoHyphens/>
              <w:autoSpaceDE w:val="0"/>
              <w:autoSpaceDN w:val="0"/>
              <w:adjustRightInd w:val="0"/>
              <w:spacing w:after="0" w:line="336" w:lineRule="auto"/>
              <w:jc w:val="center"/>
              <w:rPr>
                <w:rFonts w:ascii="Times New Roman" w:eastAsia="Times New Roman" w:hAnsi="Times New Roman" w:cs="Times New Roman"/>
                <w:b/>
                <w:bCs/>
                <w:sz w:val="20"/>
                <w:szCs w:val="20"/>
                <w:lang w:val="en-US"/>
              </w:rPr>
            </w:pPr>
            <w:r w:rsidRPr="00B96D56">
              <w:rPr>
                <w:rFonts w:ascii="Times New Roman" w:eastAsia="Times New Roman" w:hAnsi="Times New Roman" w:cs="Times New Roman"/>
                <w:b/>
                <w:sz w:val="20"/>
                <w:szCs w:val="20"/>
                <w:lang w:val="en-US"/>
              </w:rPr>
              <w:t>(buc.)</w:t>
            </w:r>
          </w:p>
        </w:tc>
      </w:tr>
      <w:tr w:rsidR="00B96D56" w:rsidRPr="00B96D56" w:rsidTr="00460AE3">
        <w:trPr>
          <w:trHeight w:val="300"/>
        </w:trPr>
        <w:tc>
          <w:tcPr>
            <w:tcW w:w="1242" w:type="dxa"/>
            <w:vMerge w:val="restart"/>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An precedent</w:t>
            </w:r>
          </w:p>
        </w:tc>
        <w:tc>
          <w:tcPr>
            <w:tcW w:w="2410" w:type="dxa"/>
            <w:shd w:val="clear" w:color="auto" w:fill="auto"/>
            <w:hideMark/>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Stații transformare</w:t>
            </w:r>
          </w:p>
        </w:tc>
        <w:tc>
          <w:tcPr>
            <w:tcW w:w="1134"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2410"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2268"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r>
      <w:tr w:rsidR="00B96D56" w:rsidRPr="00B96D56" w:rsidTr="00460AE3">
        <w:trPr>
          <w:trHeight w:val="300"/>
        </w:trPr>
        <w:tc>
          <w:tcPr>
            <w:tcW w:w="1242" w:type="dxa"/>
            <w:vMerge/>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2410" w:type="dxa"/>
            <w:shd w:val="clear" w:color="auto" w:fill="auto"/>
            <w:hideMark/>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Posturi transformare</w:t>
            </w:r>
          </w:p>
        </w:tc>
        <w:tc>
          <w:tcPr>
            <w:tcW w:w="1134"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2410"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2268"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r>
      <w:tr w:rsidR="00B96D56" w:rsidRPr="00B96D56" w:rsidTr="00460AE3">
        <w:trPr>
          <w:trHeight w:val="300"/>
        </w:trPr>
        <w:tc>
          <w:tcPr>
            <w:tcW w:w="1242" w:type="dxa"/>
            <w:vMerge/>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2410" w:type="dxa"/>
            <w:shd w:val="clear" w:color="auto" w:fill="auto"/>
            <w:hideMark/>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Puncte de alimentare</w:t>
            </w:r>
          </w:p>
        </w:tc>
        <w:tc>
          <w:tcPr>
            <w:tcW w:w="1134"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2410"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2268"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r>
      <w:tr w:rsidR="00B96D56" w:rsidRPr="00B96D56" w:rsidTr="00460AE3">
        <w:trPr>
          <w:trHeight w:val="300"/>
        </w:trPr>
        <w:tc>
          <w:tcPr>
            <w:tcW w:w="1242" w:type="dxa"/>
            <w:vMerge w:val="restart"/>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An curent</w:t>
            </w:r>
          </w:p>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(an de raportare)</w:t>
            </w:r>
          </w:p>
        </w:tc>
        <w:tc>
          <w:tcPr>
            <w:tcW w:w="2410" w:type="dxa"/>
            <w:shd w:val="clear" w:color="auto" w:fill="auto"/>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Stații transformare</w:t>
            </w:r>
          </w:p>
        </w:tc>
        <w:tc>
          <w:tcPr>
            <w:tcW w:w="1134"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2410"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2268"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r>
      <w:tr w:rsidR="00B96D56" w:rsidRPr="00B96D56" w:rsidTr="00460AE3">
        <w:trPr>
          <w:trHeight w:val="300"/>
        </w:trPr>
        <w:tc>
          <w:tcPr>
            <w:tcW w:w="1242" w:type="dxa"/>
            <w:vMerge/>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2410" w:type="dxa"/>
            <w:shd w:val="clear" w:color="auto" w:fill="auto"/>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Posturi transformare</w:t>
            </w:r>
          </w:p>
        </w:tc>
        <w:tc>
          <w:tcPr>
            <w:tcW w:w="1134"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2410"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2268"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r>
      <w:tr w:rsidR="00B96D56" w:rsidRPr="00B96D56" w:rsidTr="00460AE3">
        <w:trPr>
          <w:trHeight w:val="300"/>
        </w:trPr>
        <w:tc>
          <w:tcPr>
            <w:tcW w:w="1242" w:type="dxa"/>
            <w:vMerge/>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2410" w:type="dxa"/>
            <w:shd w:val="clear" w:color="auto" w:fill="auto"/>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Puncte de alimentare</w:t>
            </w:r>
          </w:p>
        </w:tc>
        <w:tc>
          <w:tcPr>
            <w:tcW w:w="1134"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2410"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2268"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r>
    </w:tbl>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p>
    <w:p w:rsidR="00B96D56" w:rsidRPr="00B96D56" w:rsidRDefault="00B96D56" w:rsidP="00B96D56">
      <w:pPr>
        <w:widowControl w:val="0"/>
        <w:suppressAutoHyphens/>
        <w:spacing w:after="0" w:line="360" w:lineRule="auto"/>
        <w:ind w:left="-142" w:firstLine="142"/>
        <w:jc w:val="both"/>
        <w:rPr>
          <w:rFonts w:ascii="Times New Roman" w:eastAsia="Times New Roman" w:hAnsi="Times New Roman" w:cs="Times New Roman"/>
          <w:b/>
          <w:sz w:val="24"/>
          <w:szCs w:val="24"/>
        </w:rPr>
      </w:pPr>
      <w:r w:rsidRPr="00B96D56">
        <w:rPr>
          <w:rFonts w:ascii="Times New Roman" w:eastAsia="Times New Roman" w:hAnsi="Times New Roman" w:cs="Times New Roman"/>
          <w:b/>
          <w:sz w:val="24"/>
          <w:szCs w:val="24"/>
        </w:rPr>
        <w:t>Tabelul nr.6  Gradul de utilizare a transformatoarelor existente în instalațiile electrice</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1701"/>
        <w:gridCol w:w="1134"/>
        <w:gridCol w:w="1701"/>
        <w:gridCol w:w="1701"/>
        <w:gridCol w:w="1985"/>
      </w:tblGrid>
      <w:tr w:rsidR="00B96D56" w:rsidRPr="00B96D56" w:rsidTr="00460AE3">
        <w:trPr>
          <w:trHeight w:val="976"/>
        </w:trPr>
        <w:tc>
          <w:tcPr>
            <w:tcW w:w="1242" w:type="dxa"/>
          </w:tcPr>
          <w:p w:rsidR="00B96D56" w:rsidRPr="00B96D56" w:rsidRDefault="00B96D56" w:rsidP="00B96D56">
            <w:pPr>
              <w:autoSpaceDE w:val="0"/>
              <w:autoSpaceDN w:val="0"/>
              <w:adjustRightInd w:val="0"/>
              <w:spacing w:after="0" w:line="336" w:lineRule="auto"/>
              <w:jc w:val="center"/>
              <w:rPr>
                <w:rFonts w:ascii="Times New Roman" w:eastAsia="Times New Roman" w:hAnsi="Times New Roman" w:cs="Times New Roman"/>
                <w:b/>
                <w:sz w:val="20"/>
                <w:szCs w:val="20"/>
                <w:lang w:val="en-US"/>
              </w:rPr>
            </w:pPr>
          </w:p>
        </w:tc>
        <w:tc>
          <w:tcPr>
            <w:tcW w:w="1701" w:type="dxa"/>
            <w:shd w:val="clear" w:color="auto" w:fill="auto"/>
            <w:hideMark/>
          </w:tcPr>
          <w:p w:rsidR="00B96D56" w:rsidRPr="00B96D56" w:rsidRDefault="00B96D56" w:rsidP="00B96D56">
            <w:pPr>
              <w:autoSpaceDE w:val="0"/>
              <w:autoSpaceDN w:val="0"/>
              <w:adjustRightInd w:val="0"/>
              <w:spacing w:after="0" w:line="336" w:lineRule="auto"/>
              <w:jc w:val="center"/>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 xml:space="preserve">Tip transformator </w:t>
            </w:r>
          </w:p>
          <w:p w:rsidR="00B96D56" w:rsidRPr="00B96D56" w:rsidRDefault="00B96D56" w:rsidP="00B96D56">
            <w:pPr>
              <w:widowControl w:val="0"/>
              <w:suppressAutoHyphens/>
              <w:spacing w:after="0" w:line="360" w:lineRule="auto"/>
              <w:jc w:val="center"/>
              <w:rPr>
                <w:rFonts w:ascii="Times New Roman" w:eastAsia="Times New Roman" w:hAnsi="Times New Roman" w:cs="Times New Roman"/>
                <w:b/>
                <w:sz w:val="20"/>
                <w:szCs w:val="20"/>
                <w:lang w:val="en-US"/>
              </w:rPr>
            </w:pPr>
          </w:p>
        </w:tc>
        <w:tc>
          <w:tcPr>
            <w:tcW w:w="1134" w:type="dxa"/>
            <w:shd w:val="clear" w:color="auto" w:fill="auto"/>
            <w:noWrap/>
            <w:hideMark/>
          </w:tcPr>
          <w:p w:rsidR="00B96D56" w:rsidRPr="00B96D56" w:rsidRDefault="00B96D56" w:rsidP="00B96D56">
            <w:pPr>
              <w:autoSpaceDE w:val="0"/>
              <w:autoSpaceDN w:val="0"/>
              <w:adjustRightInd w:val="0"/>
              <w:spacing w:after="0" w:line="336" w:lineRule="auto"/>
              <w:jc w:val="center"/>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Număr total</w:t>
            </w:r>
          </w:p>
          <w:p w:rsidR="00B96D56" w:rsidRPr="00B96D56" w:rsidRDefault="00B96D56" w:rsidP="00B96D56">
            <w:pPr>
              <w:widowControl w:val="0"/>
              <w:suppressAutoHyphens/>
              <w:autoSpaceDE w:val="0"/>
              <w:autoSpaceDN w:val="0"/>
              <w:adjustRightInd w:val="0"/>
              <w:spacing w:after="0" w:line="336" w:lineRule="auto"/>
              <w:jc w:val="center"/>
              <w:rPr>
                <w:rFonts w:ascii="Times New Roman" w:eastAsia="Times New Roman" w:hAnsi="Times New Roman" w:cs="Times New Roman"/>
                <w:b/>
                <w:bCs/>
                <w:sz w:val="20"/>
                <w:szCs w:val="20"/>
                <w:lang w:val="en-US"/>
              </w:rPr>
            </w:pPr>
            <w:r w:rsidRPr="00B96D56">
              <w:rPr>
                <w:rFonts w:ascii="Times New Roman" w:eastAsia="Times New Roman" w:hAnsi="Times New Roman" w:cs="Times New Roman"/>
                <w:b/>
                <w:sz w:val="20"/>
                <w:szCs w:val="20"/>
                <w:lang w:val="en-US"/>
              </w:rPr>
              <w:t>(buc.)</w:t>
            </w:r>
          </w:p>
        </w:tc>
        <w:tc>
          <w:tcPr>
            <w:tcW w:w="1701" w:type="dxa"/>
            <w:shd w:val="clear" w:color="auto" w:fill="auto"/>
          </w:tcPr>
          <w:p w:rsidR="00B96D56" w:rsidRPr="00B96D56" w:rsidRDefault="00B96D56" w:rsidP="00B96D56">
            <w:pPr>
              <w:autoSpaceDE w:val="0"/>
              <w:autoSpaceDN w:val="0"/>
              <w:adjustRightInd w:val="0"/>
              <w:spacing w:after="0" w:line="336" w:lineRule="auto"/>
              <w:jc w:val="center"/>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Număr de transformatoare cu vechime mai mare de 24 ani</w:t>
            </w:r>
          </w:p>
          <w:p w:rsidR="00B96D56" w:rsidRPr="00B96D56" w:rsidRDefault="00B96D56" w:rsidP="00B96D56">
            <w:pPr>
              <w:autoSpaceDE w:val="0"/>
              <w:autoSpaceDN w:val="0"/>
              <w:adjustRightInd w:val="0"/>
              <w:spacing w:after="0" w:line="336" w:lineRule="auto"/>
              <w:jc w:val="center"/>
              <w:rPr>
                <w:rFonts w:ascii="Times New Roman" w:eastAsia="Times New Roman" w:hAnsi="Times New Roman" w:cs="Times New Roman"/>
                <w:b/>
                <w:bCs/>
                <w:sz w:val="20"/>
                <w:szCs w:val="20"/>
                <w:lang w:val="en-US"/>
              </w:rPr>
            </w:pPr>
            <w:r w:rsidRPr="00B96D56">
              <w:rPr>
                <w:rFonts w:ascii="Times New Roman" w:eastAsia="Times New Roman" w:hAnsi="Times New Roman" w:cs="Times New Roman"/>
                <w:b/>
                <w:sz w:val="20"/>
                <w:szCs w:val="20"/>
                <w:lang w:val="en-US"/>
              </w:rPr>
              <w:t>(buc)</w:t>
            </w:r>
          </w:p>
        </w:tc>
        <w:tc>
          <w:tcPr>
            <w:tcW w:w="1701" w:type="dxa"/>
          </w:tcPr>
          <w:p w:rsidR="00B96D56" w:rsidRPr="00B96D56" w:rsidRDefault="00B96D56" w:rsidP="00B96D56">
            <w:pPr>
              <w:autoSpaceDE w:val="0"/>
              <w:autoSpaceDN w:val="0"/>
              <w:adjustRightInd w:val="0"/>
              <w:spacing w:after="0" w:line="336" w:lineRule="auto"/>
              <w:jc w:val="center"/>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Număr de transformatoare cu vechime cuprinsă între 10 și 24 ani</w:t>
            </w:r>
          </w:p>
          <w:p w:rsidR="00B96D56" w:rsidRPr="00B96D56" w:rsidRDefault="00B96D56" w:rsidP="00B96D56">
            <w:pPr>
              <w:autoSpaceDE w:val="0"/>
              <w:autoSpaceDN w:val="0"/>
              <w:adjustRightInd w:val="0"/>
              <w:spacing w:after="0" w:line="336" w:lineRule="auto"/>
              <w:jc w:val="center"/>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(buc)</w:t>
            </w:r>
          </w:p>
        </w:tc>
        <w:tc>
          <w:tcPr>
            <w:tcW w:w="1985" w:type="dxa"/>
            <w:shd w:val="clear" w:color="auto" w:fill="auto"/>
          </w:tcPr>
          <w:p w:rsidR="00B96D56" w:rsidRPr="00B96D56" w:rsidRDefault="00B96D56" w:rsidP="00B96D56">
            <w:pPr>
              <w:widowControl w:val="0"/>
              <w:suppressAutoHyphens/>
              <w:autoSpaceDE w:val="0"/>
              <w:autoSpaceDN w:val="0"/>
              <w:adjustRightInd w:val="0"/>
              <w:spacing w:after="0" w:line="336" w:lineRule="auto"/>
              <w:jc w:val="center"/>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Vechime mai mică de 10 ani</w:t>
            </w:r>
          </w:p>
          <w:p w:rsidR="00B96D56" w:rsidRPr="00B96D56" w:rsidRDefault="00B96D56" w:rsidP="00B96D56">
            <w:pPr>
              <w:widowControl w:val="0"/>
              <w:suppressAutoHyphens/>
              <w:autoSpaceDE w:val="0"/>
              <w:autoSpaceDN w:val="0"/>
              <w:adjustRightInd w:val="0"/>
              <w:spacing w:after="0" w:line="336" w:lineRule="auto"/>
              <w:jc w:val="center"/>
              <w:rPr>
                <w:rFonts w:ascii="Times New Roman" w:eastAsia="Times New Roman" w:hAnsi="Times New Roman" w:cs="Times New Roman"/>
                <w:b/>
                <w:bCs/>
                <w:sz w:val="20"/>
                <w:szCs w:val="20"/>
                <w:lang w:val="en-US"/>
              </w:rPr>
            </w:pPr>
            <w:r w:rsidRPr="00B96D56">
              <w:rPr>
                <w:rFonts w:ascii="Times New Roman" w:eastAsia="Times New Roman" w:hAnsi="Times New Roman" w:cs="Times New Roman"/>
                <w:b/>
                <w:sz w:val="20"/>
                <w:szCs w:val="20"/>
                <w:lang w:val="en-US"/>
              </w:rPr>
              <w:t>(buc)</w:t>
            </w:r>
          </w:p>
        </w:tc>
      </w:tr>
      <w:tr w:rsidR="00B96D56" w:rsidRPr="00B96D56" w:rsidTr="00460AE3">
        <w:trPr>
          <w:trHeight w:val="300"/>
        </w:trPr>
        <w:tc>
          <w:tcPr>
            <w:tcW w:w="1242" w:type="dxa"/>
            <w:vMerge w:val="restart"/>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An curent</w:t>
            </w:r>
          </w:p>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(an de raportare)</w:t>
            </w:r>
          </w:p>
        </w:tc>
        <w:tc>
          <w:tcPr>
            <w:tcW w:w="1701" w:type="dxa"/>
            <w:shd w:val="clear" w:color="auto" w:fill="auto"/>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Transformator IT/MT</w:t>
            </w:r>
          </w:p>
        </w:tc>
        <w:tc>
          <w:tcPr>
            <w:tcW w:w="1134"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701"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701" w:type="dxa"/>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985"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r>
      <w:tr w:rsidR="00B96D56" w:rsidRPr="00B96D56" w:rsidTr="00460AE3">
        <w:trPr>
          <w:trHeight w:val="300"/>
        </w:trPr>
        <w:tc>
          <w:tcPr>
            <w:tcW w:w="1242" w:type="dxa"/>
            <w:vMerge/>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701" w:type="dxa"/>
            <w:shd w:val="clear" w:color="auto" w:fill="auto"/>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r w:rsidRPr="00B96D56">
              <w:rPr>
                <w:rFonts w:ascii="Times New Roman" w:eastAsia="Times New Roman" w:hAnsi="Times New Roman" w:cs="Times New Roman"/>
                <w:b/>
                <w:sz w:val="20"/>
                <w:szCs w:val="20"/>
                <w:lang w:val="en-US"/>
              </w:rPr>
              <w:t>Transformator MT/JT</w:t>
            </w:r>
          </w:p>
        </w:tc>
        <w:tc>
          <w:tcPr>
            <w:tcW w:w="1134"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701"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701" w:type="dxa"/>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c>
          <w:tcPr>
            <w:tcW w:w="1985" w:type="dxa"/>
            <w:shd w:val="clear" w:color="auto" w:fill="auto"/>
            <w:noWrap/>
          </w:tcPr>
          <w:p w:rsidR="00B96D56" w:rsidRPr="00B96D56" w:rsidRDefault="00B96D56" w:rsidP="00B96D56">
            <w:pPr>
              <w:autoSpaceDE w:val="0"/>
              <w:autoSpaceDN w:val="0"/>
              <w:adjustRightInd w:val="0"/>
              <w:spacing w:after="0" w:line="336" w:lineRule="auto"/>
              <w:rPr>
                <w:rFonts w:ascii="Times New Roman" w:eastAsia="Times New Roman" w:hAnsi="Times New Roman" w:cs="Times New Roman"/>
                <w:b/>
                <w:sz w:val="20"/>
                <w:szCs w:val="20"/>
                <w:lang w:val="en-US"/>
              </w:rPr>
            </w:pPr>
          </w:p>
        </w:tc>
      </w:tr>
    </w:tbl>
    <w:p w:rsidR="00B96D56" w:rsidRPr="00B96D56" w:rsidRDefault="00B96D56" w:rsidP="00B96D56">
      <w:pPr>
        <w:keepNext/>
        <w:widowControl w:val="0"/>
        <w:suppressAutoHyphens/>
        <w:spacing w:after="0" w:line="360" w:lineRule="auto"/>
        <w:outlineLvl w:val="4"/>
        <w:rPr>
          <w:rFonts w:ascii="Times New Roman" w:eastAsia="Times New Roman" w:hAnsi="Times New Roman" w:cs="Times New Roman"/>
          <w:b/>
          <w:bCs/>
          <w:sz w:val="24"/>
          <w:szCs w:val="24"/>
        </w:rPr>
      </w:pP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 xml:space="preserve">Art. 8.  </w:t>
      </w:r>
      <w:r w:rsidRPr="00B96D56">
        <w:rPr>
          <w:rFonts w:ascii="Times New Roman" w:eastAsia="Times New Roman" w:hAnsi="Times New Roman" w:cs="Times New Roman"/>
          <w:sz w:val="24"/>
          <w:szCs w:val="24"/>
        </w:rPr>
        <w:t>(1)</w:t>
      </w:r>
      <w:r w:rsidRPr="00B96D56">
        <w:rPr>
          <w:rFonts w:ascii="Times New Roman" w:eastAsia="Times New Roman" w:hAnsi="Times New Roman" w:cs="Times New Roman"/>
          <w:b/>
          <w:sz w:val="24"/>
          <w:szCs w:val="24"/>
        </w:rPr>
        <w:t xml:space="preserve"> </w:t>
      </w:r>
      <w:r w:rsidRPr="00B96D56">
        <w:rPr>
          <w:rFonts w:ascii="Times New Roman" w:eastAsia="Times New Roman" w:hAnsi="Times New Roman" w:cs="Times New Roman"/>
          <w:sz w:val="24"/>
          <w:szCs w:val="24"/>
        </w:rPr>
        <w:t>În termen de 30 de zile calendaristice de la data producerii unui incident deosebit în RED, OD concesionar este obligat să transmită ANRE o raportul de incident, precizând și numărul locurilor de consum și/sau de producere afectate.</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b/>
          <w:sz w:val="24"/>
          <w:szCs w:val="24"/>
        </w:rPr>
      </w:pPr>
      <w:r w:rsidRPr="00B96D56">
        <w:rPr>
          <w:rFonts w:ascii="Times New Roman" w:eastAsia="Times New Roman" w:hAnsi="Times New Roman" w:cs="Times New Roman"/>
          <w:sz w:val="24"/>
          <w:szCs w:val="24"/>
        </w:rPr>
        <w:t>(2) În cadrul raportului prevăzut la art. 44, OD concesionar transmite ANRE un centralizator anual al incidentelor deosebite din RED.</w:t>
      </w:r>
    </w:p>
    <w:p w:rsidR="00B96D56" w:rsidRPr="00B96D56" w:rsidRDefault="00B96D56" w:rsidP="00B96D56">
      <w:pPr>
        <w:keepNext/>
        <w:widowControl w:val="0"/>
        <w:suppressAutoHyphens/>
        <w:spacing w:after="0" w:line="360" w:lineRule="auto"/>
        <w:jc w:val="center"/>
        <w:outlineLvl w:val="4"/>
        <w:rPr>
          <w:rFonts w:ascii="Times New Roman" w:eastAsia="Times New Roman" w:hAnsi="Times New Roman" w:cs="Times New Roman"/>
          <w:b/>
          <w:bCs/>
          <w:sz w:val="24"/>
          <w:szCs w:val="24"/>
        </w:rPr>
      </w:pPr>
    </w:p>
    <w:p w:rsidR="00B96D56" w:rsidRPr="00B96D56" w:rsidRDefault="00B96D56" w:rsidP="00B96D56">
      <w:pPr>
        <w:keepNext/>
        <w:widowControl w:val="0"/>
        <w:suppressAutoHyphens/>
        <w:spacing w:after="0" w:line="360" w:lineRule="auto"/>
        <w:jc w:val="center"/>
        <w:outlineLvl w:val="4"/>
        <w:rPr>
          <w:rFonts w:ascii="Times New Roman" w:eastAsia="Times New Roman" w:hAnsi="Times New Roman" w:cs="Times New Roman"/>
          <w:b/>
          <w:bCs/>
          <w:sz w:val="24"/>
          <w:szCs w:val="24"/>
        </w:rPr>
      </w:pPr>
      <w:r w:rsidRPr="00B96D56">
        <w:rPr>
          <w:rFonts w:ascii="Times New Roman" w:eastAsia="Times New Roman" w:hAnsi="Times New Roman" w:cs="Times New Roman"/>
          <w:b/>
          <w:bCs/>
          <w:sz w:val="24"/>
          <w:szCs w:val="24"/>
        </w:rPr>
        <w:t>CAPITOLUL III</w:t>
      </w:r>
    </w:p>
    <w:p w:rsidR="00B96D56" w:rsidRPr="00B96D56" w:rsidRDefault="00B96D56" w:rsidP="00B96D56">
      <w:pPr>
        <w:keepNext/>
        <w:spacing w:after="0" w:line="360" w:lineRule="auto"/>
        <w:jc w:val="center"/>
        <w:outlineLvl w:val="2"/>
        <w:rPr>
          <w:rFonts w:ascii="Times New Roman" w:eastAsia="Times New Roman" w:hAnsi="Times New Roman" w:cs="Times New Roman"/>
          <w:b/>
          <w:bCs/>
          <w:iCs/>
          <w:sz w:val="24"/>
          <w:szCs w:val="26"/>
          <w:lang w:eastAsia="ro-RO"/>
        </w:rPr>
      </w:pPr>
      <w:r w:rsidRPr="00B96D56">
        <w:rPr>
          <w:rFonts w:ascii="Times New Roman" w:eastAsia="Times New Roman" w:hAnsi="Times New Roman" w:cs="Times New Roman"/>
          <w:b/>
          <w:bCs/>
          <w:iCs/>
          <w:sz w:val="24"/>
          <w:szCs w:val="26"/>
          <w:lang w:eastAsia="ro-RO"/>
        </w:rPr>
        <w:t>Continuitatea în alimentare</w:t>
      </w:r>
    </w:p>
    <w:p w:rsidR="00B96D56" w:rsidRPr="00B96D56" w:rsidRDefault="00B96D56" w:rsidP="00B96D56">
      <w:pPr>
        <w:keepNext/>
        <w:widowControl w:val="0"/>
        <w:suppressAutoHyphens/>
        <w:spacing w:after="0" w:line="360" w:lineRule="auto"/>
        <w:jc w:val="center"/>
        <w:outlineLvl w:val="4"/>
        <w:rPr>
          <w:rFonts w:ascii="Times New Roman" w:eastAsia="Times New Roman" w:hAnsi="Times New Roman" w:cs="Times New Roman"/>
          <w:b/>
          <w:bCs/>
          <w:sz w:val="24"/>
          <w:szCs w:val="24"/>
        </w:rPr>
      </w:pPr>
      <w:r w:rsidRPr="00B96D56">
        <w:rPr>
          <w:rFonts w:ascii="Times New Roman" w:eastAsia="Times New Roman" w:hAnsi="Times New Roman" w:cs="Times New Roman"/>
          <w:b/>
          <w:bCs/>
          <w:sz w:val="24"/>
          <w:szCs w:val="24"/>
        </w:rPr>
        <w:t xml:space="preserve">Secţiunea 1 - Obligaţii ale OD </w:t>
      </w:r>
    </w:p>
    <w:p w:rsidR="00B96D56" w:rsidRPr="00B96D56" w:rsidRDefault="00B96D56" w:rsidP="00B96D56">
      <w:pPr>
        <w:widowControl w:val="0"/>
        <w:suppressAutoHyphens/>
        <w:spacing w:after="0" w:line="360" w:lineRule="auto"/>
        <w:rPr>
          <w:rFonts w:ascii="Times New Roman" w:eastAsia="Times New Roman" w:hAnsi="Times New Roman" w:cs="Times New Roman"/>
          <w:sz w:val="24"/>
          <w:szCs w:val="24"/>
        </w:rPr>
      </w:pP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lang w:val="en-US"/>
        </w:rPr>
        <w:t>Art. 9.</w:t>
      </w:r>
      <w:r w:rsidRPr="00B96D56">
        <w:rPr>
          <w:rFonts w:ascii="Times New Roman" w:eastAsia="Times New Roman" w:hAnsi="Times New Roman" w:cs="Times New Roman"/>
          <w:sz w:val="24"/>
          <w:szCs w:val="24"/>
        </w:rPr>
        <w:t xml:space="preserve"> OD are obligaţia să asigure continuitatea în alimentarea cu energie electrică în conformitate cu nivelurile de performanţă stabilite prin prezentul standard. OD ia toate măsurile  pentru reducerea duratei </w:t>
      </w:r>
      <w:r w:rsidRPr="00B96D56">
        <w:rPr>
          <w:rFonts w:ascii="Times New Roman" w:eastAsia="Times New Roman" w:hAnsi="Times New Roman" w:cs="Times New Roman"/>
          <w:i/>
          <w:sz w:val="24"/>
          <w:szCs w:val="24"/>
        </w:rPr>
        <w:t xml:space="preserve">întreruperilor </w:t>
      </w:r>
      <w:r w:rsidRPr="00B96D56">
        <w:rPr>
          <w:rFonts w:ascii="Times New Roman" w:eastAsia="Times New Roman" w:hAnsi="Times New Roman" w:cs="Times New Roman"/>
          <w:sz w:val="24"/>
          <w:szCs w:val="24"/>
        </w:rPr>
        <w:t>şi pentru a le programa, pe cât posibil, la date şi ore care vor afectează cât mai puţin  utilizatorul.</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Art. 10.</w:t>
      </w:r>
      <w:r w:rsidRPr="00B96D56">
        <w:rPr>
          <w:rFonts w:ascii="Times New Roman" w:eastAsia="Times New Roman" w:hAnsi="Times New Roman" w:cs="Times New Roman"/>
          <w:sz w:val="24"/>
          <w:szCs w:val="24"/>
        </w:rPr>
        <w:t xml:space="preserve"> (1) În</w:t>
      </w:r>
      <w:r w:rsidRPr="00B96D56">
        <w:rPr>
          <w:rFonts w:ascii="Times New Roman" w:eastAsia="Times New Roman" w:hAnsi="Times New Roman" w:cs="Times New Roman"/>
          <w:b/>
          <w:sz w:val="24"/>
          <w:szCs w:val="24"/>
        </w:rPr>
        <w:t xml:space="preserve"> </w:t>
      </w:r>
      <w:r w:rsidRPr="00B96D56">
        <w:rPr>
          <w:rFonts w:ascii="Times New Roman" w:eastAsia="Times New Roman" w:hAnsi="Times New Roman" w:cs="Times New Roman"/>
          <w:sz w:val="24"/>
          <w:szCs w:val="24"/>
        </w:rPr>
        <w:t>situația în care OD nu asigură nivelul de performanță stabilit prin prezentul standard, utilizatorii au dreptul de a primi compensații.</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(2) Compensațiile se plătesc de către OD responsabil de nerespectarea indicatorilor de performanță, utilizatorilor ale căror instalații sunt racordate direct la rețeaua OD responsabil, precum și utilizatorilor racordați prin rețeaua unui alt OD.</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(3) În situația prevăzută la alin. (2), dacă utilizatorii afectați de nerespectarea indicatorilor de performanță sunt racordați prin rețeaua unui alt OD, OD responsabil plătește acestuia o compensație multiplicată cu numărul utilizatorilor prevăzuți în ATR/CR emis OD la care sunt racordați aceștia.   </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lang w:val="en-US"/>
        </w:rPr>
      </w:pPr>
      <w:r w:rsidRPr="00B96D56">
        <w:rPr>
          <w:rFonts w:ascii="Times New Roman" w:eastAsia="Times New Roman" w:hAnsi="Times New Roman" w:cs="Times New Roman"/>
          <w:b/>
          <w:sz w:val="24"/>
          <w:szCs w:val="24"/>
        </w:rPr>
        <w:t>Art. 11.</w:t>
      </w:r>
      <w:r w:rsidRPr="00B96D56">
        <w:rPr>
          <w:rFonts w:ascii="Times New Roman" w:eastAsia="Times New Roman" w:hAnsi="Times New Roman" w:cs="Times New Roman"/>
          <w:sz w:val="24"/>
          <w:szCs w:val="24"/>
        </w:rPr>
        <w:t xml:space="preserve"> La solicitarea unui utilizator cu o putere aprobată de cel puţin 100 de kVA, OD este obligat să negocieze includerea în contractul de distribuţie a unor prevederi speciale referitoare la continuitatea alimentării şi/sau calitatea tehnică a energiei electrice, suplimentare nivelurilor minime stabilite prin prezentul standard, convenind obligaţiile </w:t>
      </w:r>
      <w:r w:rsidRPr="00B96D56">
        <w:rPr>
          <w:rFonts w:ascii="Times New Roman" w:eastAsia="Times New Roman" w:hAnsi="Times New Roman" w:cs="Arial"/>
          <w:sz w:val="24"/>
          <w:szCs w:val="24"/>
        </w:rPr>
        <w:t xml:space="preserve">tehnice şi financiare </w:t>
      </w:r>
      <w:r w:rsidRPr="00B96D56">
        <w:rPr>
          <w:rFonts w:ascii="Times New Roman" w:eastAsia="Times New Roman" w:hAnsi="Times New Roman" w:cs="Times New Roman"/>
          <w:sz w:val="24"/>
          <w:szCs w:val="24"/>
        </w:rPr>
        <w:t>care revin părţilor, cu evidenţierea acestora în contractul de distribuţie</w:t>
      </w:r>
      <w:r w:rsidRPr="00B96D56">
        <w:rPr>
          <w:rFonts w:ascii="Times New Roman" w:eastAsia="Times New Roman" w:hAnsi="Times New Roman" w:cs="Times New Roman"/>
          <w:sz w:val="24"/>
          <w:szCs w:val="24"/>
          <w:lang w:val="en-US"/>
        </w:rPr>
        <w:t>.</w:t>
      </w:r>
    </w:p>
    <w:p w:rsidR="00B96D56" w:rsidRPr="00B96D56" w:rsidRDefault="00B96D56" w:rsidP="00065892">
      <w:pPr>
        <w:widowControl w:val="0"/>
        <w:numPr>
          <w:ilvl w:val="0"/>
          <w:numId w:val="18"/>
        </w:numPr>
        <w:tabs>
          <w:tab w:val="left" w:pos="851"/>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 OD este obligat să anunţe utilizatorii afectaţi de întreruperile planificate, menționând durata estimată a acestora. </w:t>
      </w:r>
    </w:p>
    <w:p w:rsidR="00B96D56" w:rsidRPr="00B96D56" w:rsidRDefault="00B96D56" w:rsidP="00065892">
      <w:pPr>
        <w:widowControl w:val="0"/>
        <w:numPr>
          <w:ilvl w:val="0"/>
          <w:numId w:val="2"/>
        </w:numPr>
        <w:tabs>
          <w:tab w:val="left" w:pos="851"/>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 OD este îndreptăţit să întrerupă alimentarea cu energie electrică în următoarele situaţii:</w:t>
      </w:r>
    </w:p>
    <w:p w:rsidR="00B96D56" w:rsidRPr="00B96D56" w:rsidRDefault="00B96D56" w:rsidP="000C2C1D">
      <w:pPr>
        <w:widowControl w:val="0"/>
        <w:numPr>
          <w:ilvl w:val="1"/>
          <w:numId w:val="8"/>
        </w:numPr>
        <w:tabs>
          <w:tab w:val="clear" w:pos="864"/>
          <w:tab w:val="num" w:pos="840"/>
        </w:tabs>
        <w:suppressAutoHyphens/>
        <w:spacing w:after="0" w:line="360" w:lineRule="auto"/>
        <w:ind w:left="852"/>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 când se periclitează viaţa, sănătatea oamenilor ori integritatea bunurilor materiale;</w:t>
      </w:r>
    </w:p>
    <w:p w:rsidR="00B96D56" w:rsidRPr="00B96D56" w:rsidRDefault="00B96D56" w:rsidP="000C2C1D">
      <w:pPr>
        <w:widowControl w:val="0"/>
        <w:numPr>
          <w:ilvl w:val="1"/>
          <w:numId w:val="8"/>
        </w:numPr>
        <w:tabs>
          <w:tab w:val="clear" w:pos="864"/>
          <w:tab w:val="num" w:pos="840"/>
        </w:tabs>
        <w:suppressAutoHyphens/>
        <w:spacing w:after="0" w:line="360" w:lineRule="auto"/>
        <w:ind w:left="852"/>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pentru prevenirea sau limitarea extinderii avariilor în echipamentele energetice, în zone de reţea electrică sau la nivelul întregului SEN;</w:t>
      </w:r>
    </w:p>
    <w:p w:rsidR="00B96D56" w:rsidRPr="00B96D56" w:rsidRDefault="00B96D56" w:rsidP="000C2C1D">
      <w:pPr>
        <w:widowControl w:val="0"/>
        <w:numPr>
          <w:ilvl w:val="1"/>
          <w:numId w:val="8"/>
        </w:numPr>
        <w:tabs>
          <w:tab w:val="clear" w:pos="864"/>
          <w:tab w:val="num" w:pos="840"/>
        </w:tabs>
        <w:suppressAutoHyphens/>
        <w:spacing w:after="0" w:line="360" w:lineRule="auto"/>
        <w:ind w:left="852"/>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pentru executarea unor manevre sau lucrări ce nu se pot efectua fără </w:t>
      </w:r>
      <w:r w:rsidRPr="00B96D56">
        <w:rPr>
          <w:rFonts w:ascii="Times New Roman" w:eastAsia="Times New Roman" w:hAnsi="Times New Roman" w:cs="Times New Roman"/>
          <w:i/>
          <w:sz w:val="24"/>
          <w:szCs w:val="24"/>
        </w:rPr>
        <w:t>întreruperi</w:t>
      </w:r>
      <w:r w:rsidRPr="00B96D56">
        <w:rPr>
          <w:rFonts w:ascii="Times New Roman" w:eastAsia="Times New Roman" w:hAnsi="Times New Roman" w:cs="Times New Roman"/>
          <w:sz w:val="24"/>
          <w:szCs w:val="24"/>
        </w:rPr>
        <w:t>.</w:t>
      </w:r>
    </w:p>
    <w:p w:rsidR="00B96D56" w:rsidRPr="00B96D56" w:rsidRDefault="00B96D56" w:rsidP="00065892">
      <w:pPr>
        <w:widowControl w:val="0"/>
        <w:numPr>
          <w:ilvl w:val="0"/>
          <w:numId w:val="2"/>
        </w:numPr>
        <w:tabs>
          <w:tab w:val="left" w:pos="851"/>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 (1) Pentru lucrările de dezvoltare, retehnologizare şi mentenanţă, OD va căuta, împreună  cu utilizatorii, o programare convenabilă pentru ambele părţi. OD informează utilizatorii și furnizorii acestora în cazul utilizatorilor de tip client final cu privire la data, ora, precum şi durata </w:t>
      </w:r>
      <w:r w:rsidRPr="00B96D56">
        <w:rPr>
          <w:rFonts w:ascii="Times New Roman" w:eastAsia="Times New Roman" w:hAnsi="Times New Roman" w:cs="Times New Roman"/>
          <w:i/>
          <w:sz w:val="24"/>
          <w:szCs w:val="24"/>
        </w:rPr>
        <w:t xml:space="preserve">întreruperilor </w:t>
      </w:r>
      <w:r w:rsidRPr="00B96D56">
        <w:rPr>
          <w:rFonts w:ascii="Times New Roman" w:eastAsia="Times New Roman" w:hAnsi="Times New Roman" w:cs="Times New Roman"/>
          <w:sz w:val="24"/>
          <w:szCs w:val="24"/>
        </w:rPr>
        <w:t>care sunt necesare, după cum urmează:</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a.  în scris, sau telefonic, cu minimum15 zile lucrătoare înainte de data de începere a lucrărilor, în cazul clienților noncasnici mari precum și în cazul clienților vulnerabili din motive de sănătate/vârsta </w:t>
      </w:r>
      <w:r w:rsidRPr="00B96D56">
        <w:rPr>
          <w:rFonts w:ascii="Times New Roman" w:eastAsia="Times New Roman" w:hAnsi="Times New Roman" w:cs="Times New Roman"/>
          <w:sz w:val="24"/>
          <w:szCs w:val="24"/>
        </w:rPr>
        <w:lastRenderedPageBreak/>
        <w:t>care necesită continuitatea alimentării cu energie electrică. Pentru aceste categorii de clienți, OD retransmite anunțul cu privire la data întreruperii, cu 5 zile înainte de data de începere a lucrărilor;</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b.  prin mass-media și afișaj la locurile de consum și/sau de producere racordate la rețelele electrice de IT și MT, cu excepția clienților prevăzuți la lit. a), cu minimum 5 zile lucrătoare înainte de data de începere a lucrărilor; </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c.  prin mass-media și afișaj la locurile de consum și/sau de producere racordate la rețelele electrice de JT, cu minimum 2 zile lucrătoare înainte de data de începere a lucrărilor</w:t>
      </w:r>
      <w:r w:rsidRPr="00B96D56">
        <w:rPr>
          <w:rFonts w:ascii="Times New Roman" w:eastAsia="Times New Roman" w:hAnsi="Times New Roman" w:cs="Times New Roman"/>
          <w:sz w:val="24"/>
          <w:szCs w:val="24"/>
          <w:lang w:val="en-US"/>
        </w:rPr>
        <w:t>.</w:t>
      </w:r>
      <w:r w:rsidRPr="00B96D56">
        <w:rPr>
          <w:rFonts w:ascii="Times New Roman" w:eastAsia="Times New Roman" w:hAnsi="Times New Roman" w:cs="Times New Roman"/>
          <w:sz w:val="24"/>
          <w:szCs w:val="24"/>
        </w:rPr>
        <w:t xml:space="preserve"> </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(2) În situațiile prevăzute la alin. (1), lit. b) și c), OD informează utilizatorii și individual, prin e-mail sau sms, dacă informațiile privind adresa de e-mail sau numărul de telefon i-au fost puse la dispoziție de către aceștia.</w:t>
      </w: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Times New Roman"/>
          <w:sz w:val="24"/>
          <w:szCs w:val="24"/>
        </w:rPr>
        <w:t xml:space="preserve">(3) </w:t>
      </w:r>
      <w:r w:rsidRPr="00B96D56">
        <w:rPr>
          <w:rFonts w:ascii="Times New Roman" w:eastAsia="Times New Roman" w:hAnsi="Times New Roman" w:cs="Arial"/>
          <w:sz w:val="24"/>
          <w:szCs w:val="24"/>
        </w:rPr>
        <w:t xml:space="preserve">Dacă se ajunge la o înţelegere cu majoritatea utilizatorilor afectați, privind reprogramarea unei întreruperi planificate, OD anunţă toți utilizatorii </w:t>
      </w:r>
      <w:r w:rsidRPr="00B96D56">
        <w:rPr>
          <w:rFonts w:ascii="Times New Roman" w:eastAsia="Times New Roman" w:hAnsi="Times New Roman" w:cs="Times New Roman"/>
          <w:sz w:val="24"/>
          <w:szCs w:val="24"/>
        </w:rPr>
        <w:t xml:space="preserve">cu privire la noua data, oră, precum şi durată a </w:t>
      </w:r>
      <w:r w:rsidRPr="00B96D56">
        <w:rPr>
          <w:rFonts w:ascii="Times New Roman" w:eastAsia="Times New Roman" w:hAnsi="Times New Roman" w:cs="Times New Roman"/>
          <w:i/>
          <w:sz w:val="24"/>
          <w:szCs w:val="24"/>
        </w:rPr>
        <w:t xml:space="preserve">întreruperii </w:t>
      </w:r>
      <w:r w:rsidRPr="00B96D56">
        <w:rPr>
          <w:rFonts w:ascii="Times New Roman" w:eastAsia="Times New Roman" w:hAnsi="Times New Roman" w:cs="Times New Roman"/>
          <w:sz w:val="24"/>
          <w:szCs w:val="24"/>
        </w:rPr>
        <w:t>necesare,</w:t>
      </w:r>
      <w:r w:rsidRPr="00B96D56">
        <w:rPr>
          <w:rFonts w:ascii="Times New Roman" w:eastAsia="Times New Roman" w:hAnsi="Times New Roman" w:cs="Arial"/>
          <w:sz w:val="24"/>
          <w:szCs w:val="24"/>
        </w:rPr>
        <w:t xml:space="preserve"> cu minimum 5 zile lucrătoare </w:t>
      </w:r>
      <w:r w:rsidRPr="00B96D56">
        <w:rPr>
          <w:rFonts w:ascii="Times New Roman" w:eastAsia="Times New Roman" w:hAnsi="Times New Roman" w:cs="Times New Roman"/>
          <w:sz w:val="24"/>
          <w:szCs w:val="24"/>
        </w:rPr>
        <w:t>înainte de data de începere a lucrărilor.</w:t>
      </w:r>
      <w:r w:rsidRPr="00B96D56">
        <w:rPr>
          <w:rFonts w:ascii="Times New Roman" w:eastAsia="Times New Roman" w:hAnsi="Times New Roman" w:cs="Arial"/>
          <w:sz w:val="24"/>
          <w:szCs w:val="24"/>
        </w:rPr>
        <w:t xml:space="preserve"> (4) În situația în care, din motive obiective, OD a renunțat la întreruperea planificată, acesta are obligația de a informa utilizatorii ce urmau a fi afectați de aceasta cu minimum 24 de ore înainte de data stabilită pentru începerea lucrărilor.</w:t>
      </w:r>
    </w:p>
    <w:p w:rsidR="00B96D56" w:rsidRPr="00B96D56" w:rsidRDefault="00B96D56" w:rsidP="00B96D56">
      <w:pPr>
        <w:widowControl w:val="0"/>
        <w:suppressAutoHyphens/>
        <w:spacing w:after="0" w:line="360" w:lineRule="auto"/>
        <w:jc w:val="both"/>
        <w:rPr>
          <w:rFonts w:ascii="Times New Roman" w:eastAsia="Times New Roman" w:hAnsi="Times New Roman" w:cs="Arial"/>
          <w:iCs/>
          <w:sz w:val="24"/>
          <w:szCs w:val="24"/>
        </w:rPr>
      </w:pPr>
      <w:r w:rsidRPr="00B96D56">
        <w:rPr>
          <w:rFonts w:ascii="Times New Roman" w:eastAsia="Times New Roman" w:hAnsi="Times New Roman" w:cs="Arial"/>
          <w:sz w:val="24"/>
          <w:szCs w:val="24"/>
        </w:rPr>
        <w:t xml:space="preserve">(4) La </w:t>
      </w:r>
      <w:r w:rsidRPr="00B96D56">
        <w:rPr>
          <w:rFonts w:ascii="Times New Roman" w:eastAsia="Times New Roman" w:hAnsi="Times New Roman" w:cs="Arial"/>
          <w:sz w:val="24"/>
          <w:szCs w:val="24"/>
          <w:lang w:val="en-US"/>
        </w:rPr>
        <w:t>solicitarea</w:t>
      </w:r>
      <w:r w:rsidRPr="00B96D56">
        <w:rPr>
          <w:rFonts w:ascii="Times New Roman" w:eastAsia="Times New Roman" w:hAnsi="Times New Roman" w:cs="Arial"/>
          <w:sz w:val="24"/>
          <w:szCs w:val="24"/>
        </w:rPr>
        <w:t xml:space="preserve"> scrisă a </w:t>
      </w:r>
      <w:r w:rsidRPr="00B96D56">
        <w:rPr>
          <w:rFonts w:ascii="Times New Roman" w:eastAsia="Times New Roman" w:hAnsi="Times New Roman" w:cs="Arial"/>
          <w:iCs/>
          <w:sz w:val="24"/>
          <w:szCs w:val="24"/>
        </w:rPr>
        <w:t>utilizatorilor</w:t>
      </w:r>
      <w:r w:rsidRPr="00B96D56">
        <w:rPr>
          <w:rFonts w:ascii="Times New Roman" w:eastAsia="Times New Roman" w:hAnsi="Times New Roman" w:cs="Arial"/>
          <w:i/>
          <w:iCs/>
          <w:sz w:val="24"/>
          <w:szCs w:val="24"/>
        </w:rPr>
        <w:t>,</w:t>
      </w:r>
      <w:r w:rsidRPr="00B96D56">
        <w:rPr>
          <w:rFonts w:ascii="Times New Roman" w:eastAsia="Times New Roman" w:hAnsi="Times New Roman" w:cs="Arial"/>
          <w:sz w:val="24"/>
          <w:szCs w:val="24"/>
        </w:rPr>
        <w:t xml:space="preserve"> OD</w:t>
      </w:r>
      <w:r w:rsidRPr="00B96D56">
        <w:rPr>
          <w:rFonts w:ascii="Times New Roman" w:eastAsia="Times New Roman" w:hAnsi="Times New Roman" w:cs="Arial"/>
          <w:i/>
          <w:iCs/>
          <w:sz w:val="24"/>
          <w:szCs w:val="24"/>
        </w:rPr>
        <w:t xml:space="preserve"> </w:t>
      </w:r>
      <w:r w:rsidRPr="00B96D56">
        <w:rPr>
          <w:rFonts w:ascii="Times New Roman" w:eastAsia="Times New Roman" w:hAnsi="Times New Roman" w:cs="Arial"/>
          <w:iCs/>
          <w:sz w:val="24"/>
          <w:szCs w:val="24"/>
        </w:rPr>
        <w:t>va</w:t>
      </w:r>
      <w:r w:rsidRPr="00B96D56">
        <w:rPr>
          <w:rFonts w:ascii="Times New Roman" w:eastAsia="Times New Roman" w:hAnsi="Times New Roman" w:cs="Arial"/>
          <w:sz w:val="24"/>
          <w:szCs w:val="24"/>
        </w:rPr>
        <w:t xml:space="preserve"> apela la mijloace speciale (de ex. alimentări</w:t>
      </w:r>
      <w:r w:rsidRPr="00B96D56">
        <w:rPr>
          <w:rFonts w:ascii="Times New Roman" w:eastAsia="Times New Roman" w:hAnsi="Times New Roman" w:cs="Arial"/>
          <w:color w:val="FF0000"/>
          <w:sz w:val="24"/>
          <w:szCs w:val="24"/>
        </w:rPr>
        <w:t xml:space="preserve"> </w:t>
      </w:r>
      <w:r w:rsidRPr="00B96D56">
        <w:rPr>
          <w:rFonts w:ascii="Times New Roman" w:eastAsia="Times New Roman" w:hAnsi="Times New Roman" w:cs="Arial"/>
          <w:sz w:val="24"/>
          <w:szCs w:val="24"/>
        </w:rPr>
        <w:t xml:space="preserve">provizorii, lucru sub tensiune, grupuri generatoare mobile) cu scopul limitării duratei/puterii întrerupte sau chiar a eliminării </w:t>
      </w:r>
      <w:r w:rsidRPr="00B96D56">
        <w:rPr>
          <w:rFonts w:ascii="Times New Roman" w:eastAsia="Times New Roman" w:hAnsi="Times New Roman" w:cs="Arial"/>
          <w:i/>
          <w:iCs/>
          <w:sz w:val="24"/>
          <w:szCs w:val="24"/>
        </w:rPr>
        <w:t>întreruperilor</w:t>
      </w:r>
      <w:r w:rsidRPr="00B96D56">
        <w:rPr>
          <w:rFonts w:ascii="Times New Roman" w:eastAsia="Times New Roman" w:hAnsi="Times New Roman" w:cs="Arial"/>
          <w:sz w:val="24"/>
          <w:szCs w:val="24"/>
        </w:rPr>
        <w:t>, sau</w:t>
      </w:r>
      <w:r w:rsidRPr="00B96D56">
        <w:rPr>
          <w:rFonts w:ascii="Times New Roman" w:eastAsia="Times New Roman" w:hAnsi="Times New Roman" w:cs="Arial"/>
          <w:i/>
          <w:sz w:val="24"/>
          <w:szCs w:val="24"/>
        </w:rPr>
        <w:t xml:space="preserve"> </w:t>
      </w:r>
      <w:r w:rsidRPr="00B96D56">
        <w:rPr>
          <w:rFonts w:ascii="Times New Roman" w:eastAsia="Times New Roman" w:hAnsi="Times New Roman" w:cs="Arial"/>
          <w:iCs/>
          <w:sz w:val="24"/>
          <w:szCs w:val="24"/>
        </w:rPr>
        <w:t>va</w:t>
      </w:r>
      <w:r w:rsidRPr="00B96D56">
        <w:rPr>
          <w:rFonts w:ascii="Times New Roman" w:eastAsia="Times New Roman" w:hAnsi="Times New Roman" w:cs="Arial"/>
          <w:sz w:val="24"/>
          <w:szCs w:val="24"/>
        </w:rPr>
        <w:t xml:space="preserve"> interveni în afara zilelor lucrătoare sau noaptea. Cheltuielile suplimentare vor fi suportate de utilizatori</w:t>
      </w:r>
      <w:r w:rsidRPr="00B96D56">
        <w:rPr>
          <w:rFonts w:ascii="Times New Roman" w:eastAsia="Times New Roman" w:hAnsi="Times New Roman" w:cs="Arial"/>
          <w:i/>
          <w:sz w:val="24"/>
          <w:szCs w:val="24"/>
        </w:rPr>
        <w:t xml:space="preserve">. </w:t>
      </w:r>
      <w:r w:rsidRPr="00B96D56">
        <w:rPr>
          <w:rFonts w:ascii="Times New Roman" w:eastAsia="Times New Roman" w:hAnsi="Times New Roman" w:cs="Arial"/>
          <w:sz w:val="24"/>
          <w:szCs w:val="24"/>
        </w:rPr>
        <w:t xml:space="preserve">Înaintea începerii lucrărilor în condiţiile menţionate mai sus, </w:t>
      </w:r>
      <w:r w:rsidRPr="00B96D56">
        <w:rPr>
          <w:rFonts w:ascii="Times New Roman" w:eastAsia="Times New Roman" w:hAnsi="Times New Roman" w:cs="Arial"/>
          <w:iCs/>
          <w:sz w:val="24"/>
          <w:szCs w:val="24"/>
        </w:rPr>
        <w:t>OD</w:t>
      </w:r>
      <w:r w:rsidRPr="00B96D56">
        <w:rPr>
          <w:rFonts w:ascii="Times New Roman" w:eastAsia="Times New Roman" w:hAnsi="Times New Roman" w:cs="Arial"/>
          <w:sz w:val="24"/>
          <w:szCs w:val="24"/>
        </w:rPr>
        <w:t xml:space="preserve"> adresează o propunere tehnică şi financiară utilizatorilor.   </w:t>
      </w:r>
    </w:p>
    <w:p w:rsidR="00B96D56" w:rsidRPr="00B96D56" w:rsidRDefault="00B96D56" w:rsidP="00065892">
      <w:pPr>
        <w:widowControl w:val="0"/>
        <w:numPr>
          <w:ilvl w:val="0"/>
          <w:numId w:val="2"/>
        </w:numPr>
        <w:tabs>
          <w:tab w:val="left" w:pos="851"/>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Arial"/>
          <w:iCs/>
          <w:sz w:val="24"/>
          <w:szCs w:val="24"/>
        </w:rPr>
        <w:t xml:space="preserve"> (1) Într-un </w:t>
      </w:r>
      <w:r w:rsidRPr="00B96D56">
        <w:rPr>
          <w:rFonts w:ascii="Times New Roman" w:eastAsia="Times New Roman" w:hAnsi="Times New Roman" w:cs="Times New Roman"/>
          <w:sz w:val="24"/>
          <w:szCs w:val="24"/>
        </w:rPr>
        <w:t>an calendaristic, p</w:t>
      </w:r>
      <w:r w:rsidRPr="00B96D56">
        <w:rPr>
          <w:rFonts w:ascii="Times New Roman" w:eastAsia="Times New Roman" w:hAnsi="Times New Roman" w:cs="Arial"/>
          <w:iCs/>
          <w:sz w:val="24"/>
          <w:szCs w:val="24"/>
        </w:rPr>
        <w:t xml:space="preserve">entru </w:t>
      </w:r>
      <w:r w:rsidRPr="00B96D56">
        <w:rPr>
          <w:rFonts w:ascii="Times New Roman" w:eastAsia="Times New Roman" w:hAnsi="Times New Roman" w:cs="Times New Roman"/>
          <w:sz w:val="24"/>
          <w:szCs w:val="24"/>
        </w:rPr>
        <w:t>lucrările de dezvoltare şi mentenanţă, OD nu  va produce unui utilizator mai mult de:</w:t>
      </w:r>
    </w:p>
    <w:p w:rsidR="00B96D56" w:rsidRPr="00B96D56" w:rsidRDefault="00B96D56" w:rsidP="000C2C1D">
      <w:pPr>
        <w:widowControl w:val="0"/>
        <w:numPr>
          <w:ilvl w:val="0"/>
          <w:numId w:val="9"/>
        </w:numPr>
        <w:tabs>
          <w:tab w:val="clear" w:pos="936"/>
          <w:tab w:val="num" w:pos="912"/>
        </w:tabs>
        <w:suppressAutoHyphens/>
        <w:spacing w:after="0" w:line="360" w:lineRule="auto"/>
        <w:ind w:left="924"/>
        <w:jc w:val="both"/>
        <w:rPr>
          <w:rFonts w:ascii="Times New Roman" w:eastAsia="Times New Roman" w:hAnsi="Times New Roman" w:cs="Arial"/>
          <w:sz w:val="24"/>
          <w:szCs w:val="24"/>
        </w:rPr>
      </w:pPr>
      <w:r w:rsidRPr="00B96D56">
        <w:rPr>
          <w:rFonts w:ascii="Times New Roman" w:eastAsia="Times New Roman" w:hAnsi="Times New Roman" w:cs="Arial"/>
          <w:sz w:val="24"/>
          <w:szCs w:val="24"/>
          <w:lang w:val="it-IT"/>
        </w:rPr>
        <w:t xml:space="preserve">4 </w:t>
      </w:r>
      <w:r w:rsidRPr="00B96D56">
        <w:rPr>
          <w:rFonts w:ascii="Times New Roman" w:eastAsia="Times New Roman" w:hAnsi="Times New Roman" w:cs="Arial"/>
          <w:i/>
          <w:sz w:val="24"/>
          <w:szCs w:val="24"/>
          <w:lang w:val="it-IT"/>
        </w:rPr>
        <w:t xml:space="preserve">întreruperi </w:t>
      </w:r>
      <w:r w:rsidRPr="00B96D56">
        <w:rPr>
          <w:rFonts w:ascii="Times New Roman" w:eastAsia="Times New Roman" w:hAnsi="Times New Roman" w:cs="Arial"/>
          <w:sz w:val="24"/>
          <w:szCs w:val="24"/>
        </w:rPr>
        <w:t xml:space="preserve"> </w:t>
      </w:r>
      <w:r w:rsidRPr="00B96D56">
        <w:rPr>
          <w:rFonts w:ascii="Times New Roman" w:eastAsia="Times New Roman" w:hAnsi="Times New Roman" w:cs="Times New Roman"/>
          <w:i/>
          <w:sz w:val="24"/>
          <w:szCs w:val="24"/>
        </w:rPr>
        <w:t xml:space="preserve">planificate </w:t>
      </w:r>
      <w:r w:rsidRPr="00B96D56">
        <w:rPr>
          <w:rFonts w:ascii="Times New Roman" w:eastAsia="Times New Roman" w:hAnsi="Times New Roman" w:cs="Arial"/>
          <w:sz w:val="24"/>
          <w:szCs w:val="24"/>
          <w:lang w:val="it-IT"/>
        </w:rPr>
        <w:t xml:space="preserve">cu durata de maximum 8 ore fiecare, în </w:t>
      </w:r>
      <w:r w:rsidRPr="00B96D56">
        <w:rPr>
          <w:rFonts w:ascii="Times New Roman" w:eastAsia="Times New Roman" w:hAnsi="Times New Roman" w:cs="Arial"/>
          <w:i/>
          <w:sz w:val="24"/>
          <w:szCs w:val="24"/>
          <w:lang w:val="it-IT"/>
        </w:rPr>
        <w:t>mediul urban</w:t>
      </w:r>
      <w:r w:rsidRPr="00B96D56">
        <w:rPr>
          <w:rFonts w:ascii="Times New Roman" w:eastAsia="Times New Roman" w:hAnsi="Times New Roman" w:cs="Arial"/>
          <w:i/>
          <w:sz w:val="24"/>
          <w:szCs w:val="24"/>
        </w:rPr>
        <w:t>;</w:t>
      </w:r>
      <w:r w:rsidRPr="00B96D56">
        <w:rPr>
          <w:rFonts w:ascii="Times New Roman" w:eastAsia="Times New Roman" w:hAnsi="Times New Roman" w:cs="Arial"/>
          <w:sz w:val="24"/>
          <w:szCs w:val="24"/>
        </w:rPr>
        <w:t xml:space="preserve"> </w:t>
      </w:r>
    </w:p>
    <w:p w:rsidR="00B96D56" w:rsidRPr="00B96D56" w:rsidRDefault="00B96D56" w:rsidP="000C2C1D">
      <w:pPr>
        <w:widowControl w:val="0"/>
        <w:numPr>
          <w:ilvl w:val="0"/>
          <w:numId w:val="9"/>
        </w:numPr>
        <w:tabs>
          <w:tab w:val="clear" w:pos="936"/>
          <w:tab w:val="num" w:pos="912"/>
        </w:tabs>
        <w:suppressAutoHyphens/>
        <w:spacing w:after="0" w:line="360" w:lineRule="auto"/>
        <w:ind w:left="924"/>
        <w:jc w:val="both"/>
        <w:rPr>
          <w:rFonts w:ascii="Times New Roman" w:eastAsia="Times New Roman" w:hAnsi="Times New Roman" w:cs="Arial"/>
          <w:i/>
          <w:sz w:val="24"/>
          <w:szCs w:val="24"/>
        </w:rPr>
      </w:pPr>
      <w:r w:rsidRPr="00B96D56">
        <w:rPr>
          <w:rFonts w:ascii="Times New Roman" w:eastAsia="Times New Roman" w:hAnsi="Times New Roman" w:cs="Arial"/>
          <w:sz w:val="24"/>
          <w:szCs w:val="24"/>
          <w:lang w:val="it-IT"/>
        </w:rPr>
        <w:t xml:space="preserve">8 </w:t>
      </w:r>
      <w:r w:rsidRPr="00B96D56">
        <w:rPr>
          <w:rFonts w:ascii="Times New Roman" w:eastAsia="Times New Roman" w:hAnsi="Times New Roman" w:cs="Arial"/>
          <w:i/>
          <w:sz w:val="24"/>
          <w:szCs w:val="24"/>
          <w:lang w:val="it-IT"/>
        </w:rPr>
        <w:t xml:space="preserve">întreruperi </w:t>
      </w:r>
      <w:r w:rsidRPr="00B96D56">
        <w:rPr>
          <w:rFonts w:ascii="Times New Roman" w:eastAsia="Times New Roman" w:hAnsi="Times New Roman" w:cs="Arial"/>
          <w:sz w:val="24"/>
          <w:szCs w:val="24"/>
        </w:rPr>
        <w:t xml:space="preserve"> </w:t>
      </w:r>
      <w:r w:rsidRPr="00B96D56">
        <w:rPr>
          <w:rFonts w:ascii="Times New Roman" w:eastAsia="Times New Roman" w:hAnsi="Times New Roman" w:cs="Times New Roman"/>
          <w:i/>
          <w:sz w:val="24"/>
          <w:szCs w:val="24"/>
        </w:rPr>
        <w:t>planificate</w:t>
      </w:r>
      <w:r w:rsidRPr="00B96D56">
        <w:rPr>
          <w:rFonts w:ascii="Times New Roman" w:eastAsia="Times New Roman" w:hAnsi="Times New Roman" w:cs="Arial"/>
          <w:sz w:val="24"/>
          <w:szCs w:val="24"/>
          <w:lang w:val="it-IT"/>
        </w:rPr>
        <w:t xml:space="preserve"> cu durata de maximum 8 ore fiecare, în </w:t>
      </w:r>
      <w:r w:rsidRPr="00B96D56">
        <w:rPr>
          <w:rFonts w:ascii="Times New Roman" w:eastAsia="Times New Roman" w:hAnsi="Times New Roman" w:cs="Arial"/>
          <w:i/>
          <w:sz w:val="24"/>
          <w:szCs w:val="24"/>
          <w:lang w:val="it-IT"/>
        </w:rPr>
        <w:t xml:space="preserve">mediul </w:t>
      </w:r>
      <w:r w:rsidRPr="00B96D56">
        <w:rPr>
          <w:rFonts w:ascii="Times New Roman" w:eastAsia="Times New Roman" w:hAnsi="Times New Roman" w:cs="Arial"/>
          <w:i/>
          <w:sz w:val="24"/>
          <w:szCs w:val="24"/>
        </w:rPr>
        <w:t xml:space="preserve"> </w:t>
      </w:r>
      <w:r w:rsidRPr="00B96D56">
        <w:rPr>
          <w:rFonts w:ascii="Times New Roman" w:eastAsia="Times New Roman" w:hAnsi="Times New Roman" w:cs="Arial"/>
          <w:i/>
          <w:sz w:val="24"/>
          <w:szCs w:val="24"/>
          <w:lang w:val="it-IT"/>
        </w:rPr>
        <w:t>rural.</w:t>
      </w: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(2) În scopul realizării lucrărilor de retehnologizare a unor rețele electrice care alimentează un număr mare de utilizatori pentru care nu există condiții tehnice de preluare, se acceptă ca OD să efectueze  într-un an calendaristic 2 întreruperi planificate, cu durata de maximum 8 ore fiecare, în plus față de numărul întreruperilor prevăzut la alin. (1).</w:t>
      </w:r>
    </w:p>
    <w:p w:rsidR="00B96D56" w:rsidRPr="00B96D56" w:rsidRDefault="00B96D56" w:rsidP="00065892">
      <w:pPr>
        <w:widowControl w:val="0"/>
        <w:numPr>
          <w:ilvl w:val="0"/>
          <w:numId w:val="2"/>
        </w:numPr>
        <w:tabs>
          <w:tab w:val="left" w:pos="851"/>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 (1) Pentru remedierea instalaţiilor în urma unor evenimente accidentale care necesită o intervenţie imediată, OD ia toate măsurile necesare şi anunţă, dacă este posibil, pe orice cale şi în timpul cel mai scurt  </w:t>
      </w:r>
      <w:r w:rsidRPr="00B96D56">
        <w:rPr>
          <w:rFonts w:ascii="Times New Roman" w:eastAsia="Times New Roman" w:hAnsi="Times New Roman" w:cs="Times New Roman"/>
          <w:iCs/>
          <w:sz w:val="24"/>
          <w:szCs w:val="24"/>
        </w:rPr>
        <w:t>utilizatorii</w:t>
      </w:r>
      <w:r w:rsidRPr="00B96D56">
        <w:rPr>
          <w:rFonts w:ascii="Times New Roman" w:eastAsia="Times New Roman" w:hAnsi="Times New Roman" w:cs="Times New Roman"/>
          <w:sz w:val="24"/>
          <w:szCs w:val="24"/>
        </w:rPr>
        <w:t xml:space="preserve"> cu privire la ora şi durata </w:t>
      </w:r>
      <w:r w:rsidRPr="00B96D56">
        <w:rPr>
          <w:rFonts w:ascii="Times New Roman" w:eastAsia="Times New Roman" w:hAnsi="Times New Roman" w:cs="Times New Roman"/>
          <w:i/>
          <w:sz w:val="24"/>
          <w:szCs w:val="24"/>
        </w:rPr>
        <w:t xml:space="preserve">întreruperii </w:t>
      </w:r>
      <w:r w:rsidRPr="00B96D56">
        <w:rPr>
          <w:rFonts w:ascii="Times New Roman" w:eastAsia="Times New Roman" w:hAnsi="Times New Roman" w:cs="Times New Roman"/>
          <w:sz w:val="24"/>
          <w:szCs w:val="24"/>
        </w:rPr>
        <w:t xml:space="preserve">care urmează. </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(2) În situația prevăzută la alin. (1), pentru calculul indicatorilor de continuitate, aceasta întreruperea se consideră ca fiind neplanificată.</w:t>
      </w:r>
    </w:p>
    <w:p w:rsidR="00B96D56" w:rsidRPr="00B96D56" w:rsidRDefault="00B96D56" w:rsidP="00B96D56">
      <w:pPr>
        <w:widowControl w:val="0"/>
        <w:tabs>
          <w:tab w:val="left" w:pos="864"/>
        </w:tabs>
        <w:suppressAutoHyphens/>
        <w:spacing w:after="0" w:line="360" w:lineRule="auto"/>
        <w:jc w:val="both"/>
        <w:rPr>
          <w:rFonts w:ascii="Times New Roman" w:eastAsia="Times New Roman" w:hAnsi="Times New Roman" w:cs="Times New Roman"/>
          <w:sz w:val="24"/>
          <w:szCs w:val="24"/>
          <w:lang w:val="en-US"/>
        </w:rPr>
      </w:pPr>
      <w:r w:rsidRPr="00B96D56">
        <w:rPr>
          <w:rFonts w:ascii="Times New Roman" w:eastAsia="Times New Roman" w:hAnsi="Times New Roman" w:cs="Times New Roman"/>
          <w:sz w:val="24"/>
          <w:szCs w:val="24"/>
        </w:rPr>
        <w:t xml:space="preserve">(3) Dacă remedierea instalaţiilor nu necesită o intervenţie imediată, OD anunță utilizatorii, cu </w:t>
      </w:r>
      <w:r w:rsidRPr="00B96D56">
        <w:rPr>
          <w:rFonts w:ascii="Times New Roman" w:eastAsia="Times New Roman" w:hAnsi="Times New Roman" w:cs="Times New Roman"/>
          <w:sz w:val="24"/>
          <w:szCs w:val="24"/>
        </w:rPr>
        <w:lastRenderedPageBreak/>
        <w:t xml:space="preserve">minimum 24 ore înainte de </w:t>
      </w:r>
      <w:r w:rsidRPr="00B96D56">
        <w:rPr>
          <w:rFonts w:ascii="Times New Roman" w:eastAsia="Times New Roman" w:hAnsi="Times New Roman" w:cs="Times New Roman"/>
          <w:i/>
          <w:sz w:val="24"/>
          <w:szCs w:val="24"/>
        </w:rPr>
        <w:t>întrerupere,</w:t>
      </w:r>
      <w:r w:rsidRPr="00B96D56">
        <w:rPr>
          <w:rFonts w:ascii="Times New Roman" w:eastAsia="Times New Roman" w:hAnsi="Times New Roman" w:cs="Times New Roman"/>
          <w:sz w:val="24"/>
          <w:szCs w:val="24"/>
        </w:rPr>
        <w:t xml:space="preserve"> prin intermediul mass – media și/sau afisaj la locurile de consum și/sau de producere, iar la calculul indicatorilor de continuitate, întreruperea se </w:t>
      </w:r>
    </w:p>
    <w:p w:rsidR="00B96D56" w:rsidRPr="00B96D56" w:rsidRDefault="00B96D56" w:rsidP="00B96D56">
      <w:pPr>
        <w:widowControl w:val="0"/>
        <w:tabs>
          <w:tab w:val="left" w:pos="864"/>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consideră ca fiind planificată. </w:t>
      </w:r>
    </w:p>
    <w:p w:rsidR="00B96D56" w:rsidRPr="00B96D56" w:rsidRDefault="00B96D56" w:rsidP="00065892">
      <w:pPr>
        <w:widowControl w:val="0"/>
        <w:numPr>
          <w:ilvl w:val="0"/>
          <w:numId w:val="2"/>
        </w:numPr>
        <w:tabs>
          <w:tab w:val="left" w:pos="851"/>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Arial"/>
          <w:sz w:val="24"/>
          <w:szCs w:val="24"/>
        </w:rPr>
        <w:t xml:space="preserve"> (1) OD asigură sosirea echipei de intervenţie</w:t>
      </w:r>
      <w:r w:rsidRPr="00B96D56">
        <w:rPr>
          <w:rFonts w:ascii="Times New Roman" w:eastAsia="Times New Roman" w:hAnsi="Times New Roman" w:cs="Times New Roman"/>
          <w:sz w:val="24"/>
          <w:szCs w:val="24"/>
        </w:rPr>
        <w:t xml:space="preserve"> în minimum de timp din momentul luării la cunoștință  cu privire la întreruperea căii de alimentare/evacuare</w:t>
      </w:r>
      <w:r w:rsidRPr="00B96D56" w:rsidDel="00DA6465">
        <w:rPr>
          <w:rFonts w:ascii="Times New Roman" w:eastAsia="Times New Roman" w:hAnsi="Times New Roman" w:cs="Times New Roman"/>
          <w:sz w:val="24"/>
          <w:szCs w:val="24"/>
        </w:rPr>
        <w:t xml:space="preserve"> </w:t>
      </w:r>
      <w:r w:rsidRPr="00B96D56">
        <w:rPr>
          <w:rFonts w:ascii="Times New Roman" w:eastAsia="Times New Roman" w:hAnsi="Times New Roman" w:cs="Times New Roman"/>
          <w:sz w:val="24"/>
          <w:szCs w:val="24"/>
        </w:rPr>
        <w:t>a energiei la un loc de consum și/sau de producere, , astfel încât restabilirea acesteia,</w:t>
      </w:r>
      <w:r w:rsidRPr="00B96D56">
        <w:rPr>
          <w:rFonts w:ascii="Times New Roman" w:eastAsia="Times New Roman" w:hAnsi="Times New Roman" w:cs="Times New Roman"/>
          <w:i/>
          <w:sz w:val="24"/>
          <w:szCs w:val="24"/>
        </w:rPr>
        <w:t xml:space="preserve"> </w:t>
      </w:r>
      <w:r w:rsidRPr="00B96D56">
        <w:rPr>
          <w:rFonts w:ascii="Times New Roman" w:eastAsia="Times New Roman" w:hAnsi="Times New Roman" w:cs="Times New Roman"/>
          <w:sz w:val="24"/>
          <w:szCs w:val="24"/>
        </w:rPr>
        <w:t xml:space="preserve"> după o </w:t>
      </w:r>
      <w:r w:rsidRPr="00B96D56">
        <w:rPr>
          <w:rFonts w:ascii="Times New Roman" w:eastAsia="Times New Roman" w:hAnsi="Times New Roman" w:cs="Times New Roman"/>
          <w:i/>
          <w:sz w:val="24"/>
          <w:szCs w:val="24"/>
        </w:rPr>
        <w:t xml:space="preserve">întrerupere neplanificată, </w:t>
      </w:r>
      <w:r w:rsidRPr="00B96D56">
        <w:rPr>
          <w:rFonts w:ascii="Times New Roman" w:eastAsia="Times New Roman" w:hAnsi="Times New Roman" w:cs="Times New Roman"/>
          <w:sz w:val="24"/>
          <w:szCs w:val="24"/>
        </w:rPr>
        <w:t xml:space="preserve">să se realizeze după cum urmează:    </w:t>
      </w:r>
    </w:p>
    <w:p w:rsidR="00B96D56" w:rsidRPr="00B96D56" w:rsidRDefault="00B96D56" w:rsidP="000C2C1D">
      <w:pPr>
        <w:widowControl w:val="0"/>
        <w:numPr>
          <w:ilvl w:val="0"/>
          <w:numId w:val="12"/>
        </w:numPr>
        <w:tabs>
          <w:tab w:val="clear" w:pos="936"/>
          <w:tab w:val="left" w:pos="864"/>
          <w:tab w:val="num" w:pos="912"/>
        </w:tabs>
        <w:suppressAutoHyphens/>
        <w:spacing w:after="0" w:line="360" w:lineRule="auto"/>
        <w:ind w:left="924"/>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pentru </w:t>
      </w:r>
      <w:r w:rsidRPr="00B96D56">
        <w:rPr>
          <w:rFonts w:ascii="Times New Roman" w:eastAsia="Times New Roman" w:hAnsi="Times New Roman" w:cs="Times New Roman"/>
          <w:i/>
          <w:sz w:val="24"/>
          <w:szCs w:val="24"/>
        </w:rPr>
        <w:t xml:space="preserve">mediul urban, </w:t>
      </w:r>
      <w:r w:rsidRPr="00B96D56">
        <w:rPr>
          <w:rFonts w:ascii="Times New Roman" w:eastAsia="Times New Roman" w:hAnsi="Times New Roman" w:cs="Times New Roman"/>
          <w:sz w:val="24"/>
          <w:szCs w:val="24"/>
        </w:rPr>
        <w:t>în condiţii normale de vreme, în maximum 8 ore;</w:t>
      </w:r>
    </w:p>
    <w:p w:rsidR="00B96D56" w:rsidRPr="00B96D56" w:rsidRDefault="00B96D56" w:rsidP="000C2C1D">
      <w:pPr>
        <w:widowControl w:val="0"/>
        <w:numPr>
          <w:ilvl w:val="0"/>
          <w:numId w:val="12"/>
        </w:numPr>
        <w:tabs>
          <w:tab w:val="clear" w:pos="936"/>
          <w:tab w:val="left" w:pos="864"/>
          <w:tab w:val="num" w:pos="912"/>
        </w:tabs>
        <w:suppressAutoHyphens/>
        <w:spacing w:after="0" w:line="360" w:lineRule="auto"/>
        <w:ind w:left="924"/>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pentru </w:t>
      </w:r>
      <w:r w:rsidRPr="00B96D56">
        <w:rPr>
          <w:rFonts w:ascii="Times New Roman" w:eastAsia="Times New Roman" w:hAnsi="Times New Roman" w:cs="Times New Roman"/>
          <w:i/>
          <w:sz w:val="24"/>
          <w:szCs w:val="24"/>
        </w:rPr>
        <w:t>mediul rural</w:t>
      </w:r>
      <w:r w:rsidRPr="00B96D56">
        <w:rPr>
          <w:rFonts w:ascii="Times New Roman" w:eastAsia="Times New Roman" w:hAnsi="Times New Roman" w:cs="Times New Roman"/>
          <w:sz w:val="24"/>
          <w:szCs w:val="24"/>
        </w:rPr>
        <w:t>, în condiţii normale de vreme, în maximum18 ore</w:t>
      </w:r>
    </w:p>
    <w:p w:rsidR="00B96D56" w:rsidRPr="00B96D56" w:rsidRDefault="00B96D56" w:rsidP="000C2C1D">
      <w:pPr>
        <w:widowControl w:val="0"/>
        <w:numPr>
          <w:ilvl w:val="0"/>
          <w:numId w:val="12"/>
        </w:numPr>
        <w:tabs>
          <w:tab w:val="clear" w:pos="936"/>
          <w:tab w:val="left" w:pos="864"/>
          <w:tab w:val="num" w:pos="912"/>
        </w:tabs>
        <w:suppressAutoHyphens/>
        <w:spacing w:after="0" w:line="360" w:lineRule="auto"/>
        <w:ind w:left="924"/>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pentru </w:t>
      </w:r>
      <w:r w:rsidRPr="00B96D56">
        <w:rPr>
          <w:rFonts w:ascii="Times New Roman" w:eastAsia="Times New Roman" w:hAnsi="Times New Roman" w:cs="Times New Roman"/>
          <w:i/>
          <w:sz w:val="24"/>
          <w:szCs w:val="24"/>
        </w:rPr>
        <w:t>mediul urban</w:t>
      </w:r>
      <w:r w:rsidRPr="00B96D56">
        <w:rPr>
          <w:rFonts w:ascii="Times New Roman" w:eastAsia="Times New Roman" w:hAnsi="Times New Roman" w:cs="Times New Roman"/>
          <w:sz w:val="24"/>
          <w:szCs w:val="24"/>
        </w:rPr>
        <w:t xml:space="preserve"> sau</w:t>
      </w:r>
      <w:r w:rsidRPr="00B96D56">
        <w:rPr>
          <w:rFonts w:ascii="Times New Roman" w:eastAsia="Times New Roman" w:hAnsi="Times New Roman" w:cs="Times New Roman"/>
          <w:i/>
          <w:sz w:val="24"/>
          <w:szCs w:val="24"/>
        </w:rPr>
        <w:t xml:space="preserve"> rural</w:t>
      </w:r>
      <w:r w:rsidRPr="00B96D56">
        <w:rPr>
          <w:rFonts w:ascii="Times New Roman" w:eastAsia="Times New Roman" w:hAnsi="Times New Roman" w:cs="Times New Roman"/>
          <w:sz w:val="24"/>
          <w:szCs w:val="24"/>
        </w:rPr>
        <w:t>, în condiţii meteorologice deosebite, în maximum 48 de ore.</w:t>
      </w:r>
    </w:p>
    <w:p w:rsidR="00B96D56" w:rsidRPr="00B96D56" w:rsidRDefault="00B96D56" w:rsidP="00B96D56">
      <w:pPr>
        <w:widowControl w:val="0"/>
        <w:tabs>
          <w:tab w:val="left" w:pos="0"/>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(2) Începând cu 01.01.2018, restabilirea căii de alimentare/evacuare a  energiei electrice la un loc de consum și/sau de producere, după o întrerupere neplanificată, trebuie să se realizeze după cum urmează:</w:t>
      </w:r>
    </w:p>
    <w:p w:rsidR="00B96D56" w:rsidRPr="00B96D56" w:rsidRDefault="00B96D56" w:rsidP="00B96D56">
      <w:pPr>
        <w:widowControl w:val="0"/>
        <w:tabs>
          <w:tab w:val="left" w:pos="864"/>
        </w:tabs>
        <w:suppressAutoHyphens/>
        <w:spacing w:after="0" w:line="360" w:lineRule="auto"/>
        <w:ind w:left="924"/>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a. pentru </w:t>
      </w:r>
      <w:r w:rsidRPr="00B96D56">
        <w:rPr>
          <w:rFonts w:ascii="Times New Roman" w:eastAsia="Times New Roman" w:hAnsi="Times New Roman" w:cs="Times New Roman"/>
          <w:i/>
          <w:sz w:val="24"/>
          <w:szCs w:val="24"/>
        </w:rPr>
        <w:t xml:space="preserve">mediul urban cu excepția municipiilor reședință de județ, </w:t>
      </w:r>
      <w:r w:rsidRPr="00B96D56">
        <w:rPr>
          <w:rFonts w:ascii="Times New Roman" w:eastAsia="Times New Roman" w:hAnsi="Times New Roman" w:cs="Times New Roman"/>
          <w:sz w:val="24"/>
          <w:szCs w:val="24"/>
        </w:rPr>
        <w:t>în condiţii normale de vreme, în maximum  6 ore;</w:t>
      </w:r>
    </w:p>
    <w:p w:rsidR="00B96D56" w:rsidRPr="00B96D56" w:rsidRDefault="00B96D56" w:rsidP="00B96D56">
      <w:pPr>
        <w:widowControl w:val="0"/>
        <w:tabs>
          <w:tab w:val="left" w:pos="864"/>
        </w:tabs>
        <w:suppressAutoHyphens/>
        <w:spacing w:after="0" w:line="360" w:lineRule="auto"/>
        <w:ind w:left="924"/>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b. pentru </w:t>
      </w:r>
      <w:r w:rsidRPr="00B96D56">
        <w:rPr>
          <w:rFonts w:ascii="Times New Roman" w:eastAsia="Times New Roman" w:hAnsi="Times New Roman" w:cs="Times New Roman"/>
          <w:i/>
          <w:sz w:val="24"/>
          <w:szCs w:val="24"/>
        </w:rPr>
        <w:t>mediul rural</w:t>
      </w:r>
      <w:r w:rsidRPr="00B96D56">
        <w:rPr>
          <w:rFonts w:ascii="Times New Roman" w:eastAsia="Times New Roman" w:hAnsi="Times New Roman" w:cs="Times New Roman"/>
          <w:sz w:val="24"/>
          <w:szCs w:val="24"/>
        </w:rPr>
        <w:t xml:space="preserve">, în condiţii normale de vreme, în 12 ore; </w:t>
      </w:r>
    </w:p>
    <w:p w:rsidR="00B96D56" w:rsidRPr="00B96D56" w:rsidRDefault="00B96D56" w:rsidP="00B96D56">
      <w:pPr>
        <w:widowControl w:val="0"/>
        <w:tabs>
          <w:tab w:val="left" w:pos="864"/>
        </w:tabs>
        <w:suppressAutoHyphens/>
        <w:spacing w:after="0" w:line="360" w:lineRule="auto"/>
        <w:ind w:left="924"/>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c. pentru municipiile reședință de județ, în condiţii normale de vreme, în maximum 4 ore;</w:t>
      </w:r>
    </w:p>
    <w:p w:rsidR="00B96D56" w:rsidRPr="00B96D56" w:rsidRDefault="00B96D56" w:rsidP="00B96D56">
      <w:pPr>
        <w:widowControl w:val="0"/>
        <w:tabs>
          <w:tab w:val="left" w:pos="864"/>
        </w:tabs>
        <w:suppressAutoHyphens/>
        <w:spacing w:after="0" w:line="360" w:lineRule="auto"/>
        <w:ind w:left="924"/>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d. pentru mediul urban sau rural, în condiţii meteorologice deosebite, în maximum 48 de ore.</w:t>
      </w:r>
    </w:p>
    <w:p w:rsidR="00B96D56" w:rsidRPr="00B96D56" w:rsidRDefault="00B96D56" w:rsidP="00B96D56">
      <w:pPr>
        <w:widowControl w:val="0"/>
        <w:tabs>
          <w:tab w:val="left" w:pos="0"/>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(3) Termenele prevăzute la alin. (1) și (2), se calculează din momentul luării la cunoștință de către OD, prin anunțarea de către utilizator sau prin indicațiile echipamentelor specifice instalate în rețea, cu privire la întreruperea căii de alimentare/evacuare.</w:t>
      </w:r>
    </w:p>
    <w:p w:rsidR="00B96D56" w:rsidRPr="00B96D56" w:rsidRDefault="00B96D56" w:rsidP="00B96D56">
      <w:pPr>
        <w:widowControl w:val="0"/>
        <w:tabs>
          <w:tab w:val="left" w:pos="0"/>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(4) La solicitarea telefonică a utilizatorilor, OD furnizează informații actualizate continuu cu privire la momentul restabilirii căii de alimentare/evacuare cu energie electrică. </w:t>
      </w:r>
    </w:p>
    <w:p w:rsidR="00B96D56" w:rsidRPr="00B96D56" w:rsidRDefault="00B96D56" w:rsidP="00B96D56">
      <w:pPr>
        <w:widowControl w:val="0"/>
        <w:tabs>
          <w:tab w:val="left" w:pos="0"/>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(5) Pentru minimizarea duratei întreruperii neplanificate, OD va căuta soluţii tehnice cu caracter temporar în vederea asigurării alimentării/evacuării energiei electrice la/de la locurile de consum și/sau de producere.</w:t>
      </w:r>
    </w:p>
    <w:p w:rsidR="00B96D56" w:rsidRPr="00B96D56" w:rsidRDefault="00B96D56" w:rsidP="00B96D56">
      <w:pPr>
        <w:widowControl w:val="0"/>
        <w:tabs>
          <w:tab w:val="left" w:pos="0"/>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 xml:space="preserve">Art. 18. </w:t>
      </w:r>
      <w:r w:rsidRPr="00B96D56">
        <w:rPr>
          <w:rFonts w:ascii="Times New Roman" w:eastAsia="Times New Roman" w:hAnsi="Times New Roman" w:cs="Times New Roman"/>
          <w:sz w:val="24"/>
          <w:szCs w:val="24"/>
        </w:rPr>
        <w:t>(1)</w:t>
      </w:r>
      <w:r w:rsidRPr="00B96D56">
        <w:rPr>
          <w:rFonts w:ascii="Times New Roman" w:eastAsia="Times New Roman" w:hAnsi="Times New Roman" w:cs="Times New Roman"/>
          <w:b/>
          <w:sz w:val="24"/>
          <w:szCs w:val="24"/>
        </w:rPr>
        <w:t xml:space="preserve"> </w:t>
      </w:r>
      <w:r w:rsidRPr="00B96D56">
        <w:rPr>
          <w:rFonts w:ascii="Times New Roman" w:eastAsia="Times New Roman" w:hAnsi="Times New Roman" w:cs="Times New Roman"/>
          <w:sz w:val="24"/>
          <w:szCs w:val="24"/>
        </w:rPr>
        <w:t>Începând cu anul 2017, OD concesionar monitorizează</w:t>
      </w:r>
      <w:r w:rsidRPr="00B96D56">
        <w:rPr>
          <w:rFonts w:ascii="Times New Roman" w:eastAsia="Times New Roman" w:hAnsi="Times New Roman" w:cs="Times New Roman"/>
          <w:b/>
          <w:sz w:val="24"/>
          <w:szCs w:val="24"/>
        </w:rPr>
        <w:t xml:space="preserve"> </w:t>
      </w:r>
      <w:r w:rsidRPr="00B96D56">
        <w:rPr>
          <w:rFonts w:ascii="Times New Roman" w:eastAsia="Times New Roman" w:hAnsi="Times New Roman" w:cs="Times New Roman"/>
          <w:sz w:val="24"/>
          <w:szCs w:val="24"/>
        </w:rPr>
        <w:t>numărul întreruperilor lungi neplanificate ce afectează un loc de consum și/sau de producere apărute î</w:t>
      </w:r>
      <w:r w:rsidRPr="00B96D56">
        <w:rPr>
          <w:rFonts w:ascii="Times New Roman" w:eastAsia="Times New Roman" w:hAnsi="Times New Roman" w:cs="Arial"/>
          <w:iCs/>
          <w:sz w:val="24"/>
          <w:szCs w:val="24"/>
        </w:rPr>
        <w:t xml:space="preserve">ntr-un </w:t>
      </w:r>
      <w:r w:rsidRPr="00B96D56">
        <w:rPr>
          <w:rFonts w:ascii="Times New Roman" w:eastAsia="Times New Roman" w:hAnsi="Times New Roman" w:cs="Times New Roman"/>
          <w:sz w:val="24"/>
          <w:szCs w:val="24"/>
        </w:rPr>
        <w:t>an calendaristic</w:t>
      </w:r>
      <w:r w:rsidRPr="00B96D56">
        <w:rPr>
          <w:rFonts w:ascii="Times New Roman" w:eastAsia="Times New Roman" w:hAnsi="Times New Roman" w:cs="Times New Roman"/>
          <w:sz w:val="24"/>
          <w:szCs w:val="24"/>
          <w:lang w:val="en-US"/>
        </w:rPr>
        <w:t>,</w:t>
      </w:r>
      <w:r w:rsidRPr="00B96D56">
        <w:rPr>
          <w:rFonts w:ascii="Times New Roman" w:eastAsia="Times New Roman" w:hAnsi="Times New Roman" w:cs="Times New Roman"/>
          <w:sz w:val="24"/>
          <w:szCs w:val="24"/>
        </w:rPr>
        <w:t xml:space="preserve"> în condiții normale de vreme;</w:t>
      </w:r>
    </w:p>
    <w:p w:rsidR="00B96D56" w:rsidRPr="00B96D56" w:rsidRDefault="00B96D56" w:rsidP="00B96D56">
      <w:pPr>
        <w:widowControl w:val="0"/>
        <w:tabs>
          <w:tab w:val="left" w:pos="0"/>
        </w:tabs>
        <w:suppressAutoHyphens/>
        <w:spacing w:after="0" w:line="360" w:lineRule="auto"/>
        <w:jc w:val="both"/>
        <w:rPr>
          <w:rFonts w:ascii="Times New Roman" w:eastAsia="Times New Roman" w:hAnsi="Times New Roman" w:cs="Times New Roman"/>
          <w:b/>
          <w:sz w:val="24"/>
          <w:szCs w:val="24"/>
        </w:rPr>
      </w:pPr>
      <w:r w:rsidRPr="00B96D56">
        <w:rPr>
          <w:rFonts w:ascii="Times New Roman" w:eastAsia="Times New Roman" w:hAnsi="Times New Roman" w:cs="Times New Roman"/>
          <w:sz w:val="24"/>
          <w:szCs w:val="24"/>
        </w:rPr>
        <w:t>(2) În condițiile prevăzute la alin. (1), pentru perioada 2017-2018 numărul întreruperilor lungi neplanificate ce afectează un loc de consum și/sau de producere racordat la rețelele electrice de JT,</w:t>
      </w:r>
      <w:r w:rsidRPr="00B96D56">
        <w:rPr>
          <w:rFonts w:ascii="Times New Roman" w:eastAsia="Times New Roman" w:hAnsi="Times New Roman" w:cs="Arial"/>
          <w:iCs/>
          <w:sz w:val="24"/>
          <w:szCs w:val="24"/>
        </w:rPr>
        <w:t xml:space="preserve"> într-un </w:t>
      </w:r>
      <w:r w:rsidRPr="00B96D56">
        <w:rPr>
          <w:rFonts w:ascii="Times New Roman" w:eastAsia="Times New Roman" w:hAnsi="Times New Roman" w:cs="Times New Roman"/>
          <w:sz w:val="24"/>
          <w:szCs w:val="24"/>
        </w:rPr>
        <w:t>an calendaristic, în condiții normale de vreme, nu  poate fi mai mare de:</w:t>
      </w:r>
    </w:p>
    <w:p w:rsidR="00B96D56" w:rsidRPr="00B96D56" w:rsidRDefault="00B96D56" w:rsidP="00B96D56">
      <w:pPr>
        <w:widowControl w:val="0"/>
        <w:numPr>
          <w:ilvl w:val="2"/>
          <w:numId w:val="1"/>
        </w:numPr>
        <w:tabs>
          <w:tab w:val="num" w:pos="2232"/>
        </w:tabs>
        <w:suppressAutoHyphens/>
        <w:spacing w:after="0" w:line="360" w:lineRule="auto"/>
        <w:ind w:left="3408"/>
        <w:jc w:val="both"/>
        <w:rPr>
          <w:rFonts w:ascii="Times New Roman" w:eastAsia="Times New Roman" w:hAnsi="Times New Roman" w:cs="Times New Roman"/>
          <w:b/>
          <w:sz w:val="24"/>
          <w:szCs w:val="24"/>
        </w:rPr>
      </w:pPr>
      <w:r w:rsidRPr="00B96D56">
        <w:rPr>
          <w:rFonts w:ascii="Times New Roman" w:eastAsia="Times New Roman" w:hAnsi="Times New Roman" w:cs="Times New Roman"/>
          <w:sz w:val="24"/>
          <w:szCs w:val="24"/>
        </w:rPr>
        <w:t>12 întreruperi neplanificate, în mediul urban;</w:t>
      </w:r>
    </w:p>
    <w:p w:rsidR="00B96D56" w:rsidRPr="00B96D56" w:rsidRDefault="00B96D56" w:rsidP="00B96D56">
      <w:pPr>
        <w:widowControl w:val="0"/>
        <w:numPr>
          <w:ilvl w:val="2"/>
          <w:numId w:val="1"/>
        </w:numPr>
        <w:tabs>
          <w:tab w:val="left" w:pos="2268"/>
        </w:tabs>
        <w:suppressAutoHyphens/>
        <w:spacing w:after="0" w:line="360" w:lineRule="auto"/>
        <w:ind w:left="3408"/>
        <w:jc w:val="both"/>
        <w:rPr>
          <w:rFonts w:ascii="Times New Roman" w:eastAsia="Times New Roman" w:hAnsi="Times New Roman" w:cs="Times New Roman"/>
          <w:b/>
          <w:sz w:val="24"/>
          <w:szCs w:val="24"/>
        </w:rPr>
      </w:pPr>
      <w:r w:rsidRPr="00B96D56">
        <w:rPr>
          <w:rFonts w:ascii="Times New Roman" w:eastAsia="Times New Roman" w:hAnsi="Times New Roman" w:cs="Times New Roman"/>
          <w:sz w:val="24"/>
          <w:szCs w:val="24"/>
        </w:rPr>
        <w:t>24 întreruperi neplanificate, în mediul rural.</w:t>
      </w:r>
    </w:p>
    <w:p w:rsidR="00B96D56" w:rsidRPr="00B96D56" w:rsidRDefault="00B96D56" w:rsidP="00B96D56">
      <w:pPr>
        <w:widowControl w:val="0"/>
        <w:tabs>
          <w:tab w:val="left" w:pos="0"/>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lastRenderedPageBreak/>
        <w:t>(3) Pentru perioada 2019-2020, numărul întreruperilor lungi neplanificate ce afectează un loc de consum și/sau de producere racordat la rețelele electrice de JT, î</w:t>
      </w:r>
      <w:r w:rsidRPr="00B96D56">
        <w:rPr>
          <w:rFonts w:ascii="Times New Roman" w:eastAsia="Times New Roman" w:hAnsi="Times New Roman" w:cs="Arial"/>
          <w:iCs/>
          <w:sz w:val="24"/>
          <w:szCs w:val="24"/>
        </w:rPr>
        <w:t xml:space="preserve">ntr-un </w:t>
      </w:r>
      <w:r w:rsidRPr="00B96D56">
        <w:rPr>
          <w:rFonts w:ascii="Times New Roman" w:eastAsia="Times New Roman" w:hAnsi="Times New Roman" w:cs="Times New Roman"/>
          <w:sz w:val="24"/>
          <w:szCs w:val="24"/>
        </w:rPr>
        <w:t>an calendaristic, în condiții normale de vreme, nu  poate fi mai mare de:</w:t>
      </w:r>
    </w:p>
    <w:p w:rsidR="00B96D56" w:rsidRPr="00B96D56" w:rsidRDefault="00B96D56" w:rsidP="00B96D56">
      <w:pPr>
        <w:widowControl w:val="0"/>
        <w:tabs>
          <w:tab w:val="left" w:pos="864"/>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a. 8 întreruperi neplanificate, în mediul urban;</w:t>
      </w:r>
    </w:p>
    <w:p w:rsidR="00B96D56" w:rsidRPr="00B96D56" w:rsidRDefault="00B96D56" w:rsidP="00B96D56">
      <w:pPr>
        <w:widowControl w:val="0"/>
        <w:tabs>
          <w:tab w:val="left" w:pos="864"/>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b. 16 întreruperi neplanificate, în mediul rural.</w:t>
      </w:r>
    </w:p>
    <w:p w:rsidR="00B96D56" w:rsidRPr="00B96D56" w:rsidRDefault="00B96D56" w:rsidP="00B96D56">
      <w:pPr>
        <w:widowControl w:val="0"/>
        <w:tabs>
          <w:tab w:val="left" w:pos="0"/>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(4) Începând cu 01 ianuarie 2021, numărul întreruperilor lungi neplanificate ce afectează un loc de consum și/sau de producere racordat la rețelele electrice de JT î</w:t>
      </w:r>
      <w:r w:rsidRPr="00B96D56">
        <w:rPr>
          <w:rFonts w:ascii="Times New Roman" w:eastAsia="Times New Roman" w:hAnsi="Times New Roman" w:cs="Arial"/>
          <w:iCs/>
          <w:sz w:val="24"/>
          <w:szCs w:val="24"/>
        </w:rPr>
        <w:t xml:space="preserve">ntr-un </w:t>
      </w:r>
      <w:r w:rsidRPr="00B96D56">
        <w:rPr>
          <w:rFonts w:ascii="Times New Roman" w:eastAsia="Times New Roman" w:hAnsi="Times New Roman" w:cs="Times New Roman"/>
          <w:sz w:val="24"/>
          <w:szCs w:val="24"/>
        </w:rPr>
        <w:t>an calendaristic, în condiții normale de vreme, nu  poate fi mai mare de 8 întreruperi indifernt de zonă.</w:t>
      </w:r>
    </w:p>
    <w:p w:rsidR="00B96D56" w:rsidRPr="00B96D56" w:rsidRDefault="00B96D56" w:rsidP="00B96D56">
      <w:pPr>
        <w:widowControl w:val="0"/>
        <w:tabs>
          <w:tab w:val="left" w:pos="0"/>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(5) În condițiile prevăzute la alin. (1), începând cu 01.01.2017, numărul întreruperilor lungi neplanificate ce afectează un loc de consum și/sau de producere racordat la rețelele electrice de IT sau MT, î</w:t>
      </w:r>
      <w:r w:rsidRPr="00B96D56">
        <w:rPr>
          <w:rFonts w:ascii="Times New Roman" w:eastAsia="Times New Roman" w:hAnsi="Times New Roman" w:cs="Arial"/>
          <w:iCs/>
          <w:sz w:val="24"/>
          <w:szCs w:val="24"/>
        </w:rPr>
        <w:t xml:space="preserve">ntr-un </w:t>
      </w:r>
      <w:r w:rsidRPr="00B96D56">
        <w:rPr>
          <w:rFonts w:ascii="Times New Roman" w:eastAsia="Times New Roman" w:hAnsi="Times New Roman" w:cs="Times New Roman"/>
          <w:sz w:val="24"/>
          <w:szCs w:val="24"/>
        </w:rPr>
        <w:t>an calendaristic, în condiții normale de vreme, nu  poate fi mai mare de 3 întreruperi.</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Art. 19.</w:t>
      </w:r>
      <w:r w:rsidRPr="00B96D56">
        <w:rPr>
          <w:rFonts w:ascii="Times New Roman" w:eastAsia="Times New Roman" w:hAnsi="Times New Roman" w:cs="Times New Roman"/>
          <w:sz w:val="24"/>
          <w:szCs w:val="24"/>
        </w:rPr>
        <w:t xml:space="preserve">  În cazul nerespectării prevederilor art. 15, art. 17 alin. (1) și (2) și/sau 18 alin. (2), (3), (4) și (5) OD plătește utilizatorului compensații conform Anexei nr. 6. </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Art. 20.</w:t>
      </w:r>
      <w:r w:rsidRPr="00B96D56">
        <w:rPr>
          <w:rFonts w:ascii="Times New Roman" w:eastAsia="Times New Roman" w:hAnsi="Times New Roman" w:cs="Times New Roman"/>
          <w:sz w:val="24"/>
          <w:szCs w:val="24"/>
        </w:rPr>
        <w:t xml:space="preserve"> (1) Dacă  titularul contractului de furnizare/distribuție</w:t>
      </w:r>
      <w:r w:rsidRPr="00B96D56">
        <w:rPr>
          <w:rFonts w:ascii="Times New Roman" w:eastAsia="Times New Roman" w:hAnsi="Times New Roman" w:cs="Times New Roman"/>
          <w:i/>
          <w:sz w:val="24"/>
          <w:szCs w:val="24"/>
        </w:rPr>
        <w:t xml:space="preserve"> </w:t>
      </w:r>
      <w:r w:rsidRPr="00B96D56">
        <w:rPr>
          <w:rFonts w:ascii="Times New Roman" w:eastAsia="Times New Roman" w:hAnsi="Times New Roman" w:cs="Times New Roman"/>
          <w:sz w:val="24"/>
          <w:szCs w:val="24"/>
        </w:rPr>
        <w:t xml:space="preserve">aduce la cunoştinţă OD și prezintă  o confirmare medicală de la un medic specialist, vizată şi de medicul de familie, că o persoană locuind la un anumit loc de consum necesită menţinerea în viaţă prin aparate electrice, intrând astfel în categoria clienților vulnerabili,OD </w:t>
      </w:r>
      <w:r w:rsidRPr="00B96D56">
        <w:rPr>
          <w:rFonts w:ascii="Times New Roman" w:eastAsia="Times New Roman" w:hAnsi="Times New Roman" w:cs="Times New Roman"/>
          <w:sz w:val="24"/>
          <w:szCs w:val="24"/>
          <w:vertAlign w:val="superscript"/>
        </w:rPr>
        <w:footnoteReference w:id="1"/>
      </w:r>
      <w:r w:rsidRPr="00B96D56">
        <w:rPr>
          <w:rFonts w:ascii="Times New Roman" w:eastAsia="Times New Roman" w:hAnsi="Times New Roman" w:cs="Times New Roman"/>
          <w:sz w:val="24"/>
          <w:szCs w:val="24"/>
        </w:rPr>
        <w:t>*</w:t>
      </w:r>
      <w:r w:rsidRPr="00B96D56">
        <w:rPr>
          <w:rFonts w:ascii="Times New Roman" w:eastAsia="Times New Roman" w:hAnsi="Times New Roman" w:cs="Times New Roman"/>
          <w:i/>
          <w:iCs/>
          <w:sz w:val="24"/>
          <w:szCs w:val="24"/>
        </w:rPr>
        <w:t xml:space="preserve"> </w:t>
      </w:r>
      <w:r w:rsidRPr="00B96D56">
        <w:rPr>
          <w:rFonts w:ascii="Times New Roman" w:eastAsia="Times New Roman" w:hAnsi="Times New Roman" w:cs="Times New Roman"/>
          <w:sz w:val="24"/>
          <w:szCs w:val="24"/>
        </w:rPr>
        <w:t>este obligat:</w:t>
      </w:r>
    </w:p>
    <w:p w:rsidR="00B96D56" w:rsidRPr="00B96D56" w:rsidRDefault="00B96D56" w:rsidP="000C2C1D">
      <w:pPr>
        <w:widowControl w:val="0"/>
        <w:numPr>
          <w:ilvl w:val="0"/>
          <w:numId w:val="4"/>
        </w:numPr>
        <w:tabs>
          <w:tab w:val="clear" w:pos="936"/>
          <w:tab w:val="num" w:pos="924"/>
        </w:tabs>
        <w:suppressAutoHyphens/>
        <w:spacing w:after="0" w:line="360" w:lineRule="auto"/>
        <w:ind w:left="924" w:hanging="85"/>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 xml:space="preserve">să înregistreze adresa/locul de consum drept o instalaţie </w:t>
      </w:r>
      <w:r w:rsidRPr="00B96D56">
        <w:rPr>
          <w:rFonts w:ascii="Times New Roman" w:eastAsia="Times New Roman" w:hAnsi="Times New Roman" w:cs="Times New Roman"/>
          <w:sz w:val="24"/>
          <w:szCs w:val="24"/>
        </w:rPr>
        <w:t>specială,</w:t>
      </w:r>
      <w:r w:rsidRPr="00B96D56">
        <w:rPr>
          <w:rFonts w:ascii="Times New Roman" w:eastAsia="Times New Roman" w:hAnsi="Times New Roman" w:cs="Arial"/>
          <w:sz w:val="24"/>
          <w:szCs w:val="24"/>
        </w:rPr>
        <w:t xml:space="preserve"> din motive umanitare;</w:t>
      </w:r>
    </w:p>
    <w:p w:rsidR="00B96D56" w:rsidRPr="00B96D56" w:rsidRDefault="00B96D56" w:rsidP="000C2C1D">
      <w:pPr>
        <w:widowControl w:val="0"/>
        <w:numPr>
          <w:ilvl w:val="0"/>
          <w:numId w:val="4"/>
        </w:numPr>
        <w:suppressAutoHyphens/>
        <w:spacing w:after="0" w:line="360" w:lineRule="auto"/>
        <w:ind w:left="924" w:hanging="85"/>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să ia toate măsurile pentru evitarea deconectării  respectivului loc de consum, inclusiv să asigure o sursă suplimentară de alimentare a acestuia;</w:t>
      </w:r>
    </w:p>
    <w:p w:rsidR="00B96D56" w:rsidRPr="00B96D56" w:rsidRDefault="00B96D56" w:rsidP="000C2C1D">
      <w:pPr>
        <w:widowControl w:val="0"/>
        <w:numPr>
          <w:ilvl w:val="0"/>
          <w:numId w:val="4"/>
        </w:numPr>
        <w:suppressAutoHyphens/>
        <w:spacing w:after="0" w:line="360" w:lineRule="auto"/>
        <w:ind w:hanging="85"/>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să ofere consumator</w:t>
      </w:r>
      <w:r w:rsidRPr="00B96D56">
        <w:rPr>
          <w:rFonts w:ascii="Times New Roman" w:eastAsia="Times New Roman" w:hAnsi="Times New Roman" w:cs="Arial"/>
          <w:iCs/>
          <w:sz w:val="24"/>
          <w:szCs w:val="24"/>
        </w:rPr>
        <w:t>ului</w:t>
      </w:r>
      <w:r w:rsidRPr="00B96D56">
        <w:rPr>
          <w:rFonts w:ascii="Times New Roman" w:eastAsia="Times New Roman" w:hAnsi="Times New Roman" w:cs="Arial"/>
          <w:sz w:val="24"/>
          <w:szCs w:val="24"/>
        </w:rPr>
        <w:t xml:space="preserve"> un număr de telefon de urgenţă;</w:t>
      </w:r>
    </w:p>
    <w:p w:rsidR="00B96D56" w:rsidRPr="00B96D56" w:rsidRDefault="00B96D56" w:rsidP="000C2C1D">
      <w:pPr>
        <w:widowControl w:val="0"/>
        <w:numPr>
          <w:ilvl w:val="0"/>
          <w:numId w:val="4"/>
        </w:numPr>
        <w:suppressAutoHyphens/>
        <w:spacing w:after="0" w:line="360" w:lineRule="auto"/>
        <w:ind w:hanging="85"/>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 xml:space="preserve">dacă este cazul, să permită ca relația cu clientul vulnerabil respectiv să se poată desfășura prin intermediul unei terțe persoane, împuternicite de titularul </w:t>
      </w:r>
      <w:r w:rsidRPr="00B96D56">
        <w:rPr>
          <w:rFonts w:ascii="Times New Roman" w:eastAsia="Times New Roman" w:hAnsi="Times New Roman" w:cs="Times New Roman"/>
          <w:sz w:val="24"/>
          <w:szCs w:val="24"/>
        </w:rPr>
        <w:t xml:space="preserve">contractului de furnizare/distribuție încheiat pentru </w:t>
      </w:r>
      <w:r w:rsidRPr="00B96D56">
        <w:rPr>
          <w:rFonts w:ascii="Times New Roman" w:eastAsia="Times New Roman" w:hAnsi="Times New Roman" w:cs="Times New Roman"/>
          <w:i/>
          <w:sz w:val="24"/>
          <w:szCs w:val="24"/>
        </w:rPr>
        <w:t xml:space="preserve"> </w:t>
      </w:r>
      <w:r w:rsidRPr="00B96D56">
        <w:rPr>
          <w:rFonts w:ascii="Times New Roman" w:eastAsia="Times New Roman" w:hAnsi="Times New Roman" w:cs="Arial"/>
          <w:sz w:val="24"/>
          <w:szCs w:val="24"/>
        </w:rPr>
        <w:t>locul de consum respectiv.</w:t>
      </w: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lang w:val="en-US"/>
        </w:rPr>
      </w:pPr>
      <w:r w:rsidRPr="00B96D56">
        <w:rPr>
          <w:rFonts w:ascii="Times New Roman" w:eastAsia="Times New Roman" w:hAnsi="Times New Roman" w:cs="Arial"/>
          <w:sz w:val="24"/>
          <w:szCs w:val="24"/>
        </w:rPr>
        <w:t>(2)  Atunci când nu mai este necesară tratarea locului de consum drept cerinţă specială de ordin umanitar, titularul</w:t>
      </w:r>
      <w:r w:rsidRPr="00B96D56">
        <w:rPr>
          <w:rFonts w:ascii="Times New Roman" w:eastAsia="Times New Roman" w:hAnsi="Times New Roman" w:cs="Times New Roman"/>
          <w:sz w:val="24"/>
          <w:szCs w:val="24"/>
        </w:rPr>
        <w:t xml:space="preserve"> contractului de furnizare/distribuție,</w:t>
      </w:r>
      <w:r w:rsidRPr="00B96D56">
        <w:rPr>
          <w:rFonts w:ascii="Times New Roman" w:eastAsia="Times New Roman" w:hAnsi="Times New Roman" w:cs="Times New Roman"/>
          <w:i/>
          <w:sz w:val="24"/>
          <w:szCs w:val="24"/>
        </w:rPr>
        <w:t xml:space="preserve"> </w:t>
      </w:r>
      <w:r w:rsidRPr="00B96D56">
        <w:rPr>
          <w:rFonts w:ascii="Times New Roman" w:eastAsia="Times New Roman" w:hAnsi="Times New Roman" w:cs="Arial"/>
          <w:sz w:val="24"/>
          <w:szCs w:val="24"/>
        </w:rPr>
        <w:t>sau persoana împuternicită de acesta, are obligația de a anunța OD.</w:t>
      </w: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Times New Roman"/>
          <w:b/>
          <w:sz w:val="24"/>
          <w:szCs w:val="24"/>
        </w:rPr>
        <w:t>Art. 21.</w:t>
      </w:r>
      <w:r w:rsidRPr="00B96D56">
        <w:rPr>
          <w:rFonts w:ascii="Times New Roman" w:eastAsia="Times New Roman" w:hAnsi="Times New Roman" w:cs="Times New Roman"/>
          <w:sz w:val="24"/>
          <w:szCs w:val="24"/>
        </w:rPr>
        <w:t xml:space="preserve"> OD este obligat să răspundă, în termen de 30 de zile calendaristice, </w:t>
      </w:r>
      <w:r w:rsidRPr="00B96D56">
        <w:rPr>
          <w:rFonts w:ascii="Times New Roman" w:eastAsia="Times New Roman" w:hAnsi="Times New Roman" w:cs="Arial"/>
          <w:sz w:val="24"/>
          <w:szCs w:val="24"/>
        </w:rPr>
        <w:t>utilizatorilor care au solicitat informații scrise cu privire la serviciul de distribuție prestat.</w:t>
      </w:r>
    </w:p>
    <w:p w:rsid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p>
    <w:p w:rsidR="00065892" w:rsidRPr="00B96D56" w:rsidRDefault="00065892" w:rsidP="00B96D56">
      <w:pPr>
        <w:widowControl w:val="0"/>
        <w:suppressAutoHyphens/>
        <w:spacing w:after="0" w:line="360" w:lineRule="auto"/>
        <w:jc w:val="both"/>
        <w:rPr>
          <w:rFonts w:ascii="Times New Roman" w:eastAsia="Times New Roman" w:hAnsi="Times New Roman" w:cs="Times New Roman"/>
          <w:sz w:val="24"/>
          <w:szCs w:val="24"/>
        </w:rPr>
      </w:pPr>
    </w:p>
    <w:p w:rsidR="00B96D56" w:rsidRPr="00B96D56" w:rsidRDefault="00B96D56" w:rsidP="00B96D56">
      <w:pPr>
        <w:keepNext/>
        <w:widowControl w:val="0"/>
        <w:suppressAutoHyphens/>
        <w:spacing w:after="0" w:line="360" w:lineRule="auto"/>
        <w:jc w:val="center"/>
        <w:outlineLvl w:val="4"/>
        <w:rPr>
          <w:rFonts w:ascii="Times New Roman" w:eastAsia="Times New Roman" w:hAnsi="Times New Roman" w:cs="Times New Roman"/>
          <w:b/>
          <w:bCs/>
          <w:sz w:val="24"/>
          <w:szCs w:val="24"/>
        </w:rPr>
      </w:pPr>
      <w:r w:rsidRPr="00B96D56">
        <w:rPr>
          <w:rFonts w:ascii="Times New Roman" w:eastAsia="Times New Roman" w:hAnsi="Times New Roman" w:cs="Times New Roman"/>
          <w:b/>
          <w:bCs/>
          <w:sz w:val="24"/>
          <w:szCs w:val="24"/>
        </w:rPr>
        <w:lastRenderedPageBreak/>
        <w:t>Secţiunea a-2-a Indicatori de continuitate în alimentare</w:t>
      </w:r>
    </w:p>
    <w:p w:rsidR="00B96D56" w:rsidRPr="00B96D56" w:rsidRDefault="00B96D56" w:rsidP="00B96D56">
      <w:pPr>
        <w:widowControl w:val="0"/>
        <w:suppressAutoHyphens/>
        <w:spacing w:after="0" w:line="360" w:lineRule="auto"/>
        <w:rPr>
          <w:rFonts w:ascii="Times New Roman" w:eastAsia="Times New Roman" w:hAnsi="Times New Roman" w:cs="Times New Roman"/>
          <w:sz w:val="24"/>
          <w:szCs w:val="24"/>
        </w:rPr>
      </w:pPr>
    </w:p>
    <w:p w:rsidR="00B96D56" w:rsidRPr="00B96D56" w:rsidRDefault="00B96D56" w:rsidP="00065892">
      <w:pPr>
        <w:widowControl w:val="0"/>
        <w:numPr>
          <w:ilvl w:val="0"/>
          <w:numId w:val="20"/>
        </w:numPr>
        <w:tabs>
          <w:tab w:val="num" w:pos="709"/>
          <w:tab w:val="left" w:pos="993"/>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  (1) OD realizează înregistrarea tuturor </w:t>
      </w:r>
      <w:r w:rsidRPr="00B96D56">
        <w:rPr>
          <w:rFonts w:ascii="Times New Roman" w:eastAsia="Times New Roman" w:hAnsi="Times New Roman" w:cs="Times New Roman"/>
          <w:i/>
          <w:sz w:val="24"/>
          <w:szCs w:val="24"/>
        </w:rPr>
        <w:t>întreruperilor</w:t>
      </w:r>
      <w:r w:rsidRPr="00B96D56">
        <w:rPr>
          <w:rFonts w:ascii="Times New Roman" w:eastAsia="Times New Roman" w:hAnsi="Times New Roman" w:cs="Times New Roman"/>
          <w:sz w:val="24"/>
          <w:szCs w:val="24"/>
        </w:rPr>
        <w:t xml:space="preserve"> de lungă durată, precum și ale întreruperilor scurtă durată la utilizatori (indiferent de tensiunea acestora). </w:t>
      </w:r>
    </w:p>
    <w:p w:rsidR="00B96D56" w:rsidRPr="00B96D56" w:rsidRDefault="00B96D56" w:rsidP="00B96D56">
      <w:pPr>
        <w:widowControl w:val="0"/>
        <w:tabs>
          <w:tab w:val="left" w:pos="864"/>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(2) Pentru fiecare </w:t>
      </w:r>
      <w:r w:rsidRPr="00B96D56">
        <w:rPr>
          <w:rFonts w:ascii="Times New Roman" w:eastAsia="Times New Roman" w:hAnsi="Times New Roman" w:cs="Times New Roman"/>
          <w:i/>
          <w:sz w:val="24"/>
          <w:szCs w:val="24"/>
        </w:rPr>
        <w:t xml:space="preserve">întrerupere de lungă durată </w:t>
      </w:r>
      <w:r w:rsidRPr="00B96D56">
        <w:rPr>
          <w:rFonts w:ascii="Times New Roman" w:eastAsia="Times New Roman" w:hAnsi="Times New Roman" w:cs="Times New Roman"/>
          <w:sz w:val="24"/>
          <w:szCs w:val="24"/>
        </w:rPr>
        <w:t>a căii de alimentare/evacuare, OD înregistrează cel puţin:</w:t>
      </w:r>
    </w:p>
    <w:p w:rsidR="00B96D56" w:rsidRPr="00B96D56" w:rsidRDefault="00B96D56" w:rsidP="000C2C1D">
      <w:pPr>
        <w:widowControl w:val="0"/>
        <w:numPr>
          <w:ilvl w:val="1"/>
          <w:numId w:val="11"/>
        </w:numPr>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tensiunea la care se produce întreruperea (originea întreruperii);</w:t>
      </w:r>
    </w:p>
    <w:p w:rsidR="00B96D56" w:rsidRPr="00B96D56" w:rsidRDefault="00B96D56" w:rsidP="000C2C1D">
      <w:pPr>
        <w:widowControl w:val="0"/>
        <w:numPr>
          <w:ilvl w:val="1"/>
          <w:numId w:val="11"/>
        </w:numPr>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caracterul planificat sau neplanificat al </w:t>
      </w:r>
      <w:r w:rsidRPr="00B96D56">
        <w:rPr>
          <w:rFonts w:ascii="Times New Roman" w:eastAsia="Times New Roman" w:hAnsi="Times New Roman" w:cs="Times New Roman"/>
          <w:i/>
          <w:sz w:val="24"/>
          <w:szCs w:val="24"/>
        </w:rPr>
        <w:t>întreruperii</w:t>
      </w:r>
      <w:r w:rsidRPr="00B96D56">
        <w:rPr>
          <w:rFonts w:ascii="Times New Roman" w:eastAsia="Times New Roman" w:hAnsi="Times New Roman" w:cs="Times New Roman"/>
          <w:sz w:val="24"/>
          <w:szCs w:val="24"/>
        </w:rPr>
        <w:t xml:space="preserve"> (pentru indicatorii de continuitate);</w:t>
      </w:r>
    </w:p>
    <w:p w:rsidR="00B96D56" w:rsidRPr="00B96D56" w:rsidRDefault="00B96D56" w:rsidP="000C2C1D">
      <w:pPr>
        <w:widowControl w:val="0"/>
        <w:numPr>
          <w:ilvl w:val="1"/>
          <w:numId w:val="11"/>
        </w:numPr>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cauza </w:t>
      </w:r>
      <w:r w:rsidRPr="00B96D56">
        <w:rPr>
          <w:rFonts w:ascii="Times New Roman" w:eastAsia="Times New Roman" w:hAnsi="Times New Roman" w:cs="Times New Roman"/>
          <w:i/>
          <w:sz w:val="24"/>
          <w:szCs w:val="24"/>
        </w:rPr>
        <w:t>întreruperii</w:t>
      </w:r>
      <w:r w:rsidRPr="00B96D56">
        <w:rPr>
          <w:rFonts w:ascii="Times New Roman" w:eastAsia="Times New Roman" w:hAnsi="Times New Roman" w:cs="Times New Roman"/>
          <w:sz w:val="24"/>
          <w:szCs w:val="24"/>
        </w:rPr>
        <w:t>;</w:t>
      </w:r>
    </w:p>
    <w:p w:rsidR="00B96D56" w:rsidRPr="00B96D56" w:rsidRDefault="00B96D56" w:rsidP="000C2C1D">
      <w:pPr>
        <w:widowControl w:val="0"/>
        <w:numPr>
          <w:ilvl w:val="1"/>
          <w:numId w:val="11"/>
        </w:numPr>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data, ora şi minutul de început al întreruperii;</w:t>
      </w:r>
    </w:p>
    <w:p w:rsidR="00B96D56" w:rsidRPr="00B96D56" w:rsidRDefault="00B96D56" w:rsidP="000C2C1D">
      <w:pPr>
        <w:widowControl w:val="0"/>
        <w:numPr>
          <w:ilvl w:val="1"/>
          <w:numId w:val="11"/>
        </w:numPr>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numărul de etape de reconectare, dacă este cazul;</w:t>
      </w:r>
    </w:p>
    <w:p w:rsidR="00B96D56" w:rsidRPr="00B96D56" w:rsidRDefault="00B96D56" w:rsidP="000C2C1D">
      <w:pPr>
        <w:widowControl w:val="0"/>
        <w:numPr>
          <w:ilvl w:val="1"/>
          <w:numId w:val="11"/>
        </w:numPr>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numărul de utilizatori realimentați la fiecare etapă de reconectare, precum și data, ora și minutul de sfârșit al întreruperii pentru aceștia</w:t>
      </w:r>
      <w:r w:rsidRPr="00B96D56">
        <w:rPr>
          <w:rFonts w:ascii="Times New Roman" w:eastAsia="Times New Roman" w:hAnsi="Times New Roman" w:cs="Times New Roman"/>
          <w:sz w:val="24"/>
          <w:szCs w:val="24"/>
          <w:lang w:val="en-US"/>
        </w:rPr>
        <w:t>;</w:t>
      </w:r>
      <w:r w:rsidRPr="00B96D56">
        <w:rPr>
          <w:rFonts w:ascii="Times New Roman" w:eastAsia="Times New Roman" w:hAnsi="Times New Roman" w:cs="Times New Roman"/>
          <w:sz w:val="24"/>
          <w:szCs w:val="24"/>
        </w:rPr>
        <w:t xml:space="preserve"> </w:t>
      </w:r>
    </w:p>
    <w:p w:rsidR="00B96D56" w:rsidRPr="00B96D56" w:rsidRDefault="00B96D56" w:rsidP="000C2C1D">
      <w:pPr>
        <w:widowControl w:val="0"/>
        <w:numPr>
          <w:ilvl w:val="1"/>
          <w:numId w:val="11"/>
        </w:numPr>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data, ora şi minutul de sfârşit a întreruperii, pentru toţi utilizatorii afectaţi de întrerupere; </w:t>
      </w:r>
    </w:p>
    <w:p w:rsidR="00B96D56" w:rsidRPr="00B96D56" w:rsidRDefault="00B96D56" w:rsidP="000C2C1D">
      <w:pPr>
        <w:widowControl w:val="0"/>
        <w:numPr>
          <w:ilvl w:val="1"/>
          <w:numId w:val="11"/>
        </w:numPr>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durata totală (din momentul dispariţiei tensiunii până la reconectare), în minute, a </w:t>
      </w:r>
      <w:r w:rsidRPr="00B96D56">
        <w:rPr>
          <w:rFonts w:ascii="Times New Roman" w:eastAsia="Times New Roman" w:hAnsi="Times New Roman" w:cs="Times New Roman"/>
          <w:i/>
          <w:sz w:val="24"/>
          <w:szCs w:val="24"/>
        </w:rPr>
        <w:t>întreruperii,</w:t>
      </w:r>
      <w:r w:rsidRPr="00B96D56">
        <w:rPr>
          <w:rFonts w:ascii="Times New Roman" w:eastAsia="Times New Roman" w:hAnsi="Times New Roman" w:cs="Times New Roman"/>
          <w:sz w:val="24"/>
          <w:szCs w:val="24"/>
        </w:rPr>
        <w:t xml:space="preserve"> respectiv etapei de realimentare, dacă este cazul</w:t>
      </w:r>
      <w:r w:rsidRPr="00B96D56">
        <w:rPr>
          <w:rFonts w:ascii="Times New Roman" w:eastAsia="Times New Roman" w:hAnsi="Times New Roman" w:cs="Times New Roman"/>
          <w:iCs/>
          <w:sz w:val="24"/>
          <w:szCs w:val="24"/>
        </w:rPr>
        <w:t xml:space="preserve">; </w:t>
      </w:r>
    </w:p>
    <w:p w:rsidR="00B96D56" w:rsidRPr="00B96D56" w:rsidRDefault="00B96D56" w:rsidP="000C2C1D">
      <w:pPr>
        <w:widowControl w:val="0"/>
        <w:numPr>
          <w:ilvl w:val="1"/>
          <w:numId w:val="11"/>
        </w:numPr>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numărul de utilizatori, pe fiecare nivel de tensiune, afectaţi de </w:t>
      </w:r>
      <w:r w:rsidRPr="00B96D56">
        <w:rPr>
          <w:rFonts w:ascii="Times New Roman" w:eastAsia="Times New Roman" w:hAnsi="Times New Roman" w:cs="Times New Roman"/>
          <w:i/>
          <w:sz w:val="24"/>
          <w:szCs w:val="24"/>
        </w:rPr>
        <w:t>întrerupere,</w:t>
      </w:r>
      <w:r w:rsidRPr="00B96D56">
        <w:rPr>
          <w:rFonts w:ascii="Times New Roman" w:eastAsia="Times New Roman" w:hAnsi="Times New Roman" w:cs="Times New Roman"/>
          <w:sz w:val="24"/>
          <w:szCs w:val="24"/>
        </w:rPr>
        <w:t xml:space="preserve"> respectiv etapă, dacă este cazul;</w:t>
      </w:r>
    </w:p>
    <w:p w:rsidR="00B96D56" w:rsidRPr="00B96D56" w:rsidRDefault="00B96D56" w:rsidP="000C2C1D">
      <w:pPr>
        <w:widowControl w:val="0"/>
        <w:numPr>
          <w:ilvl w:val="1"/>
          <w:numId w:val="11"/>
        </w:numPr>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numărul fazelor afectate de întrerupere, dacă aceasta se produce în rețeaua de joasă tensiune;</w:t>
      </w:r>
    </w:p>
    <w:p w:rsidR="00B96D56" w:rsidRPr="00B96D56" w:rsidRDefault="00B96D56" w:rsidP="000C2C1D">
      <w:pPr>
        <w:widowControl w:val="0"/>
        <w:numPr>
          <w:ilvl w:val="1"/>
          <w:numId w:val="11"/>
        </w:numPr>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puterea electrică întreruptă (ultima putere măsurată înainte de </w:t>
      </w:r>
      <w:r w:rsidRPr="00B96D56">
        <w:rPr>
          <w:rFonts w:ascii="Times New Roman" w:eastAsia="Times New Roman" w:hAnsi="Times New Roman" w:cs="Times New Roman"/>
          <w:i/>
          <w:sz w:val="24"/>
          <w:szCs w:val="24"/>
        </w:rPr>
        <w:t>întrerupere</w:t>
      </w:r>
      <w:r w:rsidRPr="00B96D56">
        <w:rPr>
          <w:rFonts w:ascii="Times New Roman" w:eastAsia="Times New Roman" w:hAnsi="Times New Roman" w:cs="Times New Roman"/>
          <w:sz w:val="24"/>
          <w:szCs w:val="24"/>
        </w:rPr>
        <w:t>), la IT.</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(3) Pentru fiecare </w:t>
      </w:r>
      <w:r w:rsidRPr="00B96D56">
        <w:rPr>
          <w:rFonts w:ascii="Times New Roman" w:eastAsia="Times New Roman" w:hAnsi="Times New Roman" w:cs="Times New Roman"/>
          <w:i/>
          <w:sz w:val="24"/>
          <w:szCs w:val="24"/>
        </w:rPr>
        <w:t xml:space="preserve">întrerupere de lungă durată </w:t>
      </w:r>
      <w:r w:rsidRPr="00B96D56">
        <w:rPr>
          <w:rFonts w:ascii="Times New Roman" w:eastAsia="Times New Roman" w:hAnsi="Times New Roman" w:cs="Times New Roman"/>
          <w:sz w:val="24"/>
          <w:szCs w:val="24"/>
        </w:rPr>
        <w:t>a căii de alimentare/evacuare, OD înregistrează informațiile prevăzute la alin. (2) literele a), c), d), h), i) și k).</w:t>
      </w:r>
    </w:p>
    <w:p w:rsidR="00B96D56" w:rsidRPr="00B96D56" w:rsidRDefault="00B96D56" w:rsidP="00B96D56">
      <w:pPr>
        <w:widowControl w:val="0"/>
        <w:tabs>
          <w:tab w:val="left" w:pos="426"/>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(4) OD înregistrează şi calculează anual următoarele date privind continuitatea alimentării/evacuării</w:t>
      </w:r>
      <w:r w:rsidRPr="00B96D56">
        <w:rPr>
          <w:rFonts w:ascii="Times New Roman" w:eastAsia="Times New Roman" w:hAnsi="Times New Roman" w:cs="Times New Roman"/>
          <w:color w:val="FF0000"/>
          <w:sz w:val="24"/>
          <w:szCs w:val="24"/>
        </w:rPr>
        <w:t xml:space="preserve"> </w:t>
      </w:r>
      <w:r w:rsidRPr="00B96D56">
        <w:rPr>
          <w:rFonts w:ascii="Times New Roman" w:eastAsia="Times New Roman" w:hAnsi="Times New Roman" w:cs="Times New Roman"/>
          <w:sz w:val="24"/>
          <w:szCs w:val="24"/>
        </w:rPr>
        <w:t xml:space="preserve">pentru utilizatoriidin zona lor de activitate: </w:t>
      </w:r>
    </w:p>
    <w:p w:rsidR="00B96D56" w:rsidRPr="00B96D56" w:rsidRDefault="00B96D56" w:rsidP="000C2C1D">
      <w:pPr>
        <w:widowControl w:val="0"/>
        <w:numPr>
          <w:ilvl w:val="0"/>
          <w:numId w:val="13"/>
        </w:numPr>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numărul de </w:t>
      </w:r>
      <w:r w:rsidRPr="00B96D56">
        <w:rPr>
          <w:rFonts w:ascii="Times New Roman" w:eastAsia="Times New Roman" w:hAnsi="Times New Roman" w:cs="Times New Roman"/>
          <w:i/>
          <w:sz w:val="24"/>
          <w:szCs w:val="24"/>
        </w:rPr>
        <w:t>întreruperi</w:t>
      </w:r>
      <w:r w:rsidRPr="00B96D56">
        <w:rPr>
          <w:rFonts w:ascii="Times New Roman" w:eastAsia="Times New Roman" w:hAnsi="Times New Roman" w:cs="Times New Roman"/>
          <w:sz w:val="24"/>
          <w:szCs w:val="24"/>
        </w:rPr>
        <w:t xml:space="preserve"> lungi; </w:t>
      </w:r>
    </w:p>
    <w:p w:rsidR="00B96D56" w:rsidRPr="00B96D56" w:rsidRDefault="00B96D56" w:rsidP="000C2C1D">
      <w:pPr>
        <w:widowControl w:val="0"/>
        <w:numPr>
          <w:ilvl w:val="0"/>
          <w:numId w:val="13"/>
        </w:numPr>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SAIFI</w:t>
      </w:r>
      <w:r w:rsidRPr="00B96D56">
        <w:rPr>
          <w:rFonts w:ascii="Times New Roman" w:eastAsia="Times New Roman" w:hAnsi="Times New Roman" w:cs="Times New Roman"/>
          <w:sz w:val="24"/>
          <w:szCs w:val="24"/>
        </w:rPr>
        <w:t xml:space="preserve"> (System Average Interruption Frequency Index) – Indicele Frecvenţa Medie a Întreruperilor în reţea (sistem) pentru un utilizator, reprezintă numărul mediu de </w:t>
      </w:r>
      <w:r w:rsidRPr="00B96D56">
        <w:rPr>
          <w:rFonts w:ascii="Times New Roman" w:eastAsia="Times New Roman" w:hAnsi="Times New Roman" w:cs="Times New Roman"/>
          <w:i/>
          <w:sz w:val="24"/>
          <w:szCs w:val="24"/>
        </w:rPr>
        <w:t>întreruperi</w:t>
      </w:r>
      <w:r w:rsidRPr="00B96D56">
        <w:rPr>
          <w:rFonts w:ascii="Times New Roman" w:eastAsia="Times New Roman" w:hAnsi="Times New Roman" w:cs="Times New Roman"/>
          <w:sz w:val="24"/>
          <w:szCs w:val="24"/>
        </w:rPr>
        <w:t xml:space="preserve"> suportate de utilizatorii racordați la rețeaua OD. Se calculează împărţind numărul total de utilizatori care  au suferit o întrerupere cu o durată mai mare de 3 minute, la numărul total de utilizatori deserviţi:</w:t>
      </w:r>
    </w:p>
    <w:p w:rsidR="00B96D56" w:rsidRPr="00B96D56" w:rsidRDefault="00B96D56" w:rsidP="00B96D56">
      <w:pPr>
        <w:widowControl w:val="0"/>
        <w:suppressAutoHyphens/>
        <w:spacing w:after="0" w:line="360" w:lineRule="auto"/>
        <w:ind w:left="1353"/>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         </w:t>
      </w:r>
      <w:r w:rsidRPr="00B96D56">
        <w:rPr>
          <w:rFonts w:ascii="Times New Roman" w:eastAsia="Times New Roman" w:hAnsi="Times New Roman" w:cs="Times New Roman"/>
          <w:position w:val="-30"/>
          <w:sz w:val="24"/>
          <w:szCs w:val="24"/>
        </w:rPr>
        <w:object w:dxaOrig="1520" w:dyaOrig="1020">
          <v:shape id="_x0000_i1026" type="#_x0000_t75" style="width:75.75pt;height:51pt" o:ole="" fillcolor="window">
            <v:imagedata r:id="rId9" o:title=""/>
          </v:shape>
          <o:OLEObject Type="Embed" ProgID="Equation.3" ShapeID="_x0000_i1026" DrawAspect="Content" ObjectID="_1500123824" r:id="rId10"/>
        </w:object>
      </w:r>
    </w:p>
    <w:p w:rsidR="00B96D56" w:rsidRPr="00B96D56" w:rsidRDefault="00B96D56" w:rsidP="000C2C1D">
      <w:pPr>
        <w:widowControl w:val="0"/>
        <w:numPr>
          <w:ilvl w:val="0"/>
          <w:numId w:val="13"/>
        </w:numPr>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SAIDI</w:t>
      </w:r>
      <w:r w:rsidRPr="00B96D56">
        <w:rPr>
          <w:rFonts w:ascii="Times New Roman" w:eastAsia="Times New Roman" w:hAnsi="Times New Roman" w:cs="Times New Roman"/>
          <w:sz w:val="24"/>
          <w:szCs w:val="24"/>
        </w:rPr>
        <w:t xml:space="preserve"> (System Average Interruption Duration Index) – Indicele Durata Medie a</w:t>
      </w:r>
      <w:r w:rsidR="00453FE8">
        <w:rPr>
          <w:rFonts w:ascii="Times New Roman" w:eastAsia="Times New Roman" w:hAnsi="Times New Roman" w:cs="Times New Roman"/>
          <w:sz w:val="24"/>
          <w:szCs w:val="24"/>
        </w:rPr>
        <w:t xml:space="preserve"> </w:t>
      </w:r>
      <w:r w:rsidRPr="00B96D56">
        <w:rPr>
          <w:rFonts w:ascii="Times New Roman" w:eastAsia="Times New Roman" w:hAnsi="Times New Roman" w:cs="Times New Roman"/>
          <w:sz w:val="24"/>
          <w:szCs w:val="24"/>
        </w:rPr>
        <w:lastRenderedPageBreak/>
        <w:t xml:space="preserve">Întreruperilor în Reţea (Sistem) pentru un utilizator, reprezintă timpul mediu de întrerupere a utilizatorilor  la nivel de OD (o medie ponderată). A doua formulă se aplică în cazul în care reconectarea </w:t>
      </w:r>
      <w:r w:rsidRPr="00B96D56">
        <w:rPr>
          <w:rFonts w:ascii="Times New Roman" w:eastAsia="Times New Roman" w:hAnsi="Times New Roman" w:cs="Times New Roman"/>
          <w:sz w:val="24"/>
          <w:szCs w:val="24"/>
          <w:lang w:val="en-US"/>
        </w:rPr>
        <w:t>utiliz</w:t>
      </w:r>
      <w:r w:rsidRPr="00B96D56">
        <w:rPr>
          <w:rFonts w:ascii="Times New Roman" w:eastAsia="Times New Roman" w:hAnsi="Times New Roman" w:cs="Times New Roman"/>
          <w:sz w:val="24"/>
          <w:szCs w:val="24"/>
        </w:rPr>
        <w:t xml:space="preserve">atorilor se face treptat, în mai multe etape, nu simultan pentru toţi utilizatorii. Indicatorul se calculează împărţind  durata cumulată a </w:t>
      </w:r>
      <w:r w:rsidRPr="00B96D56">
        <w:rPr>
          <w:rFonts w:ascii="Times New Roman" w:eastAsia="Times New Roman" w:hAnsi="Times New Roman" w:cs="Times New Roman"/>
          <w:i/>
          <w:sz w:val="24"/>
          <w:szCs w:val="24"/>
        </w:rPr>
        <w:t>întreruperilor</w:t>
      </w:r>
      <w:r w:rsidRPr="00B96D56">
        <w:rPr>
          <w:rFonts w:ascii="Times New Roman" w:eastAsia="Times New Roman" w:hAnsi="Times New Roman" w:cs="Times New Roman"/>
          <w:sz w:val="24"/>
          <w:szCs w:val="24"/>
        </w:rPr>
        <w:t xml:space="preserve"> </w:t>
      </w:r>
      <w:r w:rsidRPr="00B96D56">
        <w:rPr>
          <w:rFonts w:ascii="Times New Roman" w:eastAsia="Times New Roman" w:hAnsi="Times New Roman" w:cs="Times New Roman"/>
          <w:i/>
          <w:sz w:val="24"/>
          <w:szCs w:val="24"/>
        </w:rPr>
        <w:t xml:space="preserve">lungi </w:t>
      </w:r>
      <w:r w:rsidRPr="00B96D56">
        <w:rPr>
          <w:rFonts w:ascii="Times New Roman" w:eastAsia="Times New Roman" w:hAnsi="Times New Roman" w:cs="Times New Roman"/>
          <w:sz w:val="24"/>
          <w:szCs w:val="24"/>
        </w:rPr>
        <w:t>la numărul total de utilizatori</w:t>
      </w:r>
      <w:r w:rsidRPr="00B96D56">
        <w:rPr>
          <w:rFonts w:ascii="Times New Roman" w:eastAsia="Times New Roman" w:hAnsi="Times New Roman" w:cs="Times New Roman"/>
          <w:i/>
          <w:sz w:val="24"/>
          <w:szCs w:val="24"/>
        </w:rPr>
        <w:t xml:space="preserve"> </w:t>
      </w:r>
      <w:r w:rsidRPr="00B96D56">
        <w:rPr>
          <w:rFonts w:ascii="Times New Roman" w:eastAsia="Times New Roman" w:hAnsi="Times New Roman" w:cs="Times New Roman"/>
          <w:sz w:val="24"/>
          <w:szCs w:val="24"/>
        </w:rPr>
        <w:t>deserviţi de OD:</w:t>
      </w:r>
    </w:p>
    <w:p w:rsidR="00B96D56" w:rsidRPr="00B96D56" w:rsidRDefault="00B96D56" w:rsidP="00B96D56">
      <w:pPr>
        <w:widowControl w:val="0"/>
        <w:suppressAutoHyphens/>
        <w:spacing w:after="0" w:line="360" w:lineRule="auto"/>
        <w:ind w:left="1353"/>
        <w:jc w:val="both"/>
        <w:rPr>
          <w:rFonts w:ascii="Times New Roman" w:eastAsia="Times New Roman" w:hAnsi="Times New Roman" w:cs="Times New Roman"/>
          <w:sz w:val="24"/>
          <w:szCs w:val="24"/>
          <w:lang w:val="en-US"/>
        </w:rPr>
      </w:pPr>
      <w:r w:rsidRPr="00B96D56">
        <w:rPr>
          <w:rFonts w:ascii="Times New Roman" w:eastAsia="Times New Roman" w:hAnsi="Times New Roman" w:cs="Times New Roman"/>
          <w:sz w:val="24"/>
          <w:szCs w:val="24"/>
        </w:rPr>
        <w:t xml:space="preserve">     </w:t>
      </w:r>
      <w:r w:rsidRPr="00B96D56">
        <w:rPr>
          <w:rFonts w:ascii="Times New Roman" w:eastAsia="Times New Roman" w:hAnsi="Times New Roman" w:cs="Times New Roman"/>
          <w:position w:val="-30"/>
          <w:sz w:val="24"/>
          <w:szCs w:val="24"/>
        </w:rPr>
        <w:object w:dxaOrig="2180" w:dyaOrig="1020">
          <v:shape id="_x0000_i1027" type="#_x0000_t75" style="width:108.75pt;height:51pt" o:ole="" fillcolor="window">
            <v:imagedata r:id="rId11" o:title=""/>
          </v:shape>
          <o:OLEObject Type="Embed" ProgID="Equation.3" ShapeID="_x0000_i1027" DrawAspect="Content" ObjectID="_1500123825" r:id="rId12"/>
        </w:object>
      </w:r>
      <w:r w:rsidRPr="00B96D56">
        <w:rPr>
          <w:rFonts w:ascii="Times New Roman" w:eastAsia="Times New Roman" w:hAnsi="Times New Roman" w:cs="Times New Roman"/>
          <w:sz w:val="24"/>
          <w:szCs w:val="24"/>
        </w:rPr>
        <w:t xml:space="preserve">    sau   </w:t>
      </w:r>
      <w:r w:rsidRPr="00B96D56">
        <w:rPr>
          <w:rFonts w:ascii="Times New Roman" w:eastAsia="Times New Roman" w:hAnsi="Times New Roman" w:cs="Times New Roman"/>
          <w:position w:val="-30"/>
          <w:sz w:val="24"/>
          <w:szCs w:val="24"/>
        </w:rPr>
        <w:object w:dxaOrig="2640" w:dyaOrig="1080">
          <v:shape id="_x0000_i1028" type="#_x0000_t75" style="width:132pt;height:54pt" o:ole="" fillcolor="window">
            <v:imagedata r:id="rId13" o:title=""/>
          </v:shape>
          <o:OLEObject Type="Embed" ProgID="Equation.3" ShapeID="_x0000_i1028" DrawAspect="Content" ObjectID="_1500123826" r:id="rId14"/>
        </w:object>
      </w:r>
      <w:r w:rsidRPr="00B96D56">
        <w:rPr>
          <w:rFonts w:ascii="Times New Roman" w:eastAsia="Times New Roman" w:hAnsi="Times New Roman" w:cs="Times New Roman"/>
          <w:sz w:val="24"/>
          <w:szCs w:val="24"/>
        </w:rPr>
        <w:t xml:space="preserve">    [min/an]   </w:t>
      </w:r>
    </w:p>
    <w:p w:rsidR="00B96D56" w:rsidRPr="00B96D56" w:rsidRDefault="00B96D56" w:rsidP="000C2C1D">
      <w:pPr>
        <w:widowControl w:val="0"/>
        <w:numPr>
          <w:ilvl w:val="0"/>
          <w:numId w:val="13"/>
        </w:numPr>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ENS</w:t>
      </w:r>
      <w:r w:rsidRPr="00B96D56">
        <w:rPr>
          <w:rFonts w:ascii="Times New Roman" w:eastAsia="Times New Roman" w:hAnsi="Times New Roman" w:cs="Times New Roman"/>
          <w:sz w:val="24"/>
          <w:szCs w:val="24"/>
        </w:rPr>
        <w:t xml:space="preserve"> (Energy Not Supplied) – Energia Nelivrată, definită ca energia totală nelivrată către locurile de consum racordate la rețeaua OD, din cauza </w:t>
      </w:r>
      <w:r w:rsidRPr="00B96D56">
        <w:rPr>
          <w:rFonts w:ascii="Times New Roman" w:eastAsia="Times New Roman" w:hAnsi="Times New Roman" w:cs="Times New Roman"/>
          <w:i/>
          <w:iCs/>
          <w:sz w:val="24"/>
          <w:szCs w:val="24"/>
        </w:rPr>
        <w:t>întreruperilor</w:t>
      </w:r>
      <w:r w:rsidRPr="00B96D56">
        <w:rPr>
          <w:rFonts w:ascii="Times New Roman" w:eastAsia="Times New Roman" w:hAnsi="Times New Roman" w:cs="Times New Roman"/>
          <w:sz w:val="24"/>
          <w:szCs w:val="24"/>
        </w:rPr>
        <w:t>;</w:t>
      </w:r>
    </w:p>
    <w:p w:rsidR="00B96D56" w:rsidRPr="00B96D56" w:rsidRDefault="00B96D56" w:rsidP="00B96D56">
      <w:pPr>
        <w:widowControl w:val="0"/>
        <w:suppressAutoHyphens/>
        <w:spacing w:after="0" w:line="360" w:lineRule="auto"/>
        <w:ind w:left="792" w:firstLine="144"/>
        <w:jc w:val="both"/>
        <w:rPr>
          <w:rFonts w:ascii="Times New Roman" w:eastAsia="Times New Roman" w:hAnsi="Times New Roman" w:cs="Times New Roman"/>
          <w:sz w:val="24"/>
          <w:szCs w:val="24"/>
        </w:rPr>
      </w:pPr>
      <w:r w:rsidRPr="00B96D56">
        <w:rPr>
          <w:rFonts w:ascii="Times New Roman" w:eastAsia="Times New Roman" w:hAnsi="Times New Roman" w:cs="Times New Roman"/>
          <w:i/>
          <w:sz w:val="24"/>
          <w:szCs w:val="24"/>
        </w:rPr>
        <w:t xml:space="preserve">        ENS = </w:t>
      </w:r>
      <w:r w:rsidRPr="00B96D56">
        <w:rPr>
          <w:rFonts w:ascii="Times New Roman" w:eastAsia="Times New Roman" w:hAnsi="Times New Roman" w:cs="Times New Roman"/>
          <w:position w:val="-28"/>
          <w:sz w:val="24"/>
          <w:szCs w:val="24"/>
        </w:rPr>
        <w:object w:dxaOrig="1160" w:dyaOrig="680">
          <v:shape id="_x0000_i1029" type="#_x0000_t75" style="width:57.75pt;height:33.75pt" o:ole="">
            <v:imagedata r:id="rId15" o:title=""/>
          </v:shape>
          <o:OLEObject Type="Embed" ProgID="Equation.3" ShapeID="_x0000_i1029" DrawAspect="Content" ObjectID="_1500123827" r:id="rId16"/>
        </w:object>
      </w:r>
      <w:r w:rsidRPr="00B96D56">
        <w:rPr>
          <w:rFonts w:ascii="Times New Roman" w:eastAsia="Times New Roman" w:hAnsi="Times New Roman" w:cs="Times New Roman"/>
          <w:sz w:val="24"/>
          <w:szCs w:val="24"/>
        </w:rPr>
        <w:t xml:space="preserve">   </w:t>
      </w:r>
      <w:r w:rsidRPr="00B96D56">
        <w:rPr>
          <w:rFonts w:ascii="Times New Roman" w:eastAsia="Times New Roman" w:hAnsi="Times New Roman" w:cs="Times New Roman"/>
          <w:sz w:val="24"/>
          <w:szCs w:val="24"/>
          <w:lang w:val="de-DE"/>
        </w:rPr>
        <w:t>[kWh , MWh sau GWh]</w:t>
      </w:r>
    </w:p>
    <w:p w:rsidR="00B96D56" w:rsidRPr="00B96D56" w:rsidRDefault="00B96D56" w:rsidP="000C2C1D">
      <w:pPr>
        <w:widowControl w:val="0"/>
        <w:numPr>
          <w:ilvl w:val="0"/>
          <w:numId w:val="13"/>
        </w:numPr>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AIT</w:t>
      </w:r>
      <w:r w:rsidRPr="00B96D56">
        <w:rPr>
          <w:rFonts w:ascii="Times New Roman" w:eastAsia="Times New Roman" w:hAnsi="Times New Roman" w:cs="Times New Roman"/>
          <w:sz w:val="24"/>
          <w:szCs w:val="24"/>
        </w:rPr>
        <w:t xml:space="preserve"> (Average Interruption Time) – Timpul Mediu de Întrerupere, reprezintă perioada medie echivalentă de timp, în care a fost întreruptă alimentarea cu energie electrică la nivel de OD:</w:t>
      </w:r>
    </w:p>
    <w:p w:rsidR="00B96D56" w:rsidRPr="00B96D56" w:rsidRDefault="00B96D56" w:rsidP="00B96D56">
      <w:pPr>
        <w:widowControl w:val="0"/>
        <w:suppressAutoHyphens/>
        <w:spacing w:after="0" w:line="360" w:lineRule="auto"/>
        <w:ind w:left="216" w:firstLine="720"/>
        <w:jc w:val="both"/>
        <w:rPr>
          <w:rFonts w:ascii="Times New Roman" w:eastAsia="Times New Roman" w:hAnsi="Times New Roman" w:cs="Times New Roman"/>
          <w:sz w:val="24"/>
          <w:szCs w:val="24"/>
          <w:lang w:val="fr-FR"/>
        </w:rPr>
      </w:pPr>
      <w:r w:rsidRPr="00B96D56">
        <w:rPr>
          <w:rFonts w:ascii="Times New Roman" w:eastAsia="Times New Roman" w:hAnsi="Times New Roman" w:cs="Times New Roman"/>
          <w:sz w:val="24"/>
          <w:szCs w:val="24"/>
        </w:rPr>
        <w:t xml:space="preserve">        </w:t>
      </w:r>
      <w:r w:rsidRPr="00B96D56">
        <w:rPr>
          <w:rFonts w:ascii="Times New Roman" w:eastAsia="Times New Roman" w:hAnsi="Times New Roman" w:cs="Times New Roman"/>
          <w:sz w:val="24"/>
          <w:szCs w:val="24"/>
          <w:lang w:val="fr-FR"/>
        </w:rPr>
        <w:t xml:space="preserve">AIT = 8760 x 60 x </w:t>
      </w:r>
      <w:r w:rsidRPr="00B96D56">
        <w:rPr>
          <w:rFonts w:ascii="Times New Roman" w:eastAsia="Times New Roman" w:hAnsi="Times New Roman" w:cs="Times New Roman"/>
          <w:position w:val="-22"/>
          <w:sz w:val="24"/>
          <w:szCs w:val="24"/>
        </w:rPr>
        <w:object w:dxaOrig="540" w:dyaOrig="580">
          <v:shape id="_x0000_i1030" type="#_x0000_t75" style="width:27pt;height:29.25pt" o:ole="" fillcolor="window">
            <v:imagedata r:id="rId17" o:title=""/>
          </v:shape>
          <o:OLEObject Type="Embed" ProgID="Equation.3" ShapeID="_x0000_i1030" DrawAspect="Content" ObjectID="_1500123828" r:id="rId18"/>
        </w:object>
      </w:r>
      <w:r w:rsidRPr="00B96D56">
        <w:rPr>
          <w:rFonts w:ascii="Times New Roman" w:eastAsia="Times New Roman" w:hAnsi="Times New Roman" w:cs="Times New Roman"/>
          <w:sz w:val="24"/>
          <w:szCs w:val="24"/>
          <w:lang w:val="fr-FR"/>
        </w:rPr>
        <w:t xml:space="preserve">   [min/an] </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unde, în formulele de mai sus, notaţiile reprezintă: </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n – numărul total de </w:t>
      </w:r>
      <w:r w:rsidRPr="00B96D56">
        <w:rPr>
          <w:rFonts w:ascii="Times New Roman" w:eastAsia="Times New Roman" w:hAnsi="Times New Roman" w:cs="Times New Roman"/>
          <w:i/>
          <w:sz w:val="24"/>
          <w:szCs w:val="24"/>
        </w:rPr>
        <w:t>întreruperi lungi</w:t>
      </w:r>
      <w:r w:rsidRPr="00B96D56">
        <w:rPr>
          <w:rFonts w:ascii="Times New Roman" w:eastAsia="Times New Roman" w:hAnsi="Times New Roman" w:cs="Times New Roman"/>
          <w:sz w:val="24"/>
          <w:szCs w:val="24"/>
        </w:rPr>
        <w:t>;</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k</w:t>
      </w:r>
      <w:r w:rsidRPr="00B96D56">
        <w:rPr>
          <w:rFonts w:ascii="Times New Roman" w:eastAsia="Times New Roman" w:hAnsi="Times New Roman" w:cs="Times New Roman"/>
          <w:sz w:val="24"/>
          <w:szCs w:val="24"/>
          <w:vertAlign w:val="subscript"/>
        </w:rPr>
        <w:t>i</w:t>
      </w:r>
      <w:r w:rsidRPr="00B96D56">
        <w:rPr>
          <w:rFonts w:ascii="Times New Roman" w:eastAsia="Times New Roman" w:hAnsi="Times New Roman" w:cs="Times New Roman"/>
          <w:sz w:val="24"/>
          <w:szCs w:val="24"/>
        </w:rPr>
        <w:t xml:space="preserve"> – numărul de etape de reconectare, corespunzător </w:t>
      </w:r>
      <w:r w:rsidRPr="00B96D56">
        <w:rPr>
          <w:rFonts w:ascii="Times New Roman" w:eastAsia="Times New Roman" w:hAnsi="Times New Roman" w:cs="Times New Roman"/>
          <w:i/>
          <w:sz w:val="24"/>
          <w:szCs w:val="24"/>
        </w:rPr>
        <w:t>întreruperii i</w:t>
      </w:r>
      <w:r w:rsidRPr="00B96D56">
        <w:rPr>
          <w:rFonts w:ascii="Times New Roman" w:eastAsia="Times New Roman" w:hAnsi="Times New Roman" w:cs="Times New Roman"/>
          <w:sz w:val="24"/>
          <w:szCs w:val="24"/>
        </w:rPr>
        <w:t>;</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N</w:t>
      </w:r>
      <w:r w:rsidRPr="00B96D56">
        <w:rPr>
          <w:rFonts w:ascii="Times New Roman" w:eastAsia="Times New Roman" w:hAnsi="Times New Roman" w:cs="Times New Roman"/>
          <w:sz w:val="24"/>
          <w:szCs w:val="24"/>
          <w:vertAlign w:val="subscript"/>
        </w:rPr>
        <w:t>i</w:t>
      </w:r>
      <w:r w:rsidRPr="00B96D56">
        <w:rPr>
          <w:rFonts w:ascii="Times New Roman" w:eastAsia="Times New Roman" w:hAnsi="Times New Roman" w:cs="Times New Roman"/>
          <w:sz w:val="24"/>
          <w:szCs w:val="24"/>
        </w:rPr>
        <w:t xml:space="preserve"> – numărul utilizator</w:t>
      </w:r>
      <w:r w:rsidRPr="00B96D56">
        <w:rPr>
          <w:rFonts w:ascii="Times New Roman" w:eastAsia="Times New Roman" w:hAnsi="Times New Roman" w:cs="Times New Roman"/>
          <w:color w:val="000000"/>
          <w:spacing w:val="-3"/>
          <w:sz w:val="24"/>
          <w:szCs w:val="24"/>
        </w:rPr>
        <w:t>i</w:t>
      </w:r>
      <w:r w:rsidRPr="00B96D56">
        <w:rPr>
          <w:rFonts w:ascii="Times New Roman" w:eastAsia="Times New Roman" w:hAnsi="Times New Roman" w:cs="Times New Roman"/>
          <w:sz w:val="24"/>
          <w:szCs w:val="24"/>
        </w:rPr>
        <w:t>lor care au suferit o întrerupere cu o durată de peste 3 minute la</w:t>
      </w:r>
      <w:r w:rsidRPr="00B96D56">
        <w:rPr>
          <w:rFonts w:ascii="Times New Roman" w:eastAsia="Times New Roman" w:hAnsi="Times New Roman" w:cs="Times New Roman"/>
          <w:i/>
          <w:sz w:val="24"/>
          <w:szCs w:val="24"/>
        </w:rPr>
        <w:t xml:space="preserve"> întreruperea</w:t>
      </w:r>
      <w:r w:rsidRPr="00B96D56">
        <w:rPr>
          <w:rFonts w:ascii="Times New Roman" w:eastAsia="Times New Roman" w:hAnsi="Times New Roman" w:cs="Times New Roman"/>
          <w:sz w:val="24"/>
          <w:szCs w:val="24"/>
        </w:rPr>
        <w:t xml:space="preserve"> </w:t>
      </w:r>
      <w:r w:rsidRPr="00B96D56">
        <w:rPr>
          <w:rFonts w:ascii="Times New Roman" w:eastAsia="Times New Roman" w:hAnsi="Times New Roman" w:cs="Times New Roman"/>
          <w:i/>
          <w:sz w:val="24"/>
          <w:szCs w:val="24"/>
        </w:rPr>
        <w:t>i</w:t>
      </w:r>
      <w:r w:rsidRPr="00B96D56">
        <w:rPr>
          <w:rFonts w:ascii="Times New Roman" w:eastAsia="Times New Roman" w:hAnsi="Times New Roman" w:cs="Times New Roman"/>
          <w:sz w:val="24"/>
          <w:szCs w:val="24"/>
        </w:rPr>
        <w:t>;</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i/>
          <w:sz w:val="24"/>
          <w:szCs w:val="24"/>
        </w:rPr>
      </w:pPr>
      <w:r w:rsidRPr="00B96D56">
        <w:rPr>
          <w:rFonts w:ascii="Times New Roman" w:eastAsia="Times New Roman" w:hAnsi="Times New Roman" w:cs="Times New Roman"/>
          <w:sz w:val="24"/>
          <w:szCs w:val="24"/>
        </w:rPr>
        <w:t>N</w:t>
      </w:r>
      <w:r w:rsidRPr="00B96D56">
        <w:rPr>
          <w:rFonts w:ascii="Times New Roman" w:eastAsia="Times New Roman" w:hAnsi="Times New Roman" w:cs="Times New Roman"/>
          <w:sz w:val="24"/>
          <w:szCs w:val="24"/>
          <w:vertAlign w:val="subscript"/>
        </w:rPr>
        <w:t>ij</w:t>
      </w:r>
      <w:r w:rsidRPr="00B96D56">
        <w:rPr>
          <w:rFonts w:ascii="Times New Roman" w:eastAsia="Times New Roman" w:hAnsi="Times New Roman" w:cs="Times New Roman"/>
          <w:sz w:val="24"/>
          <w:szCs w:val="24"/>
        </w:rPr>
        <w:t xml:space="preserve"> – numărul utilizator</w:t>
      </w:r>
      <w:r w:rsidRPr="00B96D56">
        <w:rPr>
          <w:rFonts w:ascii="Times New Roman" w:eastAsia="Times New Roman" w:hAnsi="Times New Roman" w:cs="Times New Roman"/>
          <w:color w:val="000000"/>
          <w:spacing w:val="-3"/>
          <w:sz w:val="24"/>
          <w:szCs w:val="24"/>
        </w:rPr>
        <w:t>i</w:t>
      </w:r>
      <w:r w:rsidRPr="00B96D56">
        <w:rPr>
          <w:rFonts w:ascii="Times New Roman" w:eastAsia="Times New Roman" w:hAnsi="Times New Roman" w:cs="Times New Roman"/>
          <w:sz w:val="24"/>
          <w:szCs w:val="24"/>
        </w:rPr>
        <w:t xml:space="preserve">lor care au suferit o întrerupere cu o durată de peste 3 minute la etapa </w:t>
      </w:r>
      <w:r w:rsidRPr="00B96D56">
        <w:rPr>
          <w:rFonts w:ascii="Times New Roman" w:eastAsia="Times New Roman" w:hAnsi="Times New Roman" w:cs="Times New Roman"/>
          <w:i/>
          <w:sz w:val="24"/>
          <w:szCs w:val="24"/>
        </w:rPr>
        <w:t xml:space="preserve">j </w:t>
      </w:r>
      <w:r w:rsidRPr="00B96D56">
        <w:rPr>
          <w:rFonts w:ascii="Times New Roman" w:eastAsia="Times New Roman" w:hAnsi="Times New Roman" w:cs="Times New Roman"/>
          <w:sz w:val="24"/>
          <w:szCs w:val="24"/>
        </w:rPr>
        <w:t xml:space="preserve">a </w:t>
      </w:r>
      <w:r w:rsidRPr="00B96D56">
        <w:rPr>
          <w:rFonts w:ascii="Times New Roman" w:eastAsia="Times New Roman" w:hAnsi="Times New Roman" w:cs="Times New Roman"/>
          <w:i/>
          <w:sz w:val="24"/>
          <w:szCs w:val="24"/>
          <w:lang w:val="it-IT"/>
        </w:rPr>
        <w:t>întreruperii i</w:t>
      </w:r>
      <w:r w:rsidRPr="00B96D56">
        <w:rPr>
          <w:rFonts w:ascii="Times New Roman" w:eastAsia="Times New Roman" w:hAnsi="Times New Roman" w:cs="Times New Roman"/>
          <w:i/>
          <w:sz w:val="24"/>
          <w:szCs w:val="24"/>
        </w:rPr>
        <w:t>;</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P</w:t>
      </w:r>
      <w:r w:rsidRPr="00B96D56">
        <w:rPr>
          <w:rFonts w:ascii="Times New Roman" w:eastAsia="Times New Roman" w:hAnsi="Times New Roman" w:cs="Times New Roman"/>
          <w:sz w:val="24"/>
          <w:szCs w:val="24"/>
          <w:vertAlign w:val="subscript"/>
        </w:rPr>
        <w:t>i</w:t>
      </w:r>
      <w:r w:rsidRPr="00B96D56">
        <w:rPr>
          <w:rFonts w:ascii="Times New Roman" w:eastAsia="Times New Roman" w:hAnsi="Times New Roman" w:cs="Times New Roman"/>
          <w:sz w:val="24"/>
          <w:szCs w:val="24"/>
        </w:rPr>
        <w:t xml:space="preserve"> – puterea electrică întreruptă la </w:t>
      </w:r>
      <w:r w:rsidRPr="00B96D56">
        <w:rPr>
          <w:rFonts w:ascii="Times New Roman" w:eastAsia="Times New Roman" w:hAnsi="Times New Roman" w:cs="Times New Roman"/>
          <w:i/>
          <w:sz w:val="24"/>
          <w:szCs w:val="24"/>
        </w:rPr>
        <w:t xml:space="preserve">întreruperea i, </w:t>
      </w:r>
      <w:r w:rsidRPr="00B96D56">
        <w:rPr>
          <w:rFonts w:ascii="Times New Roman" w:eastAsia="Times New Roman" w:hAnsi="Times New Roman" w:cs="Times New Roman"/>
          <w:sz w:val="24"/>
          <w:szCs w:val="24"/>
        </w:rPr>
        <w:t>numai la IT</w:t>
      </w:r>
      <w:r w:rsidRPr="00B96D56">
        <w:rPr>
          <w:rFonts w:ascii="Times New Roman" w:eastAsia="Times New Roman" w:hAnsi="Times New Roman" w:cs="Times New Roman"/>
          <w:i/>
          <w:sz w:val="24"/>
          <w:szCs w:val="24"/>
        </w:rPr>
        <w:t>;</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lang w:val="it-IT"/>
        </w:rPr>
      </w:pPr>
      <w:r w:rsidRPr="00B96D56">
        <w:rPr>
          <w:rFonts w:ascii="Times New Roman" w:eastAsia="Times New Roman" w:hAnsi="Times New Roman" w:cs="Times New Roman"/>
          <w:sz w:val="24"/>
          <w:szCs w:val="24"/>
          <w:lang w:val="it-IT"/>
        </w:rPr>
        <w:t>D</w:t>
      </w:r>
      <w:r w:rsidRPr="00B96D56">
        <w:rPr>
          <w:rFonts w:ascii="Times New Roman" w:eastAsia="Times New Roman" w:hAnsi="Times New Roman" w:cs="Times New Roman"/>
          <w:sz w:val="24"/>
          <w:szCs w:val="24"/>
          <w:vertAlign w:val="subscript"/>
          <w:lang w:val="it-IT"/>
        </w:rPr>
        <w:t>i</w:t>
      </w:r>
      <w:r w:rsidRPr="00B96D56">
        <w:rPr>
          <w:rFonts w:ascii="Times New Roman" w:eastAsia="Times New Roman" w:hAnsi="Times New Roman" w:cs="Times New Roman"/>
          <w:sz w:val="24"/>
          <w:szCs w:val="24"/>
          <w:lang w:val="it-IT"/>
        </w:rPr>
        <w:t xml:space="preserve"> – durata (timpul) de </w:t>
      </w:r>
      <w:r w:rsidRPr="00B96D56">
        <w:rPr>
          <w:rFonts w:ascii="Times New Roman" w:eastAsia="Times New Roman" w:hAnsi="Times New Roman" w:cs="Times New Roman"/>
          <w:i/>
          <w:sz w:val="24"/>
          <w:szCs w:val="24"/>
          <w:lang w:val="it-IT"/>
        </w:rPr>
        <w:t>întrerupere</w:t>
      </w:r>
      <w:r w:rsidRPr="00B96D56">
        <w:rPr>
          <w:rFonts w:ascii="Times New Roman" w:eastAsia="Times New Roman" w:hAnsi="Times New Roman" w:cs="Times New Roman"/>
          <w:sz w:val="24"/>
          <w:szCs w:val="24"/>
          <w:lang w:val="it-IT"/>
        </w:rPr>
        <w:t xml:space="preserve">  a </w:t>
      </w:r>
      <w:r w:rsidRPr="00B96D56">
        <w:rPr>
          <w:rFonts w:ascii="Times New Roman" w:eastAsia="Times New Roman" w:hAnsi="Times New Roman" w:cs="Times New Roman"/>
          <w:sz w:val="24"/>
          <w:szCs w:val="24"/>
        </w:rPr>
        <w:t>utilizator</w:t>
      </w:r>
      <w:r w:rsidRPr="00B96D56">
        <w:rPr>
          <w:rFonts w:ascii="Times New Roman" w:eastAsia="Times New Roman" w:hAnsi="Times New Roman" w:cs="Times New Roman"/>
          <w:color w:val="000000"/>
          <w:spacing w:val="-3"/>
          <w:sz w:val="24"/>
          <w:szCs w:val="24"/>
        </w:rPr>
        <w:t>i</w:t>
      </w:r>
      <w:r w:rsidRPr="00B96D56">
        <w:rPr>
          <w:rFonts w:ascii="Times New Roman" w:eastAsia="Times New Roman" w:hAnsi="Times New Roman" w:cs="Times New Roman"/>
          <w:sz w:val="24"/>
          <w:szCs w:val="24"/>
        </w:rPr>
        <w:t>lor</w:t>
      </w:r>
      <w:r w:rsidRPr="00B96D56">
        <w:rPr>
          <w:rFonts w:ascii="Times New Roman" w:eastAsia="Times New Roman" w:hAnsi="Times New Roman" w:cs="Times New Roman"/>
          <w:sz w:val="24"/>
          <w:szCs w:val="24"/>
          <w:lang w:val="it-IT"/>
        </w:rPr>
        <w:t xml:space="preserve"> (din momentul dispariţiei tensiunii până la </w:t>
      </w:r>
      <w:r w:rsidRPr="00B96D56">
        <w:rPr>
          <w:rFonts w:ascii="Times New Roman" w:eastAsia="Times New Roman" w:hAnsi="Times New Roman" w:cs="Times New Roman"/>
          <w:sz w:val="24"/>
          <w:szCs w:val="24"/>
        </w:rPr>
        <w:t>reconectare</w:t>
      </w:r>
      <w:r w:rsidRPr="00B96D56">
        <w:rPr>
          <w:rFonts w:ascii="Times New Roman" w:eastAsia="Times New Roman" w:hAnsi="Times New Roman" w:cs="Times New Roman"/>
          <w:sz w:val="24"/>
          <w:szCs w:val="24"/>
          <w:lang w:val="it-IT"/>
        </w:rPr>
        <w:t xml:space="preserve">) pentru </w:t>
      </w:r>
      <w:r w:rsidRPr="00B96D56">
        <w:rPr>
          <w:rFonts w:ascii="Times New Roman" w:eastAsia="Times New Roman" w:hAnsi="Times New Roman" w:cs="Times New Roman"/>
          <w:i/>
          <w:sz w:val="24"/>
          <w:szCs w:val="24"/>
          <w:lang w:val="it-IT"/>
        </w:rPr>
        <w:t>întreruperea</w:t>
      </w:r>
      <w:r w:rsidRPr="00B96D56">
        <w:rPr>
          <w:rFonts w:ascii="Times New Roman" w:eastAsia="Times New Roman" w:hAnsi="Times New Roman" w:cs="Times New Roman"/>
          <w:sz w:val="24"/>
          <w:szCs w:val="24"/>
          <w:lang w:val="it-IT"/>
        </w:rPr>
        <w:t xml:space="preserve"> </w:t>
      </w:r>
      <w:r w:rsidRPr="00B96D56">
        <w:rPr>
          <w:rFonts w:ascii="Times New Roman" w:eastAsia="Times New Roman" w:hAnsi="Times New Roman" w:cs="Times New Roman"/>
          <w:i/>
          <w:sz w:val="24"/>
          <w:szCs w:val="24"/>
          <w:lang w:val="it-IT"/>
        </w:rPr>
        <w:t>i</w:t>
      </w:r>
      <w:r w:rsidRPr="00B96D56">
        <w:rPr>
          <w:rFonts w:ascii="Times New Roman" w:eastAsia="Times New Roman" w:hAnsi="Times New Roman" w:cs="Times New Roman"/>
          <w:sz w:val="24"/>
          <w:szCs w:val="24"/>
          <w:lang w:val="it-IT"/>
        </w:rPr>
        <w:t>;</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lang w:val="it-IT"/>
        </w:rPr>
      </w:pPr>
      <w:r w:rsidRPr="00B96D56">
        <w:rPr>
          <w:rFonts w:ascii="Times New Roman" w:eastAsia="Times New Roman" w:hAnsi="Times New Roman" w:cs="Times New Roman"/>
          <w:sz w:val="24"/>
          <w:szCs w:val="24"/>
          <w:lang w:val="it-IT"/>
        </w:rPr>
        <w:t>D</w:t>
      </w:r>
      <w:r w:rsidRPr="00B96D56">
        <w:rPr>
          <w:rFonts w:ascii="Times New Roman" w:eastAsia="Times New Roman" w:hAnsi="Times New Roman" w:cs="Times New Roman"/>
          <w:sz w:val="24"/>
          <w:szCs w:val="24"/>
          <w:vertAlign w:val="subscript"/>
          <w:lang w:val="it-IT"/>
        </w:rPr>
        <w:t xml:space="preserve">ij </w:t>
      </w:r>
      <w:r w:rsidRPr="00B96D56">
        <w:rPr>
          <w:rFonts w:ascii="Times New Roman" w:eastAsia="Times New Roman" w:hAnsi="Times New Roman" w:cs="Times New Roman"/>
          <w:sz w:val="24"/>
          <w:szCs w:val="24"/>
        </w:rPr>
        <w:t xml:space="preserve">–  </w:t>
      </w:r>
      <w:r w:rsidRPr="00B96D56">
        <w:rPr>
          <w:rFonts w:ascii="Times New Roman" w:eastAsia="Times New Roman" w:hAnsi="Times New Roman" w:cs="Times New Roman"/>
          <w:sz w:val="24"/>
          <w:szCs w:val="24"/>
          <w:lang w:val="it-IT"/>
        </w:rPr>
        <w:t xml:space="preserve">durata (timpul) de </w:t>
      </w:r>
      <w:r w:rsidRPr="00B96D56">
        <w:rPr>
          <w:rFonts w:ascii="Times New Roman" w:eastAsia="Times New Roman" w:hAnsi="Times New Roman" w:cs="Times New Roman"/>
          <w:i/>
          <w:sz w:val="24"/>
          <w:szCs w:val="24"/>
          <w:lang w:val="it-IT"/>
        </w:rPr>
        <w:t>întrerupere</w:t>
      </w:r>
      <w:r w:rsidRPr="00B96D56">
        <w:rPr>
          <w:rFonts w:ascii="Times New Roman" w:eastAsia="Times New Roman" w:hAnsi="Times New Roman" w:cs="Times New Roman"/>
          <w:sz w:val="24"/>
          <w:szCs w:val="24"/>
          <w:lang w:val="it-IT"/>
        </w:rPr>
        <w:t xml:space="preserve">  a </w:t>
      </w:r>
      <w:r w:rsidRPr="00B96D56">
        <w:rPr>
          <w:rFonts w:ascii="Times New Roman" w:eastAsia="Times New Roman" w:hAnsi="Times New Roman" w:cs="Times New Roman"/>
          <w:sz w:val="24"/>
          <w:szCs w:val="24"/>
        </w:rPr>
        <w:t>utilizator</w:t>
      </w:r>
      <w:r w:rsidRPr="00B96D56">
        <w:rPr>
          <w:rFonts w:ascii="Times New Roman" w:eastAsia="Times New Roman" w:hAnsi="Times New Roman" w:cs="Times New Roman"/>
          <w:color w:val="000000"/>
          <w:spacing w:val="-3"/>
          <w:sz w:val="24"/>
          <w:szCs w:val="24"/>
        </w:rPr>
        <w:t>i</w:t>
      </w:r>
      <w:r w:rsidRPr="00B96D56">
        <w:rPr>
          <w:rFonts w:ascii="Times New Roman" w:eastAsia="Times New Roman" w:hAnsi="Times New Roman" w:cs="Times New Roman"/>
          <w:sz w:val="24"/>
          <w:szCs w:val="24"/>
        </w:rPr>
        <w:t>lor</w:t>
      </w:r>
      <w:r w:rsidRPr="00B96D56">
        <w:rPr>
          <w:rFonts w:ascii="Times New Roman" w:eastAsia="Times New Roman" w:hAnsi="Times New Roman" w:cs="Times New Roman"/>
          <w:sz w:val="24"/>
          <w:szCs w:val="24"/>
          <w:lang w:val="it-IT"/>
        </w:rPr>
        <w:t xml:space="preserve"> (din momentul dispariţiei tensiunii până la </w:t>
      </w:r>
      <w:r w:rsidRPr="00B96D56">
        <w:rPr>
          <w:rFonts w:ascii="Times New Roman" w:eastAsia="Times New Roman" w:hAnsi="Times New Roman" w:cs="Times New Roman"/>
          <w:sz w:val="24"/>
          <w:szCs w:val="24"/>
        </w:rPr>
        <w:t>reconectare</w:t>
      </w:r>
      <w:r w:rsidRPr="00B96D56">
        <w:rPr>
          <w:rFonts w:ascii="Times New Roman" w:eastAsia="Times New Roman" w:hAnsi="Times New Roman" w:cs="Times New Roman"/>
          <w:sz w:val="24"/>
          <w:szCs w:val="24"/>
          <w:lang w:val="it-IT"/>
        </w:rPr>
        <w:t xml:space="preserve">) pentru etapa </w:t>
      </w:r>
      <w:r w:rsidRPr="00B96D56">
        <w:rPr>
          <w:rFonts w:ascii="Times New Roman" w:eastAsia="Times New Roman" w:hAnsi="Times New Roman" w:cs="Times New Roman"/>
          <w:i/>
          <w:sz w:val="24"/>
          <w:szCs w:val="24"/>
          <w:lang w:val="it-IT"/>
        </w:rPr>
        <w:t xml:space="preserve">j </w:t>
      </w:r>
      <w:r w:rsidRPr="00B96D56">
        <w:rPr>
          <w:rFonts w:ascii="Times New Roman" w:eastAsia="Times New Roman" w:hAnsi="Times New Roman" w:cs="Times New Roman"/>
          <w:sz w:val="24"/>
          <w:szCs w:val="24"/>
          <w:lang w:val="it-IT"/>
        </w:rPr>
        <w:t xml:space="preserve">a </w:t>
      </w:r>
      <w:r w:rsidRPr="00B96D56">
        <w:rPr>
          <w:rFonts w:ascii="Times New Roman" w:eastAsia="Times New Roman" w:hAnsi="Times New Roman" w:cs="Times New Roman"/>
          <w:i/>
          <w:sz w:val="24"/>
          <w:szCs w:val="24"/>
          <w:lang w:val="it-IT"/>
        </w:rPr>
        <w:t>întreruperii i</w:t>
      </w:r>
      <w:r w:rsidRPr="00B96D56">
        <w:rPr>
          <w:rFonts w:ascii="Times New Roman" w:eastAsia="Times New Roman" w:hAnsi="Times New Roman" w:cs="Times New Roman"/>
          <w:sz w:val="24"/>
          <w:szCs w:val="24"/>
          <w:lang w:val="it-IT"/>
        </w:rPr>
        <w:t>;</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lang w:val="it-IT"/>
        </w:rPr>
        <w:t>N</w:t>
      </w:r>
      <w:r w:rsidRPr="00B96D56">
        <w:rPr>
          <w:rFonts w:ascii="Times New Roman" w:eastAsia="Times New Roman" w:hAnsi="Times New Roman" w:cs="Times New Roman"/>
          <w:sz w:val="24"/>
          <w:szCs w:val="24"/>
          <w:vertAlign w:val="subscript"/>
          <w:lang w:val="it-IT"/>
        </w:rPr>
        <w:t>t</w:t>
      </w:r>
      <w:r w:rsidRPr="00B96D56">
        <w:rPr>
          <w:rFonts w:ascii="Times New Roman" w:eastAsia="Times New Roman" w:hAnsi="Times New Roman" w:cs="Times New Roman"/>
          <w:sz w:val="24"/>
          <w:szCs w:val="24"/>
          <w:lang w:val="it-IT"/>
        </w:rPr>
        <w:t xml:space="preserve"> – </w:t>
      </w:r>
      <w:r w:rsidRPr="00B96D56">
        <w:rPr>
          <w:rFonts w:ascii="Times New Roman" w:eastAsia="Times New Roman" w:hAnsi="Times New Roman" w:cs="Times New Roman"/>
          <w:sz w:val="24"/>
          <w:szCs w:val="24"/>
        </w:rPr>
        <w:t>numărul</w:t>
      </w:r>
      <w:r w:rsidRPr="00B96D56">
        <w:rPr>
          <w:rFonts w:ascii="Times New Roman" w:eastAsia="Times New Roman" w:hAnsi="Times New Roman" w:cs="Times New Roman"/>
          <w:sz w:val="24"/>
          <w:szCs w:val="24"/>
          <w:lang w:val="it-IT"/>
        </w:rPr>
        <w:t xml:space="preserve"> total al </w:t>
      </w:r>
      <w:r w:rsidRPr="00B96D56">
        <w:rPr>
          <w:rFonts w:ascii="Times New Roman" w:eastAsia="Times New Roman" w:hAnsi="Times New Roman" w:cs="Times New Roman"/>
          <w:sz w:val="24"/>
          <w:szCs w:val="24"/>
        </w:rPr>
        <w:t>utilizator</w:t>
      </w:r>
      <w:r w:rsidRPr="00B96D56">
        <w:rPr>
          <w:rFonts w:ascii="Times New Roman" w:eastAsia="Times New Roman" w:hAnsi="Times New Roman" w:cs="Times New Roman"/>
          <w:color w:val="000000"/>
          <w:spacing w:val="-3"/>
          <w:sz w:val="24"/>
          <w:szCs w:val="24"/>
        </w:rPr>
        <w:t>i</w:t>
      </w:r>
      <w:r w:rsidRPr="00B96D56">
        <w:rPr>
          <w:rFonts w:ascii="Times New Roman" w:eastAsia="Times New Roman" w:hAnsi="Times New Roman" w:cs="Times New Roman"/>
          <w:sz w:val="24"/>
          <w:szCs w:val="24"/>
        </w:rPr>
        <w:t>lor</w:t>
      </w:r>
      <w:r w:rsidRPr="00B96D56">
        <w:rPr>
          <w:rFonts w:ascii="Times New Roman" w:eastAsia="Times New Roman" w:hAnsi="Times New Roman" w:cs="Times New Roman"/>
          <w:sz w:val="24"/>
          <w:szCs w:val="24"/>
          <w:lang w:val="it-IT"/>
        </w:rPr>
        <w:t xml:space="preserve"> deserviţi;</w:t>
      </w:r>
    </w:p>
    <w:p w:rsidR="00B96D56" w:rsidRPr="00B96D56" w:rsidRDefault="00B96D56" w:rsidP="00B96D56">
      <w:pPr>
        <w:widowControl w:val="0"/>
        <w:tabs>
          <w:tab w:val="left" w:pos="7854"/>
        </w:tabs>
        <w:suppressAutoHyphens/>
        <w:spacing w:after="0" w:line="360" w:lineRule="auto"/>
        <w:jc w:val="both"/>
        <w:rPr>
          <w:rFonts w:ascii="Times New Roman" w:eastAsia="Times New Roman" w:hAnsi="Times New Roman" w:cs="Times New Roman"/>
          <w:sz w:val="24"/>
          <w:szCs w:val="24"/>
          <w:lang w:val="en-US"/>
        </w:rPr>
      </w:pPr>
      <w:r w:rsidRPr="00B96D56">
        <w:rPr>
          <w:rFonts w:ascii="Times New Roman" w:eastAsia="Times New Roman" w:hAnsi="Times New Roman" w:cs="Times New Roman"/>
          <w:sz w:val="24"/>
          <w:szCs w:val="24"/>
          <w:lang w:val="en-US"/>
        </w:rPr>
        <w:t xml:space="preserve">AD </w:t>
      </w:r>
      <w:r w:rsidRPr="00B96D56">
        <w:rPr>
          <w:rFonts w:ascii="Times New Roman" w:eastAsia="Times New Roman" w:hAnsi="Times New Roman" w:cs="Times New Roman"/>
          <w:sz w:val="24"/>
          <w:szCs w:val="24"/>
        </w:rPr>
        <w:sym w:font="Symbol" w:char="F02D"/>
      </w:r>
      <w:r w:rsidRPr="00B96D56">
        <w:rPr>
          <w:rFonts w:ascii="Times New Roman" w:eastAsia="Times New Roman" w:hAnsi="Times New Roman" w:cs="Times New Roman"/>
          <w:sz w:val="24"/>
          <w:szCs w:val="24"/>
        </w:rPr>
        <w:t xml:space="preserve"> </w:t>
      </w:r>
      <w:r w:rsidRPr="00B96D56">
        <w:rPr>
          <w:rFonts w:ascii="Times New Roman" w:eastAsia="Times New Roman" w:hAnsi="Times New Roman" w:cs="Times New Roman"/>
          <w:sz w:val="24"/>
          <w:szCs w:val="24"/>
          <w:lang w:val="en-US"/>
        </w:rPr>
        <w:t xml:space="preserve">Annual Demand - consumul </w:t>
      </w:r>
      <w:r w:rsidRPr="00B96D56">
        <w:rPr>
          <w:rFonts w:ascii="Times New Roman" w:eastAsia="Times New Roman" w:hAnsi="Times New Roman" w:cs="Times New Roman"/>
          <w:sz w:val="24"/>
          <w:szCs w:val="24"/>
        </w:rPr>
        <w:t xml:space="preserve">anual </w:t>
      </w:r>
      <w:r w:rsidRPr="00B96D56">
        <w:rPr>
          <w:rFonts w:ascii="Times New Roman" w:eastAsia="Times New Roman" w:hAnsi="Times New Roman" w:cs="Times New Roman"/>
          <w:sz w:val="24"/>
          <w:szCs w:val="24"/>
          <w:lang w:val="en-US"/>
        </w:rPr>
        <w:t xml:space="preserve"> de energie electrică (fără pierderile din reţeaua electrică) </w:t>
      </w:r>
    </w:p>
    <w:p w:rsidR="00B96D56" w:rsidRPr="00B96D56" w:rsidRDefault="00B96D56" w:rsidP="00B96D56">
      <w:pPr>
        <w:widowControl w:val="0"/>
        <w:tabs>
          <w:tab w:val="left" w:pos="7854"/>
        </w:tabs>
        <w:suppressAutoHyphens/>
        <w:spacing w:after="0" w:line="360" w:lineRule="auto"/>
        <w:jc w:val="both"/>
        <w:rPr>
          <w:rFonts w:ascii="Times New Roman" w:eastAsia="Times New Roman" w:hAnsi="Times New Roman" w:cs="Times New Roman"/>
          <w:sz w:val="24"/>
          <w:szCs w:val="24"/>
          <w:lang w:val="it-IT"/>
        </w:rPr>
      </w:pPr>
      <w:r w:rsidRPr="00B96D56">
        <w:rPr>
          <w:rFonts w:ascii="Times New Roman" w:eastAsia="Times New Roman" w:hAnsi="Times New Roman" w:cs="Times New Roman"/>
          <w:sz w:val="24"/>
          <w:szCs w:val="24"/>
          <w:lang w:val="it-IT"/>
        </w:rPr>
        <w:t>la nivelul OD.</w:t>
      </w:r>
    </w:p>
    <w:p w:rsidR="00B96D56" w:rsidRPr="00B96D56" w:rsidRDefault="00B96D56" w:rsidP="00B96D56">
      <w:pPr>
        <w:widowControl w:val="0"/>
        <w:tabs>
          <w:tab w:val="left" w:pos="7854"/>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În calculul ENS și AIT, se ia în considerare energia consumată de toți utilizatorii rețelei electrice </w:t>
      </w:r>
      <w:r w:rsidRPr="00B96D56">
        <w:rPr>
          <w:rFonts w:ascii="Times New Roman" w:eastAsia="Times New Roman" w:hAnsi="Times New Roman" w:cs="Times New Roman"/>
          <w:color w:val="000000"/>
          <w:spacing w:val="-3"/>
          <w:sz w:val="24"/>
          <w:szCs w:val="24"/>
        </w:rPr>
        <w:t xml:space="preserve">(consumatori, producători, alţi </w:t>
      </w:r>
      <w:r w:rsidRPr="00B96D56">
        <w:rPr>
          <w:rFonts w:ascii="Times New Roman" w:eastAsia="Times New Roman" w:hAnsi="Times New Roman" w:cs="Times New Roman"/>
          <w:sz w:val="24"/>
          <w:szCs w:val="24"/>
        </w:rPr>
        <w:t>operatori</w:t>
      </w:r>
      <w:r w:rsidRPr="00B96D56">
        <w:rPr>
          <w:rFonts w:ascii="Times New Roman" w:eastAsia="Times New Roman" w:hAnsi="Times New Roman" w:cs="Times New Roman"/>
          <w:color w:val="000000"/>
          <w:spacing w:val="-3"/>
          <w:sz w:val="24"/>
          <w:szCs w:val="24"/>
        </w:rPr>
        <w:t>).</w:t>
      </w:r>
    </w:p>
    <w:p w:rsidR="00B96D56" w:rsidRPr="00B96D56" w:rsidRDefault="00B96D56" w:rsidP="00B96D56">
      <w:pPr>
        <w:widowControl w:val="0"/>
        <w:tabs>
          <w:tab w:val="left" w:pos="7854"/>
        </w:tabs>
        <w:suppressAutoHyphens/>
        <w:spacing w:after="0" w:line="360" w:lineRule="auto"/>
        <w:jc w:val="both"/>
        <w:rPr>
          <w:rFonts w:ascii="Times New Roman" w:eastAsia="Times New Roman" w:hAnsi="Times New Roman" w:cs="Times New Roman"/>
          <w:sz w:val="24"/>
          <w:szCs w:val="24"/>
          <w:lang w:val="it-IT"/>
        </w:rPr>
      </w:pPr>
      <w:r w:rsidRPr="00B96D56">
        <w:rPr>
          <w:rFonts w:ascii="Times New Roman" w:eastAsia="Times New Roman" w:hAnsi="Times New Roman" w:cs="Times New Roman"/>
          <w:sz w:val="24"/>
          <w:szCs w:val="24"/>
          <w:lang w:val="it-IT"/>
        </w:rPr>
        <w:t xml:space="preserve"> Pentru calculul AIT, valorile ENS şi AD trebuie exprimate în aceleaşi unităţi de măsură.</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lang w:val="fr-FR"/>
        </w:rPr>
      </w:pPr>
      <w:r w:rsidRPr="00B96D56">
        <w:rPr>
          <w:rFonts w:ascii="Times New Roman" w:eastAsia="Times New Roman" w:hAnsi="Times New Roman" w:cs="Times New Roman"/>
          <w:sz w:val="24"/>
          <w:szCs w:val="24"/>
          <w:lang w:val="fr-FR"/>
        </w:rPr>
        <w:t xml:space="preserve">(5) </w:t>
      </w:r>
      <w:r w:rsidRPr="00B96D56">
        <w:rPr>
          <w:rFonts w:ascii="Times New Roman" w:eastAsia="Times New Roman" w:hAnsi="Times New Roman" w:cs="Times New Roman"/>
          <w:sz w:val="24"/>
          <w:szCs w:val="24"/>
        </w:rPr>
        <w:t xml:space="preserve">OD înregistrează şi calculează anual următoarele date care </w:t>
      </w:r>
      <w:r w:rsidRPr="00B96D56">
        <w:rPr>
          <w:rFonts w:ascii="Times New Roman" w:eastAsia="Times New Roman" w:hAnsi="Times New Roman" w:cs="Times New Roman"/>
          <w:sz w:val="24"/>
          <w:szCs w:val="24"/>
          <w:lang w:val="fr-FR"/>
        </w:rPr>
        <w:t xml:space="preserve">oferă informaţii despre fiabilitatea </w:t>
      </w:r>
      <w:r w:rsidRPr="00B96D56">
        <w:rPr>
          <w:rFonts w:ascii="Times New Roman" w:eastAsia="Times New Roman" w:hAnsi="Times New Roman" w:cs="Times New Roman"/>
          <w:sz w:val="24"/>
          <w:szCs w:val="24"/>
          <w:lang w:val="fr-FR"/>
        </w:rPr>
        <w:lastRenderedPageBreak/>
        <w:t>rețelei şi despre performanţele echipamentelor de automatizare:</w:t>
      </w:r>
    </w:p>
    <w:p w:rsidR="00B96D56" w:rsidRPr="00B96D56" w:rsidRDefault="00B96D56" w:rsidP="000C2C1D">
      <w:pPr>
        <w:widowControl w:val="0"/>
        <w:numPr>
          <w:ilvl w:val="0"/>
          <w:numId w:val="16"/>
        </w:numPr>
        <w:suppressAutoHyphens/>
        <w:spacing w:after="0" w:line="360" w:lineRule="auto"/>
        <w:jc w:val="both"/>
        <w:rPr>
          <w:rFonts w:ascii="Times New Roman" w:eastAsia="Times New Roman" w:hAnsi="Times New Roman" w:cs="Times New Roman"/>
          <w:sz w:val="24"/>
          <w:szCs w:val="24"/>
          <w:lang w:val="fr-FR"/>
        </w:rPr>
      </w:pPr>
      <w:r w:rsidRPr="00B96D56">
        <w:rPr>
          <w:rFonts w:ascii="Times New Roman" w:eastAsia="Times New Roman" w:hAnsi="Times New Roman" w:cs="Times New Roman"/>
          <w:sz w:val="24"/>
          <w:szCs w:val="24"/>
          <w:lang w:val="fr-FR"/>
        </w:rPr>
        <w:t>numărul de întreruperi scurte</w:t>
      </w:r>
    </w:p>
    <w:p w:rsidR="00B96D56" w:rsidRPr="00B96D56" w:rsidRDefault="00B96D56" w:rsidP="000C2C1D">
      <w:pPr>
        <w:widowControl w:val="0"/>
        <w:numPr>
          <w:ilvl w:val="0"/>
          <w:numId w:val="16"/>
        </w:numPr>
        <w:suppressAutoHyphens/>
        <w:spacing w:after="0" w:line="360" w:lineRule="auto"/>
        <w:ind w:left="1434" w:hanging="357"/>
        <w:jc w:val="both"/>
        <w:rPr>
          <w:rFonts w:ascii="Times New Roman" w:eastAsia="Times New Roman" w:hAnsi="Times New Roman" w:cs="Times New Roman"/>
          <w:sz w:val="24"/>
          <w:szCs w:val="24"/>
        </w:rPr>
      </w:pPr>
      <w:r w:rsidRPr="00B96D56">
        <w:rPr>
          <w:rFonts w:ascii="Times New Roman" w:eastAsia="Times New Roman" w:hAnsi="Times New Roman" w:cs="Times New Roman"/>
          <w:i/>
          <w:sz w:val="24"/>
          <w:szCs w:val="24"/>
        </w:rPr>
        <w:t>Frecvenţa medie a întreruperilor momentane</w:t>
      </w:r>
      <w:r w:rsidRPr="00B96D56">
        <w:rPr>
          <w:rFonts w:ascii="Times New Roman" w:eastAsia="Times New Roman" w:hAnsi="Times New Roman" w:cs="Times New Roman"/>
          <w:sz w:val="24"/>
          <w:szCs w:val="24"/>
        </w:rPr>
        <w:t xml:space="preserve"> (de scurtă durată) </w:t>
      </w:r>
      <w:r w:rsidRPr="00B96D56">
        <w:rPr>
          <w:rFonts w:ascii="Times New Roman" w:eastAsia="Times New Roman" w:hAnsi="Times New Roman" w:cs="Times New Roman"/>
          <w:i/>
          <w:sz w:val="24"/>
          <w:szCs w:val="24"/>
        </w:rPr>
        <w:t>MAIFI</w:t>
      </w:r>
      <w:r w:rsidRPr="00B96D56">
        <w:rPr>
          <w:rFonts w:ascii="Times New Roman" w:eastAsia="Times New Roman" w:hAnsi="Times New Roman" w:cs="Times New Roman"/>
          <w:sz w:val="24"/>
          <w:szCs w:val="24"/>
        </w:rPr>
        <w:t xml:space="preserve"> (</w:t>
      </w:r>
      <w:r w:rsidRPr="00B96D56">
        <w:rPr>
          <w:rFonts w:ascii="Times New Roman" w:eastAsia="Times New Roman" w:hAnsi="Times New Roman" w:cs="Times New Roman"/>
          <w:i/>
          <w:sz w:val="24"/>
          <w:szCs w:val="24"/>
        </w:rPr>
        <w:t>Momentary Average Interruption Frequency Index</w:t>
      </w:r>
      <w:r w:rsidRPr="00B96D56">
        <w:rPr>
          <w:rFonts w:ascii="Times New Roman" w:eastAsia="Times New Roman" w:hAnsi="Times New Roman" w:cs="Times New Roman"/>
          <w:sz w:val="24"/>
          <w:szCs w:val="24"/>
        </w:rPr>
        <w:t xml:space="preserve">) ca raport între numărul total al utilizatorilor întrerupţi pe durate scurte şi numărul total </w:t>
      </w:r>
      <w:r w:rsidRPr="00B96D56">
        <w:rPr>
          <w:rFonts w:ascii="Times New Roman" w:eastAsia="Times New Roman" w:hAnsi="Times New Roman" w:cs="Times New Roman"/>
          <w:i/>
          <w:sz w:val="24"/>
          <w:szCs w:val="24"/>
        </w:rPr>
        <w:t>N</w:t>
      </w:r>
      <w:r w:rsidRPr="00B96D56">
        <w:rPr>
          <w:rFonts w:ascii="Times New Roman" w:eastAsia="Times New Roman" w:hAnsi="Times New Roman" w:cs="Times New Roman"/>
          <w:i/>
          <w:sz w:val="24"/>
          <w:szCs w:val="24"/>
          <w:vertAlign w:val="subscript"/>
        </w:rPr>
        <w:t>t</w:t>
      </w:r>
      <w:r w:rsidRPr="00B96D56">
        <w:rPr>
          <w:rFonts w:ascii="Times New Roman" w:eastAsia="Times New Roman" w:hAnsi="Times New Roman" w:cs="Times New Roman"/>
          <w:sz w:val="24"/>
          <w:szCs w:val="24"/>
        </w:rPr>
        <w:t xml:space="preserve"> al utilizatorilor deserviţi în sistemul analizat</w:t>
      </w:r>
      <w:r w:rsidRPr="00B96D56">
        <w:rPr>
          <w:rFonts w:ascii="Times New Roman" w:eastAsia="Times New Roman" w:hAnsi="Times New Roman" w:cs="Times New Roman"/>
          <w:sz w:val="24"/>
          <w:szCs w:val="24"/>
          <w:lang w:val="en-US"/>
        </w:rPr>
        <w:t xml:space="preserve">:  </w:t>
      </w:r>
    </w:p>
    <w:tbl>
      <w:tblPr>
        <w:tblW w:w="0" w:type="auto"/>
        <w:jc w:val="center"/>
        <w:tblLook w:val="04A0" w:firstRow="1" w:lastRow="0" w:firstColumn="1" w:lastColumn="0" w:noHBand="0" w:noVBand="1"/>
      </w:tblPr>
      <w:tblGrid>
        <w:gridCol w:w="2908"/>
        <w:gridCol w:w="2908"/>
        <w:gridCol w:w="2909"/>
      </w:tblGrid>
      <w:tr w:rsidR="00B96D56" w:rsidRPr="00B96D56" w:rsidTr="00460AE3">
        <w:trPr>
          <w:jc w:val="center"/>
        </w:trPr>
        <w:tc>
          <w:tcPr>
            <w:tcW w:w="2908" w:type="dxa"/>
            <w:vAlign w:val="center"/>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mallCaps/>
                <w:color w:val="4F81BD"/>
                <w:sz w:val="24"/>
                <w:szCs w:val="24"/>
                <w:lang w:val="en-US"/>
              </w:rPr>
            </w:pPr>
          </w:p>
        </w:tc>
        <w:tc>
          <w:tcPr>
            <w:tcW w:w="2908" w:type="dxa"/>
            <w:vAlign w:val="center"/>
            <w:hideMark/>
          </w:tcPr>
          <w:p w:rsidR="00B96D56" w:rsidRPr="00B96D56" w:rsidRDefault="00B96D56" w:rsidP="00B96D56">
            <w:pPr>
              <w:widowControl w:val="0"/>
              <w:suppressAutoHyphens/>
              <w:spacing w:after="0" w:line="360" w:lineRule="auto"/>
              <w:jc w:val="center"/>
              <w:rPr>
                <w:rFonts w:ascii="Times New Roman" w:eastAsia="Times New Roman" w:hAnsi="Times New Roman" w:cs="Times New Roman"/>
                <w:smallCaps/>
                <w:color w:val="4F81BD"/>
                <w:sz w:val="24"/>
                <w:szCs w:val="24"/>
                <w:lang w:val="en-US"/>
              </w:rPr>
            </w:pPr>
            <w:r w:rsidRPr="00B96D56">
              <w:rPr>
                <w:rFonts w:ascii="Times New Roman" w:eastAsia="Times New Roman" w:hAnsi="Times New Roman" w:cs="Times New Roman"/>
                <w:smallCaps/>
                <w:color w:val="4F81BD"/>
                <w:position w:val="-30"/>
                <w:sz w:val="24"/>
                <w:szCs w:val="24"/>
                <w:lang w:val="en-US"/>
              </w:rPr>
              <w:object w:dxaOrig="1725" w:dyaOrig="1140">
                <v:shape id="_x0000_i1031" type="#_x0000_t75" style="width:86.25pt;height:57pt" o:ole="" fillcolor="window">
                  <v:imagedata r:id="rId19" o:title=""/>
                </v:shape>
                <o:OLEObject Type="Embed" ProgID="Equation.3" ShapeID="_x0000_i1031" DrawAspect="Content" ObjectID="_1500123829" r:id="rId20"/>
              </w:object>
            </w:r>
          </w:p>
        </w:tc>
        <w:tc>
          <w:tcPr>
            <w:tcW w:w="2909" w:type="dxa"/>
            <w:vAlign w:val="center"/>
            <w:hideMark/>
          </w:tcPr>
          <w:p w:rsidR="00B96D56" w:rsidRPr="00B96D56" w:rsidRDefault="00B96D56" w:rsidP="00B96D56">
            <w:pPr>
              <w:widowControl w:val="0"/>
              <w:suppressAutoHyphens/>
              <w:spacing w:after="0" w:line="360" w:lineRule="auto"/>
              <w:jc w:val="right"/>
              <w:rPr>
                <w:rFonts w:ascii="Times New Roman" w:eastAsia="Times New Roman" w:hAnsi="Times New Roman" w:cs="Times New Roman"/>
                <w:smallCaps/>
                <w:sz w:val="24"/>
                <w:szCs w:val="24"/>
                <w:lang w:val="en-US"/>
              </w:rPr>
            </w:pPr>
          </w:p>
        </w:tc>
      </w:tr>
    </w:tbl>
    <w:p w:rsidR="00B96D56" w:rsidRPr="00B96D56" w:rsidRDefault="00B96D56" w:rsidP="00B96D56">
      <w:pPr>
        <w:widowControl w:val="0"/>
        <w:tabs>
          <w:tab w:val="left" w:pos="7854"/>
        </w:tabs>
        <w:suppressAutoHyphens/>
        <w:spacing w:after="0" w:line="360" w:lineRule="auto"/>
        <w:jc w:val="both"/>
        <w:rPr>
          <w:rFonts w:ascii="Times New Roman" w:eastAsia="Times New Roman" w:hAnsi="Times New Roman" w:cs="Times New Roman"/>
          <w:sz w:val="24"/>
          <w:szCs w:val="24"/>
          <w:lang w:val="it-IT"/>
        </w:rPr>
      </w:pPr>
      <w:r w:rsidRPr="00B96D56">
        <w:rPr>
          <w:rFonts w:ascii="Times New Roman" w:eastAsia="Times New Roman" w:hAnsi="Times New Roman" w:cs="Times New Roman"/>
          <w:sz w:val="24"/>
          <w:szCs w:val="24"/>
          <w:lang w:val="it-IT"/>
        </w:rPr>
        <w:t>unde:</w:t>
      </w:r>
    </w:p>
    <w:p w:rsidR="00B96D56" w:rsidRPr="00B96D56" w:rsidRDefault="00B96D56" w:rsidP="00B96D56">
      <w:pPr>
        <w:widowControl w:val="0"/>
        <w:tabs>
          <w:tab w:val="left" w:pos="7854"/>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i/>
          <w:sz w:val="24"/>
          <w:szCs w:val="24"/>
        </w:rPr>
        <w:t>M</w:t>
      </w:r>
      <w:r w:rsidRPr="00B96D56">
        <w:rPr>
          <w:rFonts w:ascii="Times New Roman" w:eastAsia="Times New Roman" w:hAnsi="Times New Roman" w:cs="Times New Roman"/>
          <w:sz w:val="24"/>
          <w:szCs w:val="24"/>
        </w:rPr>
        <w:t xml:space="preserve"> este numărul total al întreruperilor de scurtă durată;</w:t>
      </w:r>
    </w:p>
    <w:p w:rsidR="00B96D56" w:rsidRPr="00B96D56" w:rsidRDefault="00B96D56" w:rsidP="00B96D56">
      <w:pPr>
        <w:widowControl w:val="0"/>
        <w:tabs>
          <w:tab w:val="left" w:pos="7854"/>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i/>
          <w:sz w:val="24"/>
          <w:szCs w:val="24"/>
        </w:rPr>
        <w:t>N</w:t>
      </w:r>
      <w:r w:rsidRPr="00B96D56">
        <w:rPr>
          <w:rFonts w:ascii="Times New Roman" w:eastAsia="Times New Roman" w:hAnsi="Times New Roman" w:cs="Times New Roman"/>
          <w:i/>
          <w:sz w:val="24"/>
          <w:szCs w:val="24"/>
          <w:vertAlign w:val="subscript"/>
        </w:rPr>
        <w:t>m</w:t>
      </w:r>
      <w:r w:rsidRPr="00B96D56">
        <w:rPr>
          <w:rFonts w:ascii="Times New Roman" w:eastAsia="Times New Roman" w:hAnsi="Times New Roman" w:cs="Times New Roman"/>
          <w:sz w:val="24"/>
          <w:szCs w:val="24"/>
        </w:rPr>
        <w:t xml:space="preserve"> – numărul utilizatorilor care au suferit o întrerupere cu o durată scurtă (sub 3 minute), la fiecare întrerupere </w:t>
      </w:r>
      <w:r w:rsidRPr="00B96D56">
        <w:rPr>
          <w:rFonts w:ascii="Times New Roman" w:eastAsia="Times New Roman" w:hAnsi="Times New Roman" w:cs="Times New Roman"/>
          <w:i/>
          <w:sz w:val="24"/>
          <w:szCs w:val="24"/>
        </w:rPr>
        <w:t>m;</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lang w:val="it-IT"/>
        </w:rPr>
      </w:pPr>
      <w:r w:rsidRPr="00B96D56">
        <w:rPr>
          <w:rFonts w:ascii="Times New Roman" w:eastAsia="Times New Roman" w:hAnsi="Times New Roman" w:cs="Times New Roman"/>
          <w:sz w:val="24"/>
          <w:szCs w:val="24"/>
          <w:lang w:val="it-IT"/>
        </w:rPr>
        <w:t xml:space="preserve">Indicatorii SAIFI, SAIDI şi MAIFI se determinăde regulă, pe baza înregistrărilor automate  ale </w:t>
      </w:r>
      <w:r w:rsidRPr="00B96D56">
        <w:rPr>
          <w:rFonts w:ascii="Times New Roman" w:eastAsia="Times New Roman" w:hAnsi="Times New Roman" w:cs="Times New Roman"/>
          <w:i/>
          <w:sz w:val="24"/>
          <w:szCs w:val="24"/>
          <w:lang w:val="it-IT"/>
        </w:rPr>
        <w:t>întreruperilor</w:t>
      </w:r>
      <w:r w:rsidRPr="00B96D56">
        <w:rPr>
          <w:rFonts w:ascii="Times New Roman" w:eastAsia="Times New Roman" w:hAnsi="Times New Roman" w:cs="Times New Roman"/>
          <w:sz w:val="24"/>
          <w:szCs w:val="24"/>
          <w:lang w:val="it-IT"/>
        </w:rPr>
        <w:t xml:space="preserve"> la MT şi IT, iar la JT se estimează din calcule.Indicatorii ENS şi AIT se calculează numai pentru </w:t>
      </w:r>
      <w:r w:rsidRPr="00B96D56">
        <w:rPr>
          <w:rFonts w:ascii="Times New Roman" w:eastAsia="Times New Roman" w:hAnsi="Times New Roman" w:cs="Times New Roman"/>
          <w:i/>
          <w:iCs/>
          <w:sz w:val="24"/>
          <w:szCs w:val="24"/>
          <w:lang w:val="it-IT"/>
        </w:rPr>
        <w:t xml:space="preserve">utilizatorii racordați la rețeaua electrică </w:t>
      </w:r>
      <w:r w:rsidRPr="00B96D56">
        <w:rPr>
          <w:rFonts w:ascii="Times New Roman" w:eastAsia="Times New Roman" w:hAnsi="Times New Roman" w:cs="Times New Roman"/>
          <w:sz w:val="24"/>
          <w:szCs w:val="24"/>
          <w:lang w:val="it-IT"/>
        </w:rPr>
        <w:t xml:space="preserve">de IT. </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lang w:val="it-IT"/>
        </w:rPr>
      </w:pPr>
      <w:r w:rsidRPr="00B96D56">
        <w:rPr>
          <w:rFonts w:ascii="Times New Roman" w:eastAsia="Times New Roman" w:hAnsi="Times New Roman" w:cs="Times New Roman"/>
          <w:sz w:val="24"/>
          <w:szCs w:val="24"/>
          <w:lang w:val="it-IT"/>
        </w:rPr>
        <w:t>(5) OD are obligaţia să monitorizeze şi să transmită anual la ANRE indicatorii de continuitate, conform tabelelor prezentate în anexele 1 şi 2.</w:t>
      </w:r>
    </w:p>
    <w:p w:rsidR="00B96D56" w:rsidRPr="00B96D56" w:rsidRDefault="00B96D56" w:rsidP="00065892">
      <w:pPr>
        <w:widowControl w:val="0"/>
        <w:numPr>
          <w:ilvl w:val="0"/>
          <w:numId w:val="19"/>
        </w:numPr>
        <w:tabs>
          <w:tab w:val="left" w:pos="993"/>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 (1) Termenul standard de răspuns la solicitările scrise privind explicarea cauzei </w:t>
      </w:r>
      <w:r w:rsidRPr="00B96D56">
        <w:rPr>
          <w:rFonts w:ascii="Times New Roman" w:eastAsia="Times New Roman" w:hAnsi="Times New Roman" w:cs="Times New Roman"/>
          <w:i/>
          <w:sz w:val="24"/>
          <w:szCs w:val="24"/>
        </w:rPr>
        <w:t xml:space="preserve">întreruperilor </w:t>
      </w:r>
      <w:r w:rsidRPr="00B96D56">
        <w:rPr>
          <w:rFonts w:ascii="Times New Roman" w:eastAsia="Times New Roman" w:hAnsi="Times New Roman" w:cs="Times New Roman"/>
          <w:sz w:val="24"/>
          <w:szCs w:val="24"/>
        </w:rPr>
        <w:t>este de maximum 10 zile lucrătoare.</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highlight w:val="yellow"/>
        </w:rPr>
      </w:pPr>
      <w:r w:rsidRPr="00B96D56">
        <w:rPr>
          <w:rFonts w:ascii="Times New Roman" w:eastAsia="Times New Roman" w:hAnsi="Times New Roman" w:cs="Times New Roman"/>
          <w:sz w:val="24"/>
          <w:szCs w:val="24"/>
        </w:rPr>
        <w:t>(2) În situația în care termenul  prevăzut la alin. (1) nu este respectat de către OD, acesta va plăti utilizatorului care a solicitat lămuriri o compensație, conform Anexei nr. 5.</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p>
    <w:p w:rsidR="00B96D56" w:rsidRPr="00B96D56" w:rsidRDefault="00B96D56" w:rsidP="00B96D56">
      <w:pPr>
        <w:widowControl w:val="0"/>
        <w:suppressAutoHyphens/>
        <w:spacing w:after="0" w:line="360" w:lineRule="auto"/>
        <w:jc w:val="center"/>
        <w:rPr>
          <w:rFonts w:ascii="Times New Roman" w:eastAsia="Times New Roman" w:hAnsi="Times New Roman" w:cs="Times New Roman"/>
          <w:b/>
          <w:bCs/>
          <w:i/>
          <w:sz w:val="24"/>
          <w:szCs w:val="24"/>
          <w:lang w:val="it-IT"/>
        </w:rPr>
      </w:pPr>
      <w:r w:rsidRPr="00B96D56">
        <w:rPr>
          <w:rFonts w:ascii="Times New Roman" w:eastAsia="Times New Roman" w:hAnsi="Times New Roman" w:cs="Times New Roman"/>
          <w:b/>
          <w:bCs/>
          <w:sz w:val="24"/>
          <w:szCs w:val="24"/>
        </w:rPr>
        <w:t xml:space="preserve">Secţiunea a-3-a </w:t>
      </w:r>
      <w:r w:rsidRPr="00B96D56">
        <w:rPr>
          <w:rFonts w:ascii="Times New Roman" w:eastAsia="Times New Roman" w:hAnsi="Times New Roman" w:cs="Times New Roman"/>
          <w:b/>
          <w:bCs/>
          <w:sz w:val="24"/>
          <w:szCs w:val="24"/>
          <w:lang w:val="it-IT"/>
        </w:rPr>
        <w:t xml:space="preserve">Modul de </w:t>
      </w:r>
      <w:r w:rsidRPr="00B96D56">
        <w:rPr>
          <w:rFonts w:ascii="Times New Roman" w:eastAsia="Times New Roman" w:hAnsi="Times New Roman" w:cs="Times New Roman"/>
          <w:b/>
          <w:bCs/>
          <w:sz w:val="24"/>
          <w:szCs w:val="24"/>
        </w:rPr>
        <w:t>î</w:t>
      </w:r>
      <w:r w:rsidRPr="00B96D56">
        <w:rPr>
          <w:rFonts w:ascii="Times New Roman" w:eastAsia="Times New Roman" w:hAnsi="Times New Roman" w:cs="Times New Roman"/>
          <w:b/>
          <w:bCs/>
          <w:sz w:val="24"/>
          <w:szCs w:val="24"/>
          <w:lang w:val="it-IT"/>
        </w:rPr>
        <w:t xml:space="preserve">nregistrare a </w:t>
      </w:r>
      <w:r w:rsidRPr="00B96D56">
        <w:rPr>
          <w:rFonts w:ascii="Times New Roman" w:eastAsia="Times New Roman" w:hAnsi="Times New Roman" w:cs="Times New Roman"/>
          <w:b/>
          <w:bCs/>
          <w:i/>
          <w:sz w:val="24"/>
          <w:szCs w:val="24"/>
          <w:lang w:val="it-IT"/>
        </w:rPr>
        <w:t>întreruperilor</w:t>
      </w:r>
    </w:p>
    <w:p w:rsidR="00B96D56" w:rsidRPr="00B96D56" w:rsidRDefault="00B96D56" w:rsidP="00B96D56">
      <w:pPr>
        <w:widowControl w:val="0"/>
        <w:suppressAutoHyphens/>
        <w:spacing w:after="0" w:line="360" w:lineRule="auto"/>
        <w:jc w:val="center"/>
        <w:rPr>
          <w:rFonts w:ascii="Times New Roman" w:eastAsia="Times New Roman" w:hAnsi="Times New Roman" w:cs="Times New Roman"/>
          <w:b/>
          <w:bCs/>
          <w:i/>
          <w:sz w:val="24"/>
          <w:szCs w:val="24"/>
          <w:lang w:val="it-IT"/>
        </w:rPr>
      </w:pP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Art. 24.</w:t>
      </w:r>
      <w:r w:rsidRPr="00B96D56">
        <w:rPr>
          <w:rFonts w:ascii="Times New Roman" w:eastAsia="Times New Roman" w:hAnsi="Times New Roman" w:cs="Times New Roman"/>
          <w:sz w:val="24"/>
          <w:szCs w:val="24"/>
        </w:rPr>
        <w:t xml:space="preserve"> (1) În cazul  </w:t>
      </w:r>
      <w:r w:rsidRPr="00B96D56">
        <w:rPr>
          <w:rFonts w:ascii="Times New Roman" w:eastAsia="Times New Roman" w:hAnsi="Times New Roman" w:cs="Times New Roman"/>
          <w:i/>
          <w:sz w:val="24"/>
          <w:szCs w:val="24"/>
        </w:rPr>
        <w:t>întreruperilor planificate</w:t>
      </w:r>
      <w:r w:rsidRPr="00B96D56">
        <w:rPr>
          <w:rFonts w:ascii="Times New Roman" w:eastAsia="Times New Roman" w:hAnsi="Times New Roman" w:cs="Times New Roman"/>
          <w:iCs/>
          <w:sz w:val="24"/>
          <w:szCs w:val="24"/>
        </w:rPr>
        <w:t xml:space="preserve"> se consideră</w:t>
      </w:r>
      <w:r w:rsidRPr="00B96D56">
        <w:rPr>
          <w:rFonts w:ascii="Times New Roman" w:eastAsia="Times New Roman" w:hAnsi="Times New Roman" w:cs="Times New Roman"/>
          <w:sz w:val="24"/>
          <w:szCs w:val="24"/>
        </w:rPr>
        <w:t xml:space="preserve"> o singură </w:t>
      </w:r>
      <w:r w:rsidRPr="00B96D56">
        <w:rPr>
          <w:rFonts w:ascii="Times New Roman" w:eastAsia="Times New Roman" w:hAnsi="Times New Roman" w:cs="Times New Roman"/>
          <w:i/>
          <w:iCs/>
          <w:sz w:val="24"/>
          <w:szCs w:val="24"/>
        </w:rPr>
        <w:t>întrerupere</w:t>
      </w:r>
      <w:r w:rsidRPr="00B96D56">
        <w:rPr>
          <w:rFonts w:ascii="Times New Roman" w:eastAsia="Times New Roman" w:hAnsi="Times New Roman" w:cs="Times New Roman"/>
          <w:sz w:val="24"/>
          <w:szCs w:val="24"/>
        </w:rPr>
        <w:t xml:space="preserve"> chiar dacă în perioada anunţată pentru realizarea lucrărilor în rețelele electrice, </w:t>
      </w:r>
      <w:r w:rsidRPr="00B96D56">
        <w:rPr>
          <w:rFonts w:ascii="Times New Roman" w:eastAsia="Times New Roman" w:hAnsi="Times New Roman" w:cs="Times New Roman"/>
          <w:iCs/>
          <w:sz w:val="24"/>
          <w:szCs w:val="24"/>
        </w:rPr>
        <w:t xml:space="preserve">utilizatorul </w:t>
      </w:r>
      <w:r w:rsidRPr="00B96D56">
        <w:rPr>
          <w:rFonts w:ascii="Times New Roman" w:eastAsia="Times New Roman" w:hAnsi="Times New Roman" w:cs="Times New Roman"/>
          <w:sz w:val="24"/>
          <w:szCs w:val="24"/>
        </w:rPr>
        <w:t>a suferit</w:t>
      </w:r>
      <w:r w:rsidRPr="00B96D56">
        <w:rPr>
          <w:rFonts w:ascii="Times New Roman" w:eastAsia="Times New Roman" w:hAnsi="Times New Roman" w:cs="Times New Roman"/>
          <w:i/>
          <w:iCs/>
          <w:sz w:val="24"/>
          <w:szCs w:val="24"/>
        </w:rPr>
        <w:t xml:space="preserve"> </w:t>
      </w:r>
      <w:r w:rsidRPr="00B96D56">
        <w:rPr>
          <w:rFonts w:ascii="Times New Roman" w:eastAsia="Times New Roman" w:hAnsi="Times New Roman" w:cs="Times New Roman"/>
          <w:sz w:val="24"/>
          <w:szCs w:val="24"/>
        </w:rPr>
        <w:t xml:space="preserve">mai multe </w:t>
      </w:r>
      <w:r w:rsidRPr="00B96D56">
        <w:rPr>
          <w:rFonts w:ascii="Times New Roman" w:eastAsia="Times New Roman" w:hAnsi="Times New Roman" w:cs="Times New Roman"/>
          <w:i/>
          <w:sz w:val="24"/>
          <w:szCs w:val="24"/>
        </w:rPr>
        <w:t>întreruperi</w:t>
      </w:r>
      <w:r w:rsidRPr="00B96D56">
        <w:rPr>
          <w:rFonts w:ascii="Times New Roman" w:eastAsia="Times New Roman" w:hAnsi="Times New Roman" w:cs="Times New Roman"/>
          <w:sz w:val="24"/>
          <w:szCs w:val="24"/>
        </w:rPr>
        <w:t xml:space="preserve"> urmate de repuneri sub tensiune provizorii. Durata acestei </w:t>
      </w:r>
      <w:r w:rsidRPr="00B96D56">
        <w:rPr>
          <w:rFonts w:ascii="Times New Roman" w:eastAsia="Times New Roman" w:hAnsi="Times New Roman" w:cs="Times New Roman"/>
          <w:i/>
          <w:sz w:val="24"/>
          <w:szCs w:val="24"/>
        </w:rPr>
        <w:t>întreruperi</w:t>
      </w:r>
      <w:r w:rsidRPr="00B96D56">
        <w:rPr>
          <w:rFonts w:ascii="Times New Roman" w:eastAsia="Times New Roman" w:hAnsi="Times New Roman" w:cs="Times New Roman"/>
          <w:sz w:val="24"/>
          <w:szCs w:val="24"/>
        </w:rPr>
        <w:t xml:space="preserve"> este egală cu suma tuturor duratelor </w:t>
      </w:r>
      <w:r w:rsidRPr="00B96D56">
        <w:rPr>
          <w:rFonts w:ascii="Times New Roman" w:eastAsia="Times New Roman" w:hAnsi="Times New Roman" w:cs="Times New Roman"/>
          <w:i/>
          <w:iCs/>
          <w:sz w:val="24"/>
          <w:szCs w:val="24"/>
        </w:rPr>
        <w:t>întreruperilor lungi</w:t>
      </w:r>
      <w:r w:rsidRPr="00B96D56">
        <w:rPr>
          <w:rFonts w:ascii="Times New Roman" w:eastAsia="Times New Roman" w:hAnsi="Times New Roman" w:cs="Times New Roman"/>
          <w:sz w:val="24"/>
          <w:szCs w:val="24"/>
        </w:rPr>
        <w:t xml:space="preserve"> înregistrate în perioada anunțată pentru realizare a lucrărilor respective. </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(2) În cazul  </w:t>
      </w:r>
      <w:r w:rsidRPr="00B96D56">
        <w:rPr>
          <w:rFonts w:ascii="Times New Roman" w:eastAsia="Times New Roman" w:hAnsi="Times New Roman" w:cs="Times New Roman"/>
          <w:i/>
          <w:sz w:val="24"/>
          <w:szCs w:val="24"/>
        </w:rPr>
        <w:t>întreruperilor</w:t>
      </w:r>
      <w:r w:rsidRPr="00B96D56">
        <w:rPr>
          <w:rFonts w:ascii="Times New Roman" w:eastAsia="Times New Roman" w:hAnsi="Times New Roman" w:cs="Times New Roman"/>
          <w:sz w:val="24"/>
          <w:szCs w:val="24"/>
        </w:rPr>
        <w:t xml:space="preserve"> neplanificate, dacă două sau mai multe </w:t>
      </w:r>
      <w:r w:rsidRPr="00B96D56">
        <w:rPr>
          <w:rFonts w:ascii="Times New Roman" w:eastAsia="Times New Roman" w:hAnsi="Times New Roman" w:cs="Times New Roman"/>
          <w:i/>
          <w:sz w:val="24"/>
          <w:szCs w:val="24"/>
        </w:rPr>
        <w:t>întreruperi</w:t>
      </w:r>
      <w:r w:rsidRPr="00B96D56">
        <w:rPr>
          <w:rFonts w:ascii="Times New Roman" w:eastAsia="Times New Roman" w:hAnsi="Times New Roman" w:cs="Times New Roman"/>
          <w:sz w:val="24"/>
          <w:szCs w:val="24"/>
        </w:rPr>
        <w:t xml:space="preserve"> </w:t>
      </w:r>
      <w:r w:rsidRPr="00B96D56">
        <w:rPr>
          <w:rFonts w:ascii="Times New Roman" w:eastAsia="Times New Roman" w:hAnsi="Times New Roman" w:cs="Times New Roman"/>
          <w:i/>
          <w:sz w:val="24"/>
          <w:szCs w:val="24"/>
        </w:rPr>
        <w:t>lungi</w:t>
      </w:r>
      <w:r w:rsidRPr="00B96D56">
        <w:rPr>
          <w:rFonts w:ascii="Times New Roman" w:eastAsia="Times New Roman" w:hAnsi="Times New Roman" w:cs="Times New Roman"/>
          <w:sz w:val="24"/>
          <w:szCs w:val="24"/>
        </w:rPr>
        <w:t xml:space="preserve"> au aceeaşi cauză şi se succed la intervale de timp de maximum trei minute, acestea vor fi grupate şi  considerate ca o singură  </w:t>
      </w:r>
      <w:r w:rsidRPr="00B96D56">
        <w:rPr>
          <w:rFonts w:ascii="Times New Roman" w:eastAsia="Times New Roman" w:hAnsi="Times New Roman" w:cs="Times New Roman"/>
          <w:i/>
          <w:sz w:val="24"/>
          <w:szCs w:val="24"/>
        </w:rPr>
        <w:t xml:space="preserve">întrerupere </w:t>
      </w:r>
      <w:r w:rsidRPr="00B96D56">
        <w:rPr>
          <w:rFonts w:ascii="Times New Roman" w:eastAsia="Times New Roman" w:hAnsi="Times New Roman" w:cs="Times New Roman"/>
          <w:sz w:val="24"/>
          <w:szCs w:val="24"/>
        </w:rPr>
        <w:t xml:space="preserve">echivalentă cu durata egală cu suma duratelor </w:t>
      </w:r>
      <w:r w:rsidRPr="00B96D56">
        <w:rPr>
          <w:rFonts w:ascii="Times New Roman" w:eastAsia="Times New Roman" w:hAnsi="Times New Roman" w:cs="Times New Roman"/>
          <w:i/>
          <w:sz w:val="24"/>
          <w:szCs w:val="24"/>
        </w:rPr>
        <w:t>întreruperilor</w:t>
      </w:r>
      <w:r w:rsidRPr="00B96D56">
        <w:rPr>
          <w:rFonts w:ascii="Times New Roman" w:eastAsia="Times New Roman" w:hAnsi="Times New Roman" w:cs="Times New Roman"/>
          <w:sz w:val="24"/>
          <w:szCs w:val="24"/>
        </w:rPr>
        <w:t xml:space="preserve"> produse separat. </w:t>
      </w:r>
    </w:p>
    <w:p w:rsidR="00B96D56" w:rsidRPr="00B96D56" w:rsidRDefault="00B96D56" w:rsidP="00B96D56">
      <w:pPr>
        <w:keepNext/>
        <w:widowControl w:val="0"/>
        <w:suppressAutoHyphens/>
        <w:spacing w:after="0" w:line="360" w:lineRule="auto"/>
        <w:jc w:val="center"/>
        <w:outlineLvl w:val="4"/>
        <w:rPr>
          <w:rFonts w:ascii="Times New Roman" w:eastAsia="Times New Roman" w:hAnsi="Times New Roman" w:cs="Arial"/>
          <w:b/>
          <w:bCs/>
          <w:sz w:val="24"/>
          <w:szCs w:val="24"/>
          <w:lang w:val="en-US"/>
        </w:rPr>
      </w:pPr>
    </w:p>
    <w:p w:rsidR="00B96D56" w:rsidRPr="00B96D56" w:rsidRDefault="00B96D56" w:rsidP="00B96D56">
      <w:pPr>
        <w:widowControl w:val="0"/>
        <w:suppressAutoHyphens/>
        <w:spacing w:after="0" w:line="360" w:lineRule="auto"/>
        <w:rPr>
          <w:rFonts w:ascii="Times New Roman" w:eastAsia="Times New Roman" w:hAnsi="Times New Roman" w:cs="Times New Roman"/>
          <w:sz w:val="24"/>
          <w:szCs w:val="24"/>
          <w:lang w:val="en-US"/>
        </w:rPr>
      </w:pPr>
    </w:p>
    <w:p w:rsidR="00B96D56" w:rsidRPr="00B96D56" w:rsidRDefault="00B96D56" w:rsidP="00B96D56">
      <w:pPr>
        <w:keepNext/>
        <w:widowControl w:val="0"/>
        <w:suppressAutoHyphens/>
        <w:spacing w:after="0" w:line="360" w:lineRule="auto"/>
        <w:jc w:val="center"/>
        <w:outlineLvl w:val="4"/>
        <w:rPr>
          <w:rFonts w:ascii="Times New Roman" w:eastAsia="Times New Roman" w:hAnsi="Times New Roman" w:cs="Arial"/>
          <w:b/>
          <w:bCs/>
          <w:sz w:val="24"/>
          <w:szCs w:val="24"/>
        </w:rPr>
      </w:pPr>
      <w:r w:rsidRPr="00B96D56">
        <w:rPr>
          <w:rFonts w:ascii="Times New Roman" w:eastAsia="Times New Roman" w:hAnsi="Times New Roman" w:cs="Arial"/>
          <w:b/>
          <w:bCs/>
          <w:sz w:val="24"/>
          <w:szCs w:val="24"/>
        </w:rPr>
        <w:lastRenderedPageBreak/>
        <w:t>CAPITOLUL IV</w:t>
      </w:r>
    </w:p>
    <w:p w:rsidR="00B96D56" w:rsidRPr="00B96D56" w:rsidRDefault="00B96D56" w:rsidP="00B96D56">
      <w:pPr>
        <w:keepNext/>
        <w:widowControl w:val="0"/>
        <w:suppressAutoHyphens/>
        <w:spacing w:after="0" w:line="360" w:lineRule="auto"/>
        <w:jc w:val="center"/>
        <w:outlineLvl w:val="4"/>
        <w:rPr>
          <w:rFonts w:ascii="Times New Roman" w:eastAsia="Times New Roman" w:hAnsi="Times New Roman" w:cs="Times New Roman"/>
          <w:b/>
          <w:bCs/>
          <w:sz w:val="24"/>
          <w:szCs w:val="24"/>
        </w:rPr>
      </w:pPr>
      <w:r w:rsidRPr="00B96D56">
        <w:rPr>
          <w:rFonts w:ascii="Times New Roman" w:eastAsia="Times New Roman" w:hAnsi="Times New Roman" w:cs="Times New Roman"/>
          <w:b/>
          <w:bCs/>
          <w:sz w:val="24"/>
          <w:szCs w:val="24"/>
        </w:rPr>
        <w:t xml:space="preserve">Calitatea tehnică a energiei electrice </w:t>
      </w:r>
    </w:p>
    <w:p w:rsidR="00B96D56" w:rsidRPr="00B96D56" w:rsidRDefault="00B96D56" w:rsidP="00B96D56">
      <w:pPr>
        <w:keepNext/>
        <w:widowControl w:val="0"/>
        <w:suppressAutoHyphens/>
        <w:spacing w:after="0" w:line="360" w:lineRule="auto"/>
        <w:jc w:val="center"/>
        <w:outlineLvl w:val="3"/>
        <w:rPr>
          <w:rFonts w:ascii="Times New Roman" w:eastAsia="Times New Roman" w:hAnsi="Times New Roman" w:cs="Times New Roman"/>
          <w:b/>
          <w:bCs/>
          <w:sz w:val="24"/>
          <w:szCs w:val="24"/>
        </w:rPr>
      </w:pPr>
      <w:r w:rsidRPr="00B96D56">
        <w:rPr>
          <w:rFonts w:ascii="Times New Roman" w:eastAsia="Times New Roman" w:hAnsi="Times New Roman" w:cs="Times New Roman"/>
          <w:b/>
          <w:bCs/>
          <w:sz w:val="24"/>
          <w:szCs w:val="24"/>
        </w:rPr>
        <w:t>Secţiunea 1 - Calitatea curbei de tensiune</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p>
    <w:p w:rsidR="00B96D56" w:rsidRPr="00B96D56" w:rsidRDefault="00B96D56" w:rsidP="00065892">
      <w:pPr>
        <w:widowControl w:val="0"/>
        <w:numPr>
          <w:ilvl w:val="0"/>
          <w:numId w:val="22"/>
        </w:numPr>
        <w:tabs>
          <w:tab w:val="left" w:pos="993"/>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  Pentru caracteristicile tensiunii în PD, prevederile SR EN 50160 reprezintă cerinţe minimale. Modul de măsurare a acestora trebuie să fie de asemenea conform SR EN 50160. </w:t>
      </w:r>
      <w:r w:rsidRPr="00B96D56">
        <w:rPr>
          <w:rFonts w:ascii="Times New Roman" w:eastAsia="Times New Roman" w:hAnsi="Times New Roman" w:cs="Arial"/>
          <w:sz w:val="24"/>
          <w:szCs w:val="24"/>
        </w:rPr>
        <w:t>Principalii parametri de calitate sunt prezentaţi în tabelul de mai jos.</w:t>
      </w:r>
      <w:bookmarkStart w:id="1" w:name="_Toc148024960"/>
      <w:bookmarkStart w:id="2" w:name="_Toc148026882"/>
      <w:r w:rsidRPr="00B96D56">
        <w:rPr>
          <w:rFonts w:ascii="Times New Roman" w:eastAsia="Times New Roman" w:hAnsi="Times New Roman" w:cs="Times New Roman"/>
          <w:sz w:val="24"/>
          <w:szCs w:val="24"/>
        </w:rPr>
        <w:t xml:space="preserve">   </w:t>
      </w:r>
    </w:p>
    <w:p w:rsidR="00B96D56" w:rsidRPr="00B96D56" w:rsidRDefault="00B96D56" w:rsidP="00B96D56">
      <w:pPr>
        <w:widowControl w:val="0"/>
        <w:suppressAutoHyphens/>
        <w:spacing w:after="0" w:line="360" w:lineRule="auto"/>
        <w:rPr>
          <w:rFonts w:ascii="Times New Roman" w:eastAsia="Times New Roman" w:hAnsi="Times New Roman" w:cs="Times New Roman"/>
          <w:sz w:val="24"/>
          <w:szCs w:val="24"/>
        </w:rPr>
      </w:pPr>
    </w:p>
    <w:p w:rsidR="00B96D56" w:rsidRPr="00B96D56" w:rsidRDefault="00B96D56" w:rsidP="00B96D56">
      <w:pPr>
        <w:keepNext/>
        <w:widowControl w:val="0"/>
        <w:suppressAutoHyphens/>
        <w:spacing w:after="0" w:line="360" w:lineRule="auto"/>
        <w:outlineLvl w:val="4"/>
        <w:rPr>
          <w:rFonts w:ascii="Times New Roman" w:eastAsia="Times New Roman" w:hAnsi="Times New Roman" w:cs="Times New Roman"/>
          <w:b/>
          <w:bCs/>
          <w:sz w:val="24"/>
          <w:szCs w:val="24"/>
        </w:rPr>
      </w:pPr>
      <w:r w:rsidRPr="00B96D56">
        <w:rPr>
          <w:rFonts w:ascii="Times New Roman" w:eastAsia="Times New Roman" w:hAnsi="Times New Roman" w:cs="Times New Roman"/>
          <w:b/>
          <w:bCs/>
          <w:sz w:val="24"/>
          <w:szCs w:val="24"/>
        </w:rPr>
        <w:t xml:space="preserve">         Tabelul nr. 7 – Calitatea   curbei de tensiune</w:t>
      </w:r>
      <w:bookmarkEnd w:id="1"/>
      <w:bookmarkEnd w:id="2"/>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85"/>
        <w:gridCol w:w="4927"/>
      </w:tblGrid>
      <w:tr w:rsidR="00B96D56" w:rsidRPr="00B96D56" w:rsidTr="00460AE3">
        <w:trPr>
          <w:jc w:val="center"/>
        </w:trPr>
        <w:tc>
          <w:tcPr>
            <w:tcW w:w="3685"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jc w:val="both"/>
              <w:rPr>
                <w:rFonts w:ascii="Times New Roman" w:eastAsia="Times New Roman" w:hAnsi="Times New Roman" w:cs="Arial"/>
                <w:b/>
                <w:bCs/>
                <w:sz w:val="24"/>
                <w:szCs w:val="24"/>
              </w:rPr>
            </w:pPr>
            <w:r w:rsidRPr="00B96D56">
              <w:rPr>
                <w:rFonts w:ascii="Times New Roman" w:eastAsia="Times New Roman" w:hAnsi="Times New Roman" w:cs="Arial"/>
                <w:b/>
                <w:bCs/>
                <w:sz w:val="24"/>
                <w:szCs w:val="24"/>
              </w:rPr>
              <w:t>Fenomen</w:t>
            </w:r>
          </w:p>
        </w:tc>
        <w:tc>
          <w:tcPr>
            <w:tcW w:w="4927"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jc w:val="both"/>
              <w:rPr>
                <w:rFonts w:ascii="Times New Roman" w:eastAsia="Times New Roman" w:hAnsi="Times New Roman" w:cs="Arial"/>
                <w:b/>
                <w:bCs/>
                <w:sz w:val="24"/>
                <w:szCs w:val="24"/>
              </w:rPr>
            </w:pPr>
            <w:r w:rsidRPr="00B96D56">
              <w:rPr>
                <w:rFonts w:ascii="Times New Roman" w:eastAsia="Times New Roman" w:hAnsi="Times New Roman" w:cs="Arial"/>
                <w:b/>
                <w:bCs/>
                <w:sz w:val="24"/>
                <w:szCs w:val="24"/>
              </w:rPr>
              <w:t>Limite admisibile</w:t>
            </w:r>
          </w:p>
        </w:tc>
      </w:tr>
      <w:tr w:rsidR="00B96D56" w:rsidRPr="00B96D56" w:rsidTr="00460AE3">
        <w:trPr>
          <w:jc w:val="center"/>
        </w:trPr>
        <w:tc>
          <w:tcPr>
            <w:tcW w:w="3685" w:type="dxa"/>
            <w:tcBorders>
              <w:top w:val="single" w:sz="4" w:space="0" w:color="auto"/>
              <w:left w:val="single" w:sz="4" w:space="0" w:color="auto"/>
              <w:bottom w:val="nil"/>
              <w:right w:val="single" w:sz="4" w:space="0" w:color="auto"/>
            </w:tcBorders>
          </w:tcPr>
          <w:p w:rsidR="00B96D56" w:rsidRPr="00B96D56" w:rsidRDefault="00B96D56" w:rsidP="00B96D56">
            <w:pPr>
              <w:autoSpaceDE w:val="0"/>
              <w:autoSpaceDN w:val="0"/>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Limite pentru tensiunea contractuală la MT şi IT</w:t>
            </w:r>
          </w:p>
        </w:tc>
        <w:tc>
          <w:tcPr>
            <w:tcW w:w="4927" w:type="dxa"/>
            <w:tcBorders>
              <w:top w:val="single" w:sz="4" w:space="0" w:color="auto"/>
              <w:left w:val="single" w:sz="4" w:space="0" w:color="auto"/>
              <w:bottom w:val="nil"/>
              <w:right w:val="single" w:sz="4" w:space="0" w:color="auto"/>
            </w:tcBorders>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Tensiunea contractuală U</w:t>
            </w:r>
            <w:r w:rsidRPr="00B96D56">
              <w:rPr>
                <w:rFonts w:ascii="Times New Roman" w:eastAsia="Times New Roman" w:hAnsi="Times New Roman" w:cs="Arial"/>
                <w:sz w:val="24"/>
                <w:szCs w:val="24"/>
                <w:vertAlign w:val="subscript"/>
              </w:rPr>
              <w:t>c</w:t>
            </w:r>
            <w:r w:rsidRPr="00B96D56">
              <w:rPr>
                <w:rFonts w:ascii="Times New Roman" w:eastAsia="Times New Roman" w:hAnsi="Times New Roman" w:cs="Arial"/>
                <w:sz w:val="24"/>
                <w:szCs w:val="24"/>
              </w:rPr>
              <w:t xml:space="preserve"> situată în plaja</w:t>
            </w:r>
          </w:p>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sym w:font="Symbol" w:char="F0B1"/>
            </w:r>
            <w:r w:rsidRPr="00B96D56">
              <w:rPr>
                <w:rFonts w:ascii="Times New Roman" w:eastAsia="Times New Roman" w:hAnsi="Times New Roman" w:cs="Arial"/>
                <w:sz w:val="24"/>
                <w:szCs w:val="24"/>
              </w:rPr>
              <w:t xml:space="preserve"> 5 % faţă de tensiunea nominală </w:t>
            </w:r>
          </w:p>
        </w:tc>
      </w:tr>
      <w:tr w:rsidR="00B96D56" w:rsidRPr="00B96D56" w:rsidTr="00460AE3">
        <w:trPr>
          <w:jc w:val="center"/>
        </w:trPr>
        <w:tc>
          <w:tcPr>
            <w:tcW w:w="3685" w:type="dxa"/>
            <w:tcBorders>
              <w:top w:val="single" w:sz="4" w:space="0" w:color="auto"/>
              <w:left w:val="single" w:sz="4" w:space="0" w:color="auto"/>
              <w:bottom w:val="nil"/>
              <w:right w:val="single" w:sz="4" w:space="0" w:color="auto"/>
            </w:tcBorders>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Flicker</w:t>
            </w:r>
          </w:p>
        </w:tc>
        <w:tc>
          <w:tcPr>
            <w:tcW w:w="4927" w:type="dxa"/>
            <w:tcBorders>
              <w:top w:val="single" w:sz="4" w:space="0" w:color="auto"/>
              <w:left w:val="single" w:sz="4" w:space="0" w:color="auto"/>
              <w:bottom w:val="nil"/>
              <w:right w:val="single" w:sz="4" w:space="0" w:color="auto"/>
            </w:tcBorders>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P</w:t>
            </w:r>
            <w:r w:rsidRPr="00B96D56">
              <w:rPr>
                <w:rFonts w:ascii="Times New Roman" w:eastAsia="Times New Roman" w:hAnsi="Times New Roman" w:cs="Arial"/>
                <w:sz w:val="24"/>
                <w:szCs w:val="24"/>
                <w:vertAlign w:val="subscript"/>
              </w:rPr>
              <w:t>lt</w:t>
            </w:r>
            <w:r w:rsidRPr="00B96D56">
              <w:rPr>
                <w:rFonts w:ascii="Times New Roman" w:eastAsia="Times New Roman" w:hAnsi="Times New Roman" w:cs="Arial"/>
                <w:sz w:val="24"/>
                <w:szCs w:val="24"/>
              </w:rPr>
              <w:t xml:space="preserve"> </w:t>
            </w:r>
            <w:r w:rsidRPr="00B96D56">
              <w:rPr>
                <w:rFonts w:ascii="Times New Roman" w:eastAsia="Times New Roman" w:hAnsi="Times New Roman" w:cs="Arial"/>
                <w:sz w:val="24"/>
                <w:szCs w:val="24"/>
              </w:rPr>
              <w:sym w:font="Symbol" w:char="F0A3"/>
            </w:r>
            <w:r w:rsidRPr="00B96D56">
              <w:rPr>
                <w:rFonts w:ascii="Times New Roman" w:eastAsia="Times New Roman" w:hAnsi="Times New Roman" w:cs="Arial"/>
                <w:sz w:val="24"/>
                <w:szCs w:val="24"/>
              </w:rPr>
              <w:t xml:space="preserve"> 1, pentru 95% din săptămână </w:t>
            </w:r>
          </w:p>
        </w:tc>
      </w:tr>
      <w:tr w:rsidR="00B96D56" w:rsidRPr="00B96D56" w:rsidTr="00460AE3">
        <w:trPr>
          <w:jc w:val="center"/>
        </w:trPr>
        <w:tc>
          <w:tcPr>
            <w:tcW w:w="3685" w:type="dxa"/>
            <w:tcBorders>
              <w:top w:val="single" w:sz="4" w:space="0" w:color="auto"/>
              <w:left w:val="single" w:sz="4" w:space="0" w:color="auto"/>
              <w:bottom w:val="nil"/>
              <w:right w:val="single" w:sz="4" w:space="0" w:color="auto"/>
            </w:tcBorders>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Variaţii rapide de tensiune în regim normal</w:t>
            </w:r>
          </w:p>
        </w:tc>
        <w:tc>
          <w:tcPr>
            <w:tcW w:w="4927" w:type="dxa"/>
            <w:tcBorders>
              <w:top w:val="single" w:sz="4" w:space="0" w:color="auto"/>
              <w:left w:val="single" w:sz="4" w:space="0" w:color="auto"/>
              <w:bottom w:val="nil"/>
              <w:right w:val="single" w:sz="4" w:space="0" w:color="auto"/>
            </w:tcBorders>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sym w:font="Symbol" w:char="F0B1"/>
            </w:r>
            <w:r w:rsidRPr="00B96D56">
              <w:rPr>
                <w:rFonts w:ascii="Times New Roman" w:eastAsia="Times New Roman" w:hAnsi="Times New Roman" w:cs="Arial"/>
                <w:sz w:val="24"/>
                <w:szCs w:val="24"/>
              </w:rPr>
              <w:t xml:space="preserve"> 5 % faţă de tensiunea nominală U</w:t>
            </w:r>
            <w:r w:rsidRPr="00B96D56">
              <w:rPr>
                <w:rFonts w:ascii="Times New Roman" w:eastAsia="Times New Roman" w:hAnsi="Times New Roman" w:cs="Arial"/>
                <w:sz w:val="24"/>
                <w:szCs w:val="24"/>
                <w:vertAlign w:val="subscript"/>
              </w:rPr>
              <w:t>n</w:t>
            </w:r>
            <w:r w:rsidRPr="00B96D56">
              <w:rPr>
                <w:rFonts w:ascii="Times New Roman" w:eastAsia="Times New Roman" w:hAnsi="Times New Roman" w:cs="Arial"/>
                <w:sz w:val="24"/>
                <w:szCs w:val="24"/>
              </w:rPr>
              <w:t xml:space="preserve"> la JT</w:t>
            </w:r>
          </w:p>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sym w:font="Symbol" w:char="F0B1"/>
            </w:r>
            <w:r w:rsidRPr="00B96D56">
              <w:rPr>
                <w:rFonts w:ascii="Times New Roman" w:eastAsia="Times New Roman" w:hAnsi="Times New Roman" w:cs="Arial"/>
                <w:sz w:val="24"/>
                <w:szCs w:val="24"/>
              </w:rPr>
              <w:t xml:space="preserve"> 4 % faţă de U</w:t>
            </w:r>
            <w:r w:rsidRPr="00B96D56">
              <w:rPr>
                <w:rFonts w:ascii="Times New Roman" w:eastAsia="Times New Roman" w:hAnsi="Times New Roman" w:cs="Arial"/>
                <w:sz w:val="24"/>
                <w:szCs w:val="24"/>
                <w:vertAlign w:val="subscript"/>
              </w:rPr>
              <w:t>c</w:t>
            </w:r>
            <w:r w:rsidRPr="00B96D56">
              <w:rPr>
                <w:rFonts w:ascii="Times New Roman" w:eastAsia="Times New Roman" w:hAnsi="Times New Roman" w:cs="Arial"/>
                <w:sz w:val="24"/>
                <w:szCs w:val="24"/>
              </w:rPr>
              <w:t xml:space="preserve">  la MT şi IT      </w:t>
            </w:r>
          </w:p>
        </w:tc>
      </w:tr>
      <w:tr w:rsidR="00B96D56" w:rsidRPr="00B96D56" w:rsidTr="00460AE3">
        <w:trPr>
          <w:jc w:val="center"/>
        </w:trPr>
        <w:tc>
          <w:tcPr>
            <w:tcW w:w="3685"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Nesimetrie (componenta negativă) - K</w:t>
            </w:r>
            <w:r w:rsidRPr="00B96D56">
              <w:rPr>
                <w:rFonts w:ascii="Times New Roman" w:eastAsia="Times New Roman" w:hAnsi="Times New Roman" w:cs="Arial"/>
                <w:sz w:val="24"/>
                <w:szCs w:val="24"/>
                <w:vertAlign w:val="subscript"/>
              </w:rPr>
              <w:t>n</w:t>
            </w:r>
          </w:p>
        </w:tc>
        <w:tc>
          <w:tcPr>
            <w:tcW w:w="4927"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La JT şi MT, K</w:t>
            </w:r>
            <w:r w:rsidRPr="00B96D56">
              <w:rPr>
                <w:rFonts w:ascii="Times New Roman" w:eastAsia="Times New Roman" w:hAnsi="Times New Roman" w:cs="Arial"/>
                <w:sz w:val="24"/>
                <w:szCs w:val="24"/>
                <w:vertAlign w:val="subscript"/>
              </w:rPr>
              <w:t>n</w:t>
            </w:r>
            <w:r w:rsidRPr="00B96D56">
              <w:rPr>
                <w:rFonts w:ascii="Times New Roman" w:eastAsia="Times New Roman" w:hAnsi="Times New Roman" w:cs="Arial"/>
                <w:sz w:val="24"/>
                <w:szCs w:val="24"/>
              </w:rPr>
              <w:t xml:space="preserve"> </w:t>
            </w:r>
            <w:r w:rsidRPr="00B96D56">
              <w:rPr>
                <w:rFonts w:ascii="Times New Roman" w:eastAsia="Times New Roman" w:hAnsi="Times New Roman" w:cs="Arial"/>
                <w:sz w:val="24"/>
                <w:szCs w:val="24"/>
              </w:rPr>
              <w:sym w:font="Symbol" w:char="F0A3"/>
            </w:r>
            <w:r w:rsidRPr="00B96D56">
              <w:rPr>
                <w:rFonts w:ascii="Times New Roman" w:eastAsia="Times New Roman" w:hAnsi="Times New Roman" w:cs="Arial"/>
                <w:sz w:val="24"/>
                <w:szCs w:val="24"/>
              </w:rPr>
              <w:t xml:space="preserve"> 2 %, pentru 95% din săptămână; în unele zone se poate atinge 3 %; </w:t>
            </w:r>
          </w:p>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 xml:space="preserve"> La IT, K</w:t>
            </w:r>
            <w:r w:rsidRPr="00B96D56">
              <w:rPr>
                <w:rFonts w:ascii="Times New Roman" w:eastAsia="Times New Roman" w:hAnsi="Times New Roman" w:cs="Arial"/>
                <w:sz w:val="24"/>
                <w:szCs w:val="24"/>
                <w:vertAlign w:val="subscript"/>
              </w:rPr>
              <w:t>n</w:t>
            </w:r>
            <w:r w:rsidRPr="00B96D56">
              <w:rPr>
                <w:rFonts w:ascii="Times New Roman" w:eastAsia="Times New Roman" w:hAnsi="Times New Roman" w:cs="Arial"/>
                <w:sz w:val="24"/>
                <w:szCs w:val="24"/>
              </w:rPr>
              <w:t xml:space="preserve"> </w:t>
            </w:r>
            <w:r w:rsidRPr="00B96D56">
              <w:rPr>
                <w:rFonts w:ascii="Times New Roman" w:eastAsia="Times New Roman" w:hAnsi="Times New Roman" w:cs="Arial"/>
                <w:sz w:val="24"/>
                <w:szCs w:val="24"/>
              </w:rPr>
              <w:sym w:font="Symbol" w:char="F0A3"/>
            </w:r>
            <w:r w:rsidRPr="00B96D56">
              <w:rPr>
                <w:rFonts w:ascii="Times New Roman" w:eastAsia="Times New Roman" w:hAnsi="Times New Roman" w:cs="Arial"/>
                <w:sz w:val="24"/>
                <w:szCs w:val="24"/>
              </w:rPr>
              <w:t xml:space="preserve"> 1 %, pentru 95% din săptămână</w:t>
            </w:r>
          </w:p>
        </w:tc>
      </w:tr>
      <w:tr w:rsidR="00B96D56" w:rsidRPr="00B96D56" w:rsidTr="00460AE3">
        <w:trPr>
          <w:jc w:val="center"/>
        </w:trPr>
        <w:tc>
          <w:tcPr>
            <w:tcW w:w="3685" w:type="dxa"/>
            <w:tcBorders>
              <w:top w:val="nil"/>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Frecvenţa*</w:t>
            </w:r>
          </w:p>
        </w:tc>
        <w:tc>
          <w:tcPr>
            <w:tcW w:w="4927" w:type="dxa"/>
            <w:tcBorders>
              <w:top w:val="nil"/>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 xml:space="preserve">50 Hz </w:t>
            </w:r>
            <w:r w:rsidRPr="00B96D56">
              <w:rPr>
                <w:rFonts w:ascii="Times New Roman" w:eastAsia="Times New Roman" w:hAnsi="Times New Roman" w:cs="Arial"/>
                <w:sz w:val="24"/>
                <w:szCs w:val="24"/>
              </w:rPr>
              <w:sym w:font="Symbol" w:char="F0B1"/>
            </w:r>
            <w:r w:rsidRPr="00B96D56">
              <w:rPr>
                <w:rFonts w:ascii="Times New Roman" w:eastAsia="Times New Roman" w:hAnsi="Times New Roman" w:cs="Arial"/>
                <w:sz w:val="24"/>
                <w:szCs w:val="24"/>
              </w:rPr>
              <w:t xml:space="preserve"> 1 % (reţea interconectată)</w:t>
            </w:r>
          </w:p>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50 Hz + 4/- 6 % (reţea izolată)</w:t>
            </w:r>
          </w:p>
        </w:tc>
      </w:tr>
    </w:tbl>
    <w:p w:rsidR="00B96D56" w:rsidRPr="00B96D56" w:rsidRDefault="00B96D56" w:rsidP="00B96D56">
      <w:pPr>
        <w:widowControl w:val="0"/>
        <w:suppressAutoHyphens/>
        <w:spacing w:after="0" w:line="360" w:lineRule="auto"/>
        <w:ind w:left="14" w:firstLine="14"/>
        <w:rPr>
          <w:rFonts w:ascii="Times New Roman" w:eastAsia="Times New Roman" w:hAnsi="Times New Roman" w:cs="Times New Roman"/>
          <w:sz w:val="24"/>
          <w:szCs w:val="24"/>
          <w:lang w:val="en-US"/>
        </w:rPr>
      </w:pPr>
      <w:r w:rsidRPr="00B96D56">
        <w:rPr>
          <w:rFonts w:ascii="Times New Roman" w:eastAsia="Times New Roman" w:hAnsi="Times New Roman" w:cs="Times New Roman"/>
          <w:sz w:val="20"/>
          <w:szCs w:val="20"/>
        </w:rPr>
        <w:t xml:space="preserve"> </w:t>
      </w:r>
      <w:r w:rsidRPr="00B96D56">
        <w:rPr>
          <w:rFonts w:ascii="Times New Roman" w:eastAsia="Times New Roman" w:hAnsi="Times New Roman" w:cs="Times New Roman"/>
          <w:sz w:val="20"/>
          <w:szCs w:val="20"/>
          <w:lang w:val="en-US"/>
        </w:rPr>
        <w:tab/>
      </w:r>
      <w:r w:rsidRPr="00B96D56">
        <w:rPr>
          <w:rFonts w:ascii="Times New Roman" w:eastAsia="Times New Roman" w:hAnsi="Times New Roman" w:cs="Times New Roman"/>
          <w:sz w:val="20"/>
          <w:szCs w:val="20"/>
          <w:lang w:val="en-US"/>
        </w:rPr>
        <w:tab/>
      </w:r>
      <w:r w:rsidRPr="00B96D56">
        <w:rPr>
          <w:rFonts w:ascii="Times New Roman" w:eastAsia="Times New Roman" w:hAnsi="Times New Roman" w:cs="Times New Roman"/>
          <w:sz w:val="20"/>
          <w:szCs w:val="20"/>
          <w:lang w:val="en-US"/>
        </w:rPr>
        <w:tab/>
      </w:r>
      <w:r w:rsidRPr="00B96D56">
        <w:rPr>
          <w:rFonts w:ascii="Times New Roman" w:eastAsia="Times New Roman" w:hAnsi="Times New Roman" w:cs="Times New Roman"/>
          <w:sz w:val="20"/>
          <w:szCs w:val="20"/>
          <w:lang w:val="en-US"/>
        </w:rPr>
        <w:tab/>
      </w:r>
      <w:r w:rsidRPr="00B96D56">
        <w:rPr>
          <w:rFonts w:ascii="Times New Roman" w:eastAsia="Times New Roman" w:hAnsi="Times New Roman" w:cs="Times New Roman"/>
          <w:sz w:val="20"/>
          <w:szCs w:val="20"/>
          <w:lang w:val="en-US"/>
        </w:rPr>
        <w:tab/>
      </w:r>
      <w:r w:rsidRPr="00B96D56">
        <w:rPr>
          <w:rFonts w:ascii="Times New Roman" w:eastAsia="Times New Roman" w:hAnsi="Times New Roman" w:cs="Times New Roman"/>
          <w:sz w:val="20"/>
          <w:szCs w:val="20"/>
          <w:lang w:val="en-US"/>
        </w:rPr>
        <w:tab/>
      </w:r>
      <w:r w:rsidRPr="00B96D56">
        <w:rPr>
          <w:rFonts w:ascii="Times New Roman" w:eastAsia="Times New Roman" w:hAnsi="Times New Roman" w:cs="Times New Roman"/>
          <w:sz w:val="20"/>
          <w:szCs w:val="20"/>
          <w:lang w:val="en-US"/>
        </w:rPr>
        <w:tab/>
      </w:r>
      <w:r w:rsidRPr="00B96D56">
        <w:rPr>
          <w:rFonts w:ascii="Times New Roman" w:eastAsia="Times New Roman" w:hAnsi="Times New Roman" w:cs="Times New Roman"/>
          <w:sz w:val="20"/>
          <w:szCs w:val="20"/>
          <w:lang w:val="en-US"/>
        </w:rPr>
        <w:tab/>
      </w:r>
      <w:r w:rsidRPr="00B96D56">
        <w:rPr>
          <w:rFonts w:ascii="Times New Roman" w:eastAsia="Times New Roman" w:hAnsi="Times New Roman" w:cs="Times New Roman"/>
          <w:sz w:val="20"/>
          <w:szCs w:val="20"/>
          <w:lang w:val="en-US"/>
        </w:rPr>
        <w:tab/>
      </w:r>
      <w:r w:rsidRPr="00B96D56">
        <w:rPr>
          <w:rFonts w:ascii="Times New Roman" w:eastAsia="Times New Roman" w:hAnsi="Times New Roman" w:cs="Times New Roman"/>
          <w:sz w:val="20"/>
          <w:szCs w:val="20"/>
          <w:lang w:val="en-US"/>
        </w:rPr>
        <w:tab/>
      </w:r>
      <w:r w:rsidRPr="00B96D56">
        <w:rPr>
          <w:rFonts w:ascii="Times New Roman" w:eastAsia="Times New Roman" w:hAnsi="Times New Roman" w:cs="Times New Roman"/>
          <w:sz w:val="20"/>
          <w:szCs w:val="20"/>
          <w:lang w:val="en-US"/>
        </w:rPr>
        <w:tab/>
      </w:r>
      <w:r w:rsidRPr="00B96D56">
        <w:rPr>
          <w:rFonts w:ascii="Times New Roman" w:eastAsia="Times New Roman" w:hAnsi="Times New Roman" w:cs="Times New Roman"/>
          <w:sz w:val="20"/>
          <w:szCs w:val="20"/>
          <w:lang w:val="en-US"/>
        </w:rPr>
        <w:tab/>
      </w:r>
      <w:r w:rsidRPr="00B96D56">
        <w:rPr>
          <w:rFonts w:ascii="Times New Roman" w:eastAsia="Times New Roman" w:hAnsi="Times New Roman" w:cs="Times New Roman"/>
          <w:sz w:val="20"/>
          <w:szCs w:val="20"/>
          <w:lang w:val="en-US"/>
        </w:rPr>
        <w:tab/>
      </w:r>
      <w:r w:rsidRPr="00B96D56">
        <w:rPr>
          <w:rFonts w:ascii="Times New Roman" w:eastAsia="Times New Roman" w:hAnsi="Times New Roman" w:cs="Times New Roman"/>
          <w:sz w:val="20"/>
          <w:szCs w:val="20"/>
          <w:lang w:val="en-US"/>
        </w:rPr>
        <w:tab/>
      </w:r>
      <w:r w:rsidRPr="00B96D56">
        <w:rPr>
          <w:rFonts w:ascii="Times New Roman" w:eastAsia="Times New Roman" w:hAnsi="Times New Roman" w:cs="Times New Roman"/>
          <w:sz w:val="20"/>
          <w:szCs w:val="20"/>
          <w:lang w:val="en-US"/>
        </w:rPr>
        <w:tab/>
      </w:r>
      <w:r w:rsidRPr="00B96D56">
        <w:rPr>
          <w:rFonts w:ascii="Times New Roman" w:eastAsia="Times New Roman" w:hAnsi="Times New Roman" w:cs="Times New Roman"/>
          <w:sz w:val="20"/>
          <w:szCs w:val="20"/>
          <w:lang w:val="en-US"/>
        </w:rPr>
        <w:tab/>
      </w:r>
      <w:r w:rsidRPr="00B96D56">
        <w:rPr>
          <w:rFonts w:ascii="Times New Roman" w:eastAsia="Times New Roman" w:hAnsi="Times New Roman" w:cs="Times New Roman"/>
          <w:sz w:val="20"/>
          <w:szCs w:val="20"/>
          <w:lang w:val="en-US"/>
        </w:rPr>
        <w:tab/>
      </w:r>
      <w:r w:rsidRPr="00B96D56">
        <w:rPr>
          <w:rFonts w:ascii="Times New Roman" w:eastAsia="Times New Roman" w:hAnsi="Times New Roman" w:cs="Times New Roman"/>
          <w:sz w:val="20"/>
          <w:szCs w:val="20"/>
          <w:lang w:val="en-US"/>
        </w:rPr>
        <w:tab/>
      </w:r>
      <w:r w:rsidRPr="00B96D56">
        <w:rPr>
          <w:rFonts w:ascii="Times New Roman" w:eastAsia="Times New Roman" w:hAnsi="Times New Roman" w:cs="Times New Roman"/>
          <w:sz w:val="20"/>
          <w:szCs w:val="20"/>
          <w:lang w:val="en-US"/>
        </w:rPr>
        <w:tab/>
      </w:r>
      <w:r w:rsidRPr="00B96D56">
        <w:rPr>
          <w:rFonts w:ascii="Times New Roman" w:eastAsia="Times New Roman" w:hAnsi="Times New Roman" w:cs="Times New Roman"/>
          <w:sz w:val="20"/>
          <w:szCs w:val="20"/>
          <w:lang w:val="en-US"/>
        </w:rPr>
        <w:tab/>
      </w:r>
      <w:r w:rsidR="00065892">
        <w:rPr>
          <w:rFonts w:ascii="Times New Roman" w:eastAsia="Times New Roman" w:hAnsi="Times New Roman" w:cs="Times New Roman"/>
          <w:sz w:val="20"/>
          <w:szCs w:val="20"/>
          <w:lang w:val="en-US"/>
        </w:rPr>
        <w:tab/>
      </w:r>
      <w:r w:rsidR="00065892">
        <w:rPr>
          <w:rFonts w:ascii="Times New Roman" w:eastAsia="Times New Roman" w:hAnsi="Times New Roman" w:cs="Times New Roman"/>
          <w:sz w:val="20"/>
          <w:szCs w:val="20"/>
          <w:lang w:val="en-US"/>
        </w:rPr>
        <w:tab/>
      </w:r>
      <w:r w:rsidR="00065892">
        <w:rPr>
          <w:rFonts w:ascii="Times New Roman" w:eastAsia="Times New Roman" w:hAnsi="Times New Roman" w:cs="Times New Roman"/>
          <w:sz w:val="20"/>
          <w:szCs w:val="20"/>
          <w:lang w:val="en-US"/>
        </w:rPr>
        <w:tab/>
      </w:r>
      <w:r w:rsidR="00065892">
        <w:rPr>
          <w:rFonts w:ascii="Times New Roman" w:eastAsia="Times New Roman" w:hAnsi="Times New Roman" w:cs="Times New Roman"/>
          <w:sz w:val="20"/>
          <w:szCs w:val="20"/>
          <w:lang w:val="en-US"/>
        </w:rPr>
        <w:tab/>
      </w:r>
      <w:r w:rsidR="00065892">
        <w:rPr>
          <w:rFonts w:ascii="Times New Roman" w:eastAsia="Times New Roman" w:hAnsi="Times New Roman" w:cs="Times New Roman"/>
          <w:sz w:val="20"/>
          <w:szCs w:val="20"/>
          <w:lang w:val="en-US"/>
        </w:rPr>
        <w:tab/>
      </w:r>
      <w:r w:rsidR="00065892">
        <w:rPr>
          <w:rFonts w:ascii="Times New Roman" w:eastAsia="Times New Roman" w:hAnsi="Times New Roman" w:cs="Times New Roman"/>
          <w:sz w:val="20"/>
          <w:szCs w:val="20"/>
          <w:lang w:val="en-US"/>
        </w:rPr>
        <w:tab/>
      </w:r>
      <w:r w:rsidR="00065892">
        <w:rPr>
          <w:rFonts w:ascii="Times New Roman" w:eastAsia="Times New Roman" w:hAnsi="Times New Roman" w:cs="Times New Roman"/>
          <w:sz w:val="20"/>
          <w:szCs w:val="20"/>
          <w:lang w:val="en-US"/>
        </w:rPr>
        <w:tab/>
      </w:r>
      <w:r w:rsidRPr="00B96D56">
        <w:rPr>
          <w:rFonts w:ascii="Times New Roman" w:eastAsia="Times New Roman" w:hAnsi="Times New Roman" w:cs="Times New Roman"/>
          <w:sz w:val="24"/>
          <w:szCs w:val="24"/>
        </w:rPr>
        <w:t>* intră în responsabilitatea OTS</w:t>
      </w:r>
      <w:r w:rsidR="00065892">
        <w:rPr>
          <w:rFonts w:ascii="Times New Roman" w:eastAsia="Times New Roman" w:hAnsi="Times New Roman" w:cs="Times New Roman"/>
          <w:sz w:val="24"/>
          <w:szCs w:val="24"/>
        </w:rPr>
        <w:t>.</w:t>
      </w:r>
      <w:r w:rsidRPr="00B96D56">
        <w:rPr>
          <w:rFonts w:ascii="Times New Roman" w:eastAsia="Times New Roman" w:hAnsi="Times New Roman" w:cs="Times New Roman"/>
          <w:sz w:val="24"/>
          <w:szCs w:val="24"/>
        </w:rPr>
        <w:t xml:space="preserve"> Frecvenţa nominală a SEN este de 50 Hz.</w:t>
      </w:r>
    </w:p>
    <w:p w:rsidR="00B96D56" w:rsidRPr="00B96D56" w:rsidRDefault="00B96D56" w:rsidP="00B96D56">
      <w:pPr>
        <w:widowControl w:val="0"/>
        <w:suppressAutoHyphens/>
        <w:spacing w:after="0" w:line="360" w:lineRule="auto"/>
        <w:rPr>
          <w:rFonts w:ascii="Times New Roman" w:eastAsia="Times New Roman" w:hAnsi="Times New Roman" w:cs="Times New Roman"/>
          <w:sz w:val="20"/>
          <w:szCs w:val="20"/>
          <w:lang w:val="en-US"/>
        </w:rPr>
      </w:pPr>
    </w:p>
    <w:p w:rsidR="00B96D56" w:rsidRPr="00B96D56" w:rsidRDefault="00B96D56" w:rsidP="005474DA">
      <w:pPr>
        <w:widowControl w:val="0"/>
        <w:numPr>
          <w:ilvl w:val="0"/>
          <w:numId w:val="21"/>
        </w:numPr>
        <w:tabs>
          <w:tab w:val="clear" w:pos="862"/>
          <w:tab w:val="num" w:pos="851"/>
          <w:tab w:val="left" w:pos="993"/>
          <w:tab w:val="left" w:pos="1134"/>
        </w:tabs>
        <w:suppressAutoHyphens/>
        <w:spacing w:after="0" w:line="360" w:lineRule="auto"/>
        <w:ind w:left="0"/>
        <w:jc w:val="both"/>
        <w:rPr>
          <w:rFonts w:ascii="Times New Roman" w:eastAsia="Times New Roman" w:hAnsi="Times New Roman" w:cs="Arial"/>
          <w:sz w:val="24"/>
          <w:szCs w:val="24"/>
        </w:rPr>
      </w:pPr>
      <w:r w:rsidRPr="00B96D56">
        <w:rPr>
          <w:rFonts w:ascii="Times New Roman" w:eastAsia="Times New Roman" w:hAnsi="Times New Roman" w:cs="Times New Roman"/>
          <w:sz w:val="24"/>
          <w:szCs w:val="24"/>
        </w:rPr>
        <w:t xml:space="preserve"> </w:t>
      </w:r>
      <w:r w:rsidRPr="00B96D56">
        <w:rPr>
          <w:rFonts w:ascii="Times New Roman" w:eastAsia="Times New Roman" w:hAnsi="Times New Roman" w:cs="Arial"/>
          <w:sz w:val="24"/>
          <w:szCs w:val="24"/>
        </w:rPr>
        <w:tab/>
        <w:t>Limitele normate de variaţie a frecvenţei în funcţionare sunt:</w:t>
      </w:r>
    </w:p>
    <w:p w:rsidR="00B96D56" w:rsidRPr="00B96D56" w:rsidRDefault="00B96D56" w:rsidP="000C2C1D">
      <w:pPr>
        <w:widowControl w:val="0"/>
        <w:numPr>
          <w:ilvl w:val="0"/>
          <w:numId w:val="3"/>
        </w:numPr>
        <w:tabs>
          <w:tab w:val="num" w:pos="1440"/>
        </w:tabs>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47,00 – 52,00 Hz pe durata a 100 % din timp;</w:t>
      </w:r>
    </w:p>
    <w:p w:rsidR="00B96D56" w:rsidRPr="00B96D56" w:rsidRDefault="00B96D56" w:rsidP="000C2C1D">
      <w:pPr>
        <w:widowControl w:val="0"/>
        <w:numPr>
          <w:ilvl w:val="0"/>
          <w:numId w:val="3"/>
        </w:numPr>
        <w:tabs>
          <w:tab w:val="num" w:pos="1440"/>
        </w:tabs>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49,50 – 50, 50 Hz pe durata a 99,5 % din an.</w:t>
      </w:r>
    </w:p>
    <w:p w:rsidR="00B96D56" w:rsidRPr="00B96D56" w:rsidRDefault="00B96D56" w:rsidP="00B96D56">
      <w:pPr>
        <w:widowControl w:val="0"/>
        <w:tabs>
          <w:tab w:val="num" w:pos="862"/>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 </w:t>
      </w:r>
      <w:r w:rsidRPr="00B96D56">
        <w:rPr>
          <w:rFonts w:ascii="Times New Roman" w:eastAsia="Times New Roman" w:hAnsi="Times New Roman" w:cs="Times New Roman"/>
          <w:b/>
          <w:sz w:val="24"/>
          <w:szCs w:val="24"/>
        </w:rPr>
        <w:t>Art. 27.</w:t>
      </w:r>
      <w:r>
        <w:rPr>
          <w:rFonts w:ascii="Times New Roman" w:eastAsia="Times New Roman" w:hAnsi="Times New Roman" w:cs="Times New Roman"/>
          <w:sz w:val="24"/>
          <w:szCs w:val="24"/>
        </w:rPr>
        <w:t xml:space="preserve"> </w:t>
      </w:r>
      <w:r w:rsidRPr="00B96D56">
        <w:rPr>
          <w:rFonts w:ascii="Times New Roman" w:eastAsia="Times New Roman" w:hAnsi="Times New Roman" w:cs="Times New Roman"/>
          <w:sz w:val="24"/>
          <w:szCs w:val="24"/>
        </w:rPr>
        <w:t xml:space="preserve">(1) În PD, la JT, în condiţii normale de exploatare, excluzând </w:t>
      </w:r>
      <w:r w:rsidRPr="00B96D56">
        <w:rPr>
          <w:rFonts w:ascii="Times New Roman" w:eastAsia="Times New Roman" w:hAnsi="Times New Roman" w:cs="Times New Roman"/>
          <w:i/>
          <w:iCs/>
          <w:sz w:val="24"/>
          <w:szCs w:val="24"/>
        </w:rPr>
        <w:t>întreruperile</w:t>
      </w:r>
      <w:r w:rsidRPr="00B96D56">
        <w:rPr>
          <w:rFonts w:ascii="Times New Roman" w:eastAsia="Times New Roman" w:hAnsi="Times New Roman" w:cs="Times New Roman"/>
          <w:sz w:val="24"/>
          <w:szCs w:val="24"/>
        </w:rPr>
        <w:t xml:space="preserve">, pe durata oricărui interval de timp de o săptămână, 95 % din valorile efective, mediate pe o durată de 10 minute, ale tensiunii furnizate, nu trebuie să aibă o abatere mai mare de </w:t>
      </w:r>
      <w:r w:rsidRPr="00B96D56">
        <w:rPr>
          <w:rFonts w:ascii="Times New Roman" w:eastAsia="Times New Roman" w:hAnsi="Times New Roman" w:cs="Times New Roman"/>
          <w:sz w:val="24"/>
          <w:szCs w:val="24"/>
        </w:rPr>
        <w:sym w:font="Symbol" w:char="F0B1"/>
      </w:r>
      <w:r w:rsidRPr="00B96D56">
        <w:rPr>
          <w:rFonts w:ascii="Times New Roman" w:eastAsia="Times New Roman" w:hAnsi="Times New Roman" w:cs="Times New Roman"/>
          <w:sz w:val="24"/>
          <w:szCs w:val="24"/>
        </w:rPr>
        <w:t xml:space="preserve"> 10% din </w:t>
      </w:r>
      <w:r w:rsidRPr="00B96D56">
        <w:rPr>
          <w:rFonts w:ascii="Times New Roman" w:eastAsia="Times New Roman" w:hAnsi="Times New Roman" w:cs="Times New Roman"/>
          <w:i/>
          <w:iCs/>
          <w:sz w:val="24"/>
          <w:szCs w:val="24"/>
        </w:rPr>
        <w:t>tensiunea nominală.</w:t>
      </w:r>
      <w:r w:rsidRPr="00B96D56">
        <w:rPr>
          <w:rFonts w:ascii="Times New Roman" w:eastAsia="Times New Roman" w:hAnsi="Times New Roman" w:cs="Times New Roman"/>
          <w:sz w:val="24"/>
          <w:szCs w:val="24"/>
        </w:rPr>
        <w:t xml:space="preserve"> De asemenea, pe durata oricărui interval de timp de o săptămână, 100 % din valorile efective, mediate pe o durată de 10 minute, nu trebuie să aibă o abatere mai mare de + 10% - 15% din </w:t>
      </w:r>
      <w:r w:rsidRPr="00B96D56">
        <w:rPr>
          <w:rFonts w:ascii="Times New Roman" w:eastAsia="Times New Roman" w:hAnsi="Times New Roman" w:cs="Times New Roman"/>
          <w:i/>
          <w:iCs/>
          <w:sz w:val="24"/>
          <w:szCs w:val="24"/>
        </w:rPr>
        <w:t>tensiunea nominală</w:t>
      </w:r>
      <w:r w:rsidRPr="00B96D56">
        <w:rPr>
          <w:rFonts w:ascii="Times New Roman" w:eastAsia="Times New Roman" w:hAnsi="Times New Roman" w:cs="Times New Roman"/>
          <w:sz w:val="24"/>
          <w:szCs w:val="24"/>
        </w:rPr>
        <w:t>.</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(2) În PD, la MT şi IT, în condiţii normale de exploatare, excluzând </w:t>
      </w:r>
      <w:r w:rsidRPr="00B96D56">
        <w:rPr>
          <w:rFonts w:ascii="Times New Roman" w:eastAsia="Times New Roman" w:hAnsi="Times New Roman" w:cs="Times New Roman"/>
          <w:i/>
          <w:iCs/>
          <w:sz w:val="24"/>
          <w:szCs w:val="24"/>
        </w:rPr>
        <w:t>întreruperile</w:t>
      </w:r>
      <w:r w:rsidRPr="00B96D56">
        <w:rPr>
          <w:rFonts w:ascii="Times New Roman" w:eastAsia="Times New Roman" w:hAnsi="Times New Roman" w:cs="Times New Roman"/>
          <w:sz w:val="24"/>
          <w:szCs w:val="24"/>
        </w:rPr>
        <w:t xml:space="preserve">, pe durata oricărui interval de timp de o săptămână, 99 % din valorile efective, mediate pe o durată de 10 minute, ale tensiunii furnizate, nu trebuie să aibă o abatere mai mare de </w:t>
      </w:r>
      <w:r w:rsidRPr="00B96D56">
        <w:rPr>
          <w:rFonts w:ascii="Times New Roman" w:eastAsia="Times New Roman" w:hAnsi="Times New Roman" w:cs="Times New Roman"/>
          <w:sz w:val="24"/>
          <w:szCs w:val="24"/>
        </w:rPr>
        <w:sym w:font="Symbol" w:char="F0B1"/>
      </w:r>
      <w:r w:rsidRPr="00B96D56">
        <w:rPr>
          <w:rFonts w:ascii="Times New Roman" w:eastAsia="Times New Roman" w:hAnsi="Times New Roman" w:cs="Times New Roman"/>
          <w:sz w:val="24"/>
          <w:szCs w:val="24"/>
        </w:rPr>
        <w:t xml:space="preserve"> 10% din </w:t>
      </w:r>
      <w:r w:rsidRPr="00B96D56">
        <w:rPr>
          <w:rFonts w:ascii="Times New Roman" w:eastAsia="Times New Roman" w:hAnsi="Times New Roman" w:cs="Times New Roman"/>
          <w:i/>
          <w:iCs/>
          <w:sz w:val="24"/>
          <w:szCs w:val="24"/>
        </w:rPr>
        <w:t>tensiunea contractuală.</w:t>
      </w:r>
      <w:r w:rsidRPr="00B96D56">
        <w:rPr>
          <w:rFonts w:ascii="Times New Roman" w:eastAsia="Times New Roman" w:hAnsi="Times New Roman" w:cs="Times New Roman"/>
          <w:sz w:val="24"/>
          <w:szCs w:val="24"/>
        </w:rPr>
        <w:t xml:space="preserve"> De asemenea, pe durata oricărui interval de timp de o săptămână, 100 % din valorile efective, mediate pe o durată de 10 minute, nu trebuie să aibă o abatere mai mare de ± 15% din </w:t>
      </w:r>
      <w:r w:rsidRPr="00B96D56">
        <w:rPr>
          <w:rFonts w:ascii="Times New Roman" w:eastAsia="Times New Roman" w:hAnsi="Times New Roman" w:cs="Times New Roman"/>
          <w:i/>
          <w:iCs/>
          <w:sz w:val="24"/>
          <w:szCs w:val="24"/>
        </w:rPr>
        <w:t>tensiunea contractuală.</w:t>
      </w:r>
    </w:p>
    <w:p w:rsidR="00B96D56" w:rsidRPr="00B96D56" w:rsidRDefault="00B96D56" w:rsidP="00B96D56">
      <w:pPr>
        <w:widowControl w:val="0"/>
        <w:tabs>
          <w:tab w:val="num" w:pos="862"/>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Art. 28.</w:t>
      </w:r>
      <w:r>
        <w:rPr>
          <w:rFonts w:ascii="Times New Roman" w:eastAsia="Times New Roman" w:hAnsi="Times New Roman" w:cs="Times New Roman"/>
          <w:sz w:val="24"/>
          <w:szCs w:val="24"/>
        </w:rPr>
        <w:t xml:space="preserve"> </w:t>
      </w:r>
      <w:r w:rsidRPr="00B96D56">
        <w:rPr>
          <w:rFonts w:ascii="Times New Roman" w:eastAsia="Times New Roman" w:hAnsi="Times New Roman" w:cs="Times New Roman"/>
          <w:sz w:val="24"/>
          <w:szCs w:val="24"/>
        </w:rPr>
        <w:t xml:space="preserve">(1) </w:t>
      </w:r>
      <w:r w:rsidRPr="00B96D56">
        <w:rPr>
          <w:rFonts w:ascii="Times New Roman" w:eastAsia="Times New Roman" w:hAnsi="Times New Roman" w:cs="Times New Roman"/>
          <w:i/>
          <w:sz w:val="24"/>
          <w:szCs w:val="24"/>
        </w:rPr>
        <w:t>Factorul total de distorsiune</w:t>
      </w:r>
      <w:r w:rsidRPr="00B96D56">
        <w:rPr>
          <w:rFonts w:ascii="Times New Roman" w:eastAsia="Times New Roman" w:hAnsi="Times New Roman" w:cs="Times New Roman"/>
          <w:sz w:val="24"/>
          <w:szCs w:val="24"/>
        </w:rPr>
        <w:t xml:space="preserve"> armonică a tensiunii la JT şi MT trebuie să fie mai mic sau </w:t>
      </w:r>
      <w:r w:rsidRPr="00B96D56">
        <w:rPr>
          <w:rFonts w:ascii="Times New Roman" w:eastAsia="Times New Roman" w:hAnsi="Times New Roman" w:cs="Times New Roman"/>
          <w:sz w:val="24"/>
          <w:szCs w:val="24"/>
        </w:rPr>
        <w:lastRenderedPageBreak/>
        <w:t>egal cu 8 %.</w:t>
      </w:r>
    </w:p>
    <w:p w:rsidR="00B96D56" w:rsidRPr="00B96D56" w:rsidRDefault="00B96D56" w:rsidP="00B96D56">
      <w:pPr>
        <w:widowControl w:val="0"/>
        <w:suppressAutoHyphens/>
        <w:spacing w:after="0" w:line="360" w:lineRule="auto"/>
        <w:rPr>
          <w:rFonts w:ascii="Times New Roman" w:eastAsia="Times New Roman" w:hAnsi="Times New Roman" w:cs="Arial"/>
          <w:iCs/>
          <w:sz w:val="24"/>
          <w:szCs w:val="24"/>
          <w:lang w:val="en-US"/>
        </w:rPr>
      </w:pPr>
      <w:r w:rsidRPr="00B96D56">
        <w:rPr>
          <w:rFonts w:ascii="Times New Roman" w:eastAsia="Times New Roman" w:hAnsi="Times New Roman" w:cs="Arial"/>
          <w:sz w:val="24"/>
          <w:szCs w:val="24"/>
        </w:rPr>
        <w:t xml:space="preserve">(2) În condiţii normale de funcţionare, </w:t>
      </w:r>
      <w:r w:rsidRPr="00B96D56">
        <w:rPr>
          <w:rFonts w:ascii="Times New Roman" w:eastAsia="Times New Roman" w:hAnsi="Times New Roman" w:cs="Arial"/>
          <w:iCs/>
          <w:sz w:val="24"/>
          <w:szCs w:val="24"/>
        </w:rPr>
        <w:t xml:space="preserve">pe durata oricărui interval de timp de o săptămână, 95 % din valorile efective, mediate pe o durată de 10 minute, pentru tensiunile armonice în punctele de delimitare, la JT şi MT, nu trebuie să depăşească limitele maxime indicate în tabelul nr. </w:t>
      </w:r>
      <w:r w:rsidRPr="00B96D56">
        <w:rPr>
          <w:rFonts w:ascii="Times New Roman" w:eastAsia="Times New Roman" w:hAnsi="Times New Roman" w:cs="Arial"/>
          <w:iCs/>
          <w:sz w:val="24"/>
          <w:szCs w:val="24"/>
          <w:lang w:val="en-US"/>
        </w:rPr>
        <w:t>8</w:t>
      </w:r>
      <w:r w:rsidRPr="00B96D56">
        <w:rPr>
          <w:rFonts w:ascii="Times New Roman" w:eastAsia="Times New Roman" w:hAnsi="Times New Roman" w:cs="Arial"/>
          <w:iCs/>
          <w:sz w:val="24"/>
          <w:szCs w:val="24"/>
        </w:rPr>
        <w:t>. În cadrul prezentului standard nu se iau în considerare limitele pentru armonicile de ordin superior (peste 25), deoarece acestea au o valoare foarte mică, dar impredictibilă, din cauza fenomenelor de rezonanţă. Limitarea armonicilor este indirectă, prin factorul total de distorsiune armonică a tensiunii.</w:t>
      </w:r>
    </w:p>
    <w:p w:rsidR="00B96D56" w:rsidRPr="00B96D56" w:rsidRDefault="00B96D56" w:rsidP="00B96D56">
      <w:pPr>
        <w:widowControl w:val="0"/>
        <w:suppressAutoHyphens/>
        <w:spacing w:after="0" w:line="360" w:lineRule="auto"/>
        <w:rPr>
          <w:rFonts w:ascii="Times New Roman" w:eastAsia="Times New Roman" w:hAnsi="Times New Roman" w:cs="Arial"/>
          <w:b/>
          <w:sz w:val="24"/>
          <w:szCs w:val="24"/>
          <w:lang w:val="en-US"/>
        </w:rPr>
      </w:pPr>
    </w:p>
    <w:p w:rsidR="00B96D56" w:rsidRPr="00B96D56" w:rsidRDefault="00B96D56" w:rsidP="00B96D56">
      <w:pPr>
        <w:widowControl w:val="0"/>
        <w:suppressAutoHyphens/>
        <w:spacing w:after="0" w:line="360" w:lineRule="auto"/>
        <w:rPr>
          <w:rFonts w:ascii="Times New Roman" w:eastAsia="Times New Roman" w:hAnsi="Times New Roman" w:cs="Arial"/>
          <w:iCs/>
          <w:sz w:val="24"/>
          <w:szCs w:val="24"/>
          <w:lang w:val="en-US"/>
        </w:rPr>
      </w:pPr>
      <w:r w:rsidRPr="00B96D56">
        <w:rPr>
          <w:rFonts w:ascii="Times New Roman" w:eastAsia="Times New Roman" w:hAnsi="Times New Roman" w:cs="Arial"/>
          <w:b/>
          <w:sz w:val="24"/>
          <w:szCs w:val="24"/>
          <w:lang w:val="en-US"/>
        </w:rPr>
        <w:t xml:space="preserve">      </w:t>
      </w:r>
      <w:r w:rsidRPr="00B96D56">
        <w:rPr>
          <w:rFonts w:ascii="Times New Roman" w:eastAsia="Times New Roman" w:hAnsi="Times New Roman" w:cs="Arial"/>
          <w:b/>
          <w:sz w:val="24"/>
          <w:szCs w:val="24"/>
        </w:rPr>
        <w:t xml:space="preserve">Tabelul nr. </w:t>
      </w:r>
      <w:r w:rsidRPr="00B96D56">
        <w:rPr>
          <w:rFonts w:ascii="Times New Roman" w:eastAsia="Times New Roman" w:hAnsi="Times New Roman" w:cs="Arial"/>
          <w:b/>
          <w:sz w:val="24"/>
          <w:szCs w:val="24"/>
          <w:lang w:val="en-US"/>
        </w:rPr>
        <w:t>8</w:t>
      </w:r>
      <w:r w:rsidRPr="00B96D56">
        <w:rPr>
          <w:rFonts w:ascii="Times New Roman" w:eastAsia="Times New Roman" w:hAnsi="Times New Roman" w:cs="Arial"/>
          <w:b/>
          <w:sz w:val="24"/>
          <w:szCs w:val="24"/>
        </w:rPr>
        <w:t xml:space="preserve"> - Valorile efective ale </w:t>
      </w:r>
      <w:r w:rsidRPr="00B96D56">
        <w:rPr>
          <w:rFonts w:ascii="Times New Roman" w:eastAsia="Times New Roman" w:hAnsi="Times New Roman" w:cs="Arial"/>
          <w:b/>
          <w:i/>
          <w:iCs/>
          <w:sz w:val="24"/>
          <w:szCs w:val="24"/>
        </w:rPr>
        <w:t>armonicilor de tensiune</w:t>
      </w:r>
      <w:r w:rsidRPr="00B96D56">
        <w:rPr>
          <w:rFonts w:ascii="Times New Roman" w:eastAsia="Times New Roman" w:hAnsi="Times New Roman" w:cs="Arial"/>
          <w:b/>
          <w:sz w:val="24"/>
          <w:szCs w:val="24"/>
        </w:rPr>
        <w:t xml:space="preserve"> </w:t>
      </w:r>
      <w:r w:rsidRPr="00B96D56">
        <w:rPr>
          <w:rFonts w:ascii="Times New Roman" w:eastAsia="Times New Roman" w:hAnsi="Times New Roman" w:cs="Arial"/>
          <w:iCs/>
          <w:sz w:val="24"/>
          <w:szCs w:val="24"/>
        </w:rPr>
        <w:t xml:space="preserve">în punctele de delimitare, </w:t>
      </w:r>
    </w:p>
    <w:p w:rsidR="00B96D56" w:rsidRPr="00B96D56" w:rsidRDefault="00B96D56" w:rsidP="00B96D56">
      <w:pPr>
        <w:widowControl w:val="0"/>
        <w:suppressAutoHyphens/>
        <w:spacing w:after="0" w:line="360" w:lineRule="auto"/>
        <w:rPr>
          <w:rFonts w:ascii="Times New Roman" w:eastAsia="Times New Roman" w:hAnsi="Times New Roman" w:cs="Arial"/>
          <w:b/>
          <w:bCs/>
          <w:lang w:val="en-US"/>
        </w:rPr>
      </w:pPr>
      <w:r w:rsidRPr="00B96D56">
        <w:rPr>
          <w:rFonts w:ascii="Times New Roman" w:eastAsia="Times New Roman" w:hAnsi="Times New Roman" w:cs="Arial"/>
          <w:iCs/>
          <w:sz w:val="24"/>
          <w:szCs w:val="24"/>
          <w:lang w:val="en-US"/>
        </w:rPr>
        <w:t xml:space="preserve">       </w:t>
      </w:r>
      <w:r w:rsidRPr="00B96D56">
        <w:rPr>
          <w:rFonts w:ascii="Times New Roman" w:eastAsia="Times New Roman" w:hAnsi="Times New Roman" w:cs="Arial"/>
          <w:iCs/>
          <w:sz w:val="24"/>
          <w:szCs w:val="24"/>
        </w:rPr>
        <w:t>la JT şi MT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42"/>
        <w:gridCol w:w="1301"/>
        <w:gridCol w:w="1418"/>
        <w:gridCol w:w="1417"/>
        <w:gridCol w:w="1560"/>
        <w:gridCol w:w="1559"/>
      </w:tblGrid>
      <w:tr w:rsidR="00B96D56" w:rsidRPr="00B96D56" w:rsidTr="00460AE3">
        <w:trPr>
          <w:cantSplit/>
          <w:jc w:val="center"/>
        </w:trPr>
        <w:tc>
          <w:tcPr>
            <w:tcW w:w="5778" w:type="dxa"/>
            <w:gridSpan w:val="4"/>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ind w:firstLine="720"/>
              <w:jc w:val="center"/>
              <w:rPr>
                <w:rFonts w:ascii="Times New Roman" w:eastAsia="Times New Roman" w:hAnsi="Times New Roman" w:cs="Arial"/>
                <w:b/>
                <w:bCs/>
              </w:rPr>
            </w:pPr>
            <w:r w:rsidRPr="00B96D56">
              <w:rPr>
                <w:rFonts w:ascii="Times New Roman" w:eastAsia="Times New Roman" w:hAnsi="Times New Roman" w:cs="Arial"/>
                <w:b/>
                <w:bCs/>
              </w:rPr>
              <w:t>Armonici</w:t>
            </w:r>
            <w:r w:rsidRPr="00B96D56">
              <w:rPr>
                <w:rFonts w:ascii="Times New Roman" w:eastAsia="Times New Roman" w:hAnsi="Times New Roman" w:cs="Arial"/>
                <w:b/>
                <w:bCs/>
                <w:lang w:val="en-US"/>
              </w:rPr>
              <w:t xml:space="preserve"> </w:t>
            </w:r>
            <w:r w:rsidRPr="00B96D56">
              <w:rPr>
                <w:rFonts w:ascii="Times New Roman" w:eastAsia="Times New Roman" w:hAnsi="Times New Roman" w:cs="Arial"/>
                <w:b/>
                <w:bCs/>
              </w:rPr>
              <w:t xml:space="preserve">impare </w:t>
            </w:r>
            <w:r w:rsidRPr="00B96D56">
              <w:rPr>
                <w:rFonts w:ascii="Times New Roman" w:eastAsia="Times New Roman" w:hAnsi="Times New Roman" w:cs="Arial"/>
                <w:b/>
                <w:sz w:val="24"/>
                <w:szCs w:val="24"/>
              </w:rPr>
              <w:t>(% din fundamentală):</w:t>
            </w:r>
          </w:p>
        </w:tc>
        <w:tc>
          <w:tcPr>
            <w:tcW w:w="3119" w:type="dxa"/>
            <w:gridSpan w:val="2"/>
            <w:vMerge w:val="restar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360" w:lineRule="auto"/>
              <w:ind w:firstLine="40"/>
              <w:jc w:val="center"/>
              <w:rPr>
                <w:rFonts w:ascii="Times New Roman" w:eastAsia="Times New Roman" w:hAnsi="Times New Roman" w:cs="Arial"/>
                <w:b/>
                <w:bCs/>
              </w:rPr>
            </w:pPr>
            <w:r w:rsidRPr="00B96D56">
              <w:rPr>
                <w:rFonts w:ascii="Times New Roman" w:eastAsia="Times New Roman" w:hAnsi="Times New Roman" w:cs="Arial"/>
                <w:b/>
                <w:bCs/>
              </w:rPr>
              <w:t xml:space="preserve">Armonici pare </w:t>
            </w:r>
            <w:r w:rsidRPr="00B96D56">
              <w:rPr>
                <w:rFonts w:ascii="Times New Roman" w:eastAsia="Times New Roman" w:hAnsi="Times New Roman" w:cs="Arial"/>
                <w:b/>
                <w:sz w:val="24"/>
                <w:szCs w:val="24"/>
              </w:rPr>
              <w:t>(% din fundamentală):</w:t>
            </w:r>
          </w:p>
        </w:tc>
      </w:tr>
      <w:tr w:rsidR="00B96D56" w:rsidRPr="00B96D56" w:rsidTr="00460AE3">
        <w:trPr>
          <w:cantSplit/>
          <w:jc w:val="center"/>
        </w:trPr>
        <w:tc>
          <w:tcPr>
            <w:tcW w:w="2943" w:type="dxa"/>
            <w:gridSpan w:val="2"/>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b/>
                <w:bCs/>
              </w:rPr>
            </w:pPr>
            <w:r w:rsidRPr="00B96D56">
              <w:rPr>
                <w:rFonts w:ascii="Times New Roman" w:eastAsia="Times New Roman" w:hAnsi="Times New Roman" w:cs="Arial"/>
                <w:b/>
                <w:bCs/>
              </w:rPr>
              <w:t>Nu multiplu de 3</w:t>
            </w:r>
          </w:p>
        </w:tc>
        <w:tc>
          <w:tcPr>
            <w:tcW w:w="2835" w:type="dxa"/>
            <w:gridSpan w:val="2"/>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b/>
                <w:bCs/>
              </w:rPr>
            </w:pPr>
            <w:r w:rsidRPr="00B96D56">
              <w:rPr>
                <w:rFonts w:ascii="Times New Roman" w:eastAsia="Times New Roman" w:hAnsi="Times New Roman" w:cs="Arial"/>
                <w:b/>
                <w:bCs/>
              </w:rPr>
              <w:t>Multiplu de 3</w:t>
            </w:r>
          </w:p>
        </w:tc>
        <w:tc>
          <w:tcPr>
            <w:tcW w:w="3119" w:type="dxa"/>
            <w:gridSpan w:val="2"/>
            <w:vMerge/>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b/>
                <w:bCs/>
              </w:rPr>
            </w:pPr>
          </w:p>
        </w:tc>
      </w:tr>
      <w:tr w:rsidR="00B96D56" w:rsidRPr="00B96D56" w:rsidTr="00460AE3">
        <w:trPr>
          <w:jc w:val="center"/>
        </w:trPr>
        <w:tc>
          <w:tcPr>
            <w:tcW w:w="1642"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b/>
                <w:bCs/>
              </w:rPr>
            </w:pPr>
            <w:r w:rsidRPr="00B96D56">
              <w:rPr>
                <w:rFonts w:ascii="Times New Roman" w:eastAsia="Times New Roman" w:hAnsi="Times New Roman" w:cs="Arial"/>
                <w:b/>
                <w:bCs/>
              </w:rPr>
              <w:t>Rang</w:t>
            </w:r>
          </w:p>
        </w:tc>
        <w:tc>
          <w:tcPr>
            <w:tcW w:w="1301"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b/>
                <w:bCs/>
              </w:rPr>
            </w:pPr>
            <w:r w:rsidRPr="00B96D56">
              <w:rPr>
                <w:rFonts w:ascii="Times New Roman" w:eastAsia="Times New Roman" w:hAnsi="Times New Roman" w:cs="Arial"/>
                <w:b/>
                <w:bCs/>
              </w:rPr>
              <w:t>Prag</w:t>
            </w:r>
          </w:p>
        </w:tc>
        <w:tc>
          <w:tcPr>
            <w:tcW w:w="1418"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b/>
                <w:bCs/>
              </w:rPr>
            </w:pPr>
            <w:r w:rsidRPr="00B96D56">
              <w:rPr>
                <w:rFonts w:ascii="Times New Roman" w:eastAsia="Times New Roman" w:hAnsi="Times New Roman" w:cs="Arial"/>
                <w:b/>
                <w:bCs/>
              </w:rPr>
              <w:t>Rang</w:t>
            </w:r>
          </w:p>
        </w:tc>
        <w:tc>
          <w:tcPr>
            <w:tcW w:w="1417"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b/>
                <w:bCs/>
              </w:rPr>
            </w:pPr>
            <w:r w:rsidRPr="00B96D56">
              <w:rPr>
                <w:rFonts w:ascii="Times New Roman" w:eastAsia="Times New Roman" w:hAnsi="Times New Roman" w:cs="Arial"/>
                <w:b/>
                <w:bCs/>
              </w:rPr>
              <w:t>Prag</w:t>
            </w:r>
          </w:p>
        </w:tc>
        <w:tc>
          <w:tcPr>
            <w:tcW w:w="1560"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b/>
                <w:bCs/>
              </w:rPr>
            </w:pPr>
            <w:r w:rsidRPr="00B96D56">
              <w:rPr>
                <w:rFonts w:ascii="Times New Roman" w:eastAsia="Times New Roman" w:hAnsi="Times New Roman" w:cs="Arial"/>
                <w:b/>
                <w:bCs/>
              </w:rPr>
              <w:t>Rang</w:t>
            </w:r>
          </w:p>
        </w:tc>
        <w:tc>
          <w:tcPr>
            <w:tcW w:w="1559"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b/>
                <w:bCs/>
              </w:rPr>
            </w:pPr>
            <w:r w:rsidRPr="00B96D56">
              <w:rPr>
                <w:rFonts w:ascii="Times New Roman" w:eastAsia="Times New Roman" w:hAnsi="Times New Roman" w:cs="Arial"/>
                <w:b/>
                <w:bCs/>
              </w:rPr>
              <w:t>Prag</w:t>
            </w:r>
          </w:p>
        </w:tc>
      </w:tr>
      <w:tr w:rsidR="00B96D56" w:rsidRPr="00B96D56" w:rsidTr="00460AE3">
        <w:trPr>
          <w:jc w:val="center"/>
        </w:trPr>
        <w:tc>
          <w:tcPr>
            <w:tcW w:w="1642"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5</w:t>
            </w:r>
          </w:p>
        </w:tc>
        <w:tc>
          <w:tcPr>
            <w:tcW w:w="1301"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6%</w:t>
            </w:r>
          </w:p>
        </w:tc>
        <w:tc>
          <w:tcPr>
            <w:tcW w:w="1418"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3</w:t>
            </w:r>
          </w:p>
        </w:tc>
        <w:tc>
          <w:tcPr>
            <w:tcW w:w="1417"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5%</w:t>
            </w:r>
          </w:p>
        </w:tc>
        <w:tc>
          <w:tcPr>
            <w:tcW w:w="1560"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2</w:t>
            </w:r>
          </w:p>
        </w:tc>
        <w:tc>
          <w:tcPr>
            <w:tcW w:w="1559"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2%</w:t>
            </w:r>
          </w:p>
        </w:tc>
      </w:tr>
      <w:tr w:rsidR="00B96D56" w:rsidRPr="00B96D56" w:rsidTr="00460AE3">
        <w:trPr>
          <w:trHeight w:val="285"/>
          <w:jc w:val="center"/>
        </w:trPr>
        <w:tc>
          <w:tcPr>
            <w:tcW w:w="1642"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7</w:t>
            </w:r>
          </w:p>
        </w:tc>
        <w:tc>
          <w:tcPr>
            <w:tcW w:w="1301"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5%</w:t>
            </w:r>
          </w:p>
        </w:tc>
        <w:tc>
          <w:tcPr>
            <w:tcW w:w="1418"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9</w:t>
            </w:r>
          </w:p>
        </w:tc>
        <w:tc>
          <w:tcPr>
            <w:tcW w:w="1417"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1,5%</w:t>
            </w:r>
          </w:p>
        </w:tc>
        <w:tc>
          <w:tcPr>
            <w:tcW w:w="1560"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4</w:t>
            </w:r>
          </w:p>
        </w:tc>
        <w:tc>
          <w:tcPr>
            <w:tcW w:w="1559"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1%</w:t>
            </w:r>
          </w:p>
        </w:tc>
      </w:tr>
      <w:tr w:rsidR="00B96D56" w:rsidRPr="00B96D56" w:rsidTr="00460AE3">
        <w:trPr>
          <w:jc w:val="center"/>
        </w:trPr>
        <w:tc>
          <w:tcPr>
            <w:tcW w:w="1642"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11</w:t>
            </w:r>
          </w:p>
        </w:tc>
        <w:tc>
          <w:tcPr>
            <w:tcW w:w="1301" w:type="dxa"/>
            <w:tcBorders>
              <w:top w:val="single" w:sz="4" w:space="0" w:color="auto"/>
              <w:left w:val="single" w:sz="4" w:space="0" w:color="auto"/>
              <w:bottom w:val="nil"/>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3,5%</w:t>
            </w:r>
          </w:p>
        </w:tc>
        <w:tc>
          <w:tcPr>
            <w:tcW w:w="1418"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 xml:space="preserve">15 </w:t>
            </w:r>
          </w:p>
        </w:tc>
        <w:tc>
          <w:tcPr>
            <w:tcW w:w="1417"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0,5%</w:t>
            </w:r>
          </w:p>
        </w:tc>
        <w:tc>
          <w:tcPr>
            <w:tcW w:w="1560"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 xml:space="preserve">6 </w:t>
            </w:r>
            <w:r w:rsidRPr="00B96D56">
              <w:rPr>
                <w:rFonts w:ascii="Times New Roman" w:eastAsia="Times New Roman" w:hAnsi="Times New Roman" w:cs="Times New Roman"/>
                <w:sz w:val="24"/>
                <w:szCs w:val="24"/>
              </w:rPr>
              <w:t>÷</w:t>
            </w:r>
            <w:r w:rsidRPr="00B96D56">
              <w:rPr>
                <w:rFonts w:ascii="Times New Roman" w:eastAsia="Times New Roman" w:hAnsi="Times New Roman" w:cs="Arial"/>
                <w:sz w:val="24"/>
                <w:szCs w:val="24"/>
              </w:rPr>
              <w:t xml:space="preserve"> 24</w:t>
            </w:r>
          </w:p>
        </w:tc>
        <w:tc>
          <w:tcPr>
            <w:tcW w:w="1559"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0,5%</w:t>
            </w:r>
          </w:p>
        </w:tc>
      </w:tr>
      <w:tr w:rsidR="00B96D56" w:rsidRPr="00B96D56" w:rsidTr="00460AE3">
        <w:trPr>
          <w:jc w:val="center"/>
        </w:trPr>
        <w:tc>
          <w:tcPr>
            <w:tcW w:w="1642"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13</w:t>
            </w:r>
          </w:p>
        </w:tc>
        <w:tc>
          <w:tcPr>
            <w:tcW w:w="1301"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3%</w:t>
            </w:r>
          </w:p>
        </w:tc>
        <w:tc>
          <w:tcPr>
            <w:tcW w:w="1418" w:type="dxa"/>
            <w:tcBorders>
              <w:top w:val="nil"/>
              <w:left w:val="nil"/>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lang w:val="en-US"/>
              </w:rPr>
            </w:pPr>
            <w:r w:rsidRPr="00B96D56">
              <w:rPr>
                <w:rFonts w:ascii="Times New Roman" w:eastAsia="Times New Roman" w:hAnsi="Times New Roman" w:cs="Arial"/>
                <w:sz w:val="24"/>
                <w:szCs w:val="24"/>
                <w:lang w:val="en-US"/>
              </w:rPr>
              <w:t>21</w:t>
            </w:r>
          </w:p>
        </w:tc>
        <w:tc>
          <w:tcPr>
            <w:tcW w:w="1417" w:type="dxa"/>
            <w:tcBorders>
              <w:top w:val="nil"/>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lang w:val="en-US"/>
              </w:rPr>
            </w:pPr>
            <w:r w:rsidRPr="00B96D56">
              <w:rPr>
                <w:rFonts w:ascii="Times New Roman" w:eastAsia="Times New Roman" w:hAnsi="Times New Roman" w:cs="Arial"/>
                <w:sz w:val="24"/>
                <w:szCs w:val="24"/>
                <w:lang w:val="en-US"/>
              </w:rPr>
              <w:t>0,5%</w:t>
            </w:r>
          </w:p>
        </w:tc>
        <w:tc>
          <w:tcPr>
            <w:tcW w:w="1560" w:type="dxa"/>
            <w:tcBorders>
              <w:top w:val="nil"/>
              <w:left w:val="single" w:sz="4" w:space="0" w:color="auto"/>
              <w:bottom w:val="nil"/>
              <w:right w:val="nil"/>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p>
        </w:tc>
        <w:tc>
          <w:tcPr>
            <w:tcW w:w="1559" w:type="dxa"/>
            <w:tcBorders>
              <w:top w:val="nil"/>
              <w:left w:val="nil"/>
              <w:bottom w:val="nil"/>
              <w:right w:val="nil"/>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p>
        </w:tc>
      </w:tr>
      <w:tr w:rsidR="00B96D56" w:rsidRPr="00B96D56" w:rsidTr="00460AE3">
        <w:trPr>
          <w:jc w:val="center"/>
        </w:trPr>
        <w:tc>
          <w:tcPr>
            <w:tcW w:w="1642"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17</w:t>
            </w:r>
          </w:p>
        </w:tc>
        <w:tc>
          <w:tcPr>
            <w:tcW w:w="1301"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2%</w:t>
            </w:r>
          </w:p>
        </w:tc>
        <w:tc>
          <w:tcPr>
            <w:tcW w:w="1418" w:type="dxa"/>
            <w:tcBorders>
              <w:top w:val="single" w:sz="4" w:space="0" w:color="auto"/>
              <w:left w:val="nil"/>
              <w:bottom w:val="nil"/>
              <w:right w:val="nil"/>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p>
        </w:tc>
        <w:tc>
          <w:tcPr>
            <w:tcW w:w="1417" w:type="dxa"/>
            <w:tcBorders>
              <w:top w:val="single" w:sz="4" w:space="0" w:color="auto"/>
              <w:left w:val="nil"/>
              <w:bottom w:val="nil"/>
              <w:right w:val="nil"/>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p>
        </w:tc>
        <w:tc>
          <w:tcPr>
            <w:tcW w:w="1560" w:type="dxa"/>
            <w:tcBorders>
              <w:top w:val="nil"/>
              <w:left w:val="nil"/>
              <w:bottom w:val="nil"/>
              <w:right w:val="nil"/>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p>
        </w:tc>
        <w:tc>
          <w:tcPr>
            <w:tcW w:w="1559" w:type="dxa"/>
            <w:tcBorders>
              <w:top w:val="nil"/>
              <w:left w:val="nil"/>
              <w:bottom w:val="nil"/>
              <w:right w:val="nil"/>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p>
        </w:tc>
      </w:tr>
      <w:tr w:rsidR="00B96D56" w:rsidRPr="00B96D56" w:rsidTr="00460AE3">
        <w:trPr>
          <w:jc w:val="center"/>
        </w:trPr>
        <w:tc>
          <w:tcPr>
            <w:tcW w:w="1642"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19,23,25</w:t>
            </w:r>
          </w:p>
        </w:tc>
        <w:tc>
          <w:tcPr>
            <w:tcW w:w="1301"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1,5%</w:t>
            </w:r>
          </w:p>
        </w:tc>
        <w:tc>
          <w:tcPr>
            <w:tcW w:w="1418" w:type="dxa"/>
            <w:tcBorders>
              <w:top w:val="nil"/>
              <w:left w:val="nil"/>
              <w:bottom w:val="nil"/>
              <w:right w:val="nil"/>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p>
        </w:tc>
        <w:tc>
          <w:tcPr>
            <w:tcW w:w="1417" w:type="dxa"/>
            <w:tcBorders>
              <w:top w:val="nil"/>
              <w:left w:val="nil"/>
              <w:bottom w:val="nil"/>
              <w:right w:val="nil"/>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p>
        </w:tc>
        <w:tc>
          <w:tcPr>
            <w:tcW w:w="1560" w:type="dxa"/>
            <w:tcBorders>
              <w:top w:val="nil"/>
              <w:left w:val="nil"/>
              <w:bottom w:val="nil"/>
              <w:right w:val="nil"/>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p>
        </w:tc>
        <w:tc>
          <w:tcPr>
            <w:tcW w:w="1559" w:type="dxa"/>
            <w:tcBorders>
              <w:top w:val="nil"/>
              <w:left w:val="nil"/>
              <w:bottom w:val="nil"/>
              <w:right w:val="nil"/>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p>
        </w:tc>
      </w:tr>
    </w:tbl>
    <w:p w:rsidR="00B96D56" w:rsidRPr="00B96D56" w:rsidRDefault="00B96D56" w:rsidP="00B96D56">
      <w:pPr>
        <w:widowControl w:val="0"/>
        <w:tabs>
          <w:tab w:val="left" w:pos="864"/>
        </w:tabs>
        <w:suppressAutoHyphens/>
        <w:spacing w:after="0" w:line="360" w:lineRule="auto"/>
        <w:rPr>
          <w:rFonts w:ascii="Times New Roman" w:eastAsia="Times New Roman" w:hAnsi="Times New Roman" w:cs="Times New Roman"/>
          <w:sz w:val="24"/>
          <w:szCs w:val="24"/>
        </w:rPr>
      </w:pPr>
    </w:p>
    <w:p w:rsidR="00B96D56" w:rsidRPr="00B96D56" w:rsidRDefault="00B96D56" w:rsidP="00B96D56">
      <w:pPr>
        <w:widowControl w:val="0"/>
        <w:tabs>
          <w:tab w:val="left" w:pos="864"/>
        </w:tabs>
        <w:suppressAutoHyphens/>
        <w:spacing w:after="0" w:line="36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(3) </w:t>
      </w:r>
      <w:r w:rsidRPr="00B96D56">
        <w:rPr>
          <w:rFonts w:ascii="Times New Roman" w:eastAsia="Times New Roman" w:hAnsi="Times New Roman" w:cs="Times New Roman"/>
          <w:i/>
          <w:sz w:val="24"/>
          <w:szCs w:val="24"/>
        </w:rPr>
        <w:t>Factorul total de distorsiune</w:t>
      </w:r>
      <w:r w:rsidRPr="00B96D56">
        <w:rPr>
          <w:rFonts w:ascii="Times New Roman" w:eastAsia="Times New Roman" w:hAnsi="Times New Roman" w:cs="Times New Roman"/>
          <w:sz w:val="24"/>
          <w:szCs w:val="24"/>
        </w:rPr>
        <w:t xml:space="preserve"> armonică a tensiunii la IT trebuie să fie mai mic sau egal cu 3 %.</w:t>
      </w:r>
    </w:p>
    <w:p w:rsidR="00B96D56" w:rsidRPr="00B96D56" w:rsidRDefault="00B96D56" w:rsidP="00B96D56">
      <w:pPr>
        <w:widowControl w:val="0"/>
        <w:tabs>
          <w:tab w:val="left" w:pos="864"/>
        </w:tabs>
        <w:suppressAutoHyphens/>
        <w:spacing w:after="0" w:line="360" w:lineRule="auto"/>
        <w:jc w:val="both"/>
        <w:rPr>
          <w:rFonts w:ascii="Times New Roman" w:eastAsia="Times New Roman" w:hAnsi="Times New Roman" w:cs="Arial"/>
          <w:iCs/>
          <w:sz w:val="24"/>
          <w:szCs w:val="24"/>
        </w:rPr>
      </w:pPr>
      <w:r w:rsidRPr="00B96D56">
        <w:rPr>
          <w:rFonts w:ascii="Times New Roman" w:eastAsia="Times New Roman" w:hAnsi="Times New Roman" w:cs="Times New Roman"/>
          <w:sz w:val="24"/>
          <w:szCs w:val="24"/>
        </w:rPr>
        <w:t xml:space="preserve">(4) </w:t>
      </w:r>
      <w:r w:rsidRPr="00B96D56">
        <w:rPr>
          <w:rFonts w:ascii="Times New Roman" w:eastAsia="Times New Roman" w:hAnsi="Times New Roman" w:cs="Arial"/>
          <w:sz w:val="24"/>
          <w:szCs w:val="24"/>
        </w:rPr>
        <w:t xml:space="preserve">În condiţii normale de funcţionare, </w:t>
      </w:r>
      <w:r w:rsidRPr="00B96D56">
        <w:rPr>
          <w:rFonts w:ascii="Times New Roman" w:eastAsia="Times New Roman" w:hAnsi="Times New Roman" w:cs="Arial"/>
          <w:iCs/>
          <w:sz w:val="24"/>
          <w:szCs w:val="24"/>
        </w:rPr>
        <w:t xml:space="preserve">pe durata oricărui interval de timp de o săptămână, 95 % din valorile efective, mediate pe o durată de 10 minute, pentru tensiunile armonice în punctele de delimitare, la IT, nu trebuie să depăşească limitele maxime indicate în tabelul nr. </w:t>
      </w:r>
      <w:r w:rsidRPr="00B96D56">
        <w:rPr>
          <w:rFonts w:ascii="Times New Roman" w:eastAsia="Times New Roman" w:hAnsi="Times New Roman" w:cs="Arial"/>
          <w:iCs/>
          <w:sz w:val="24"/>
          <w:szCs w:val="24"/>
          <w:lang w:val="en-US"/>
        </w:rPr>
        <w:t>9</w:t>
      </w:r>
      <w:r w:rsidRPr="00B96D56">
        <w:rPr>
          <w:rFonts w:ascii="Times New Roman" w:eastAsia="Times New Roman" w:hAnsi="Times New Roman" w:cs="Arial"/>
          <w:iCs/>
          <w:sz w:val="24"/>
          <w:szCs w:val="24"/>
        </w:rPr>
        <w:t>.</w:t>
      </w:r>
    </w:p>
    <w:p w:rsidR="00B96D56" w:rsidRPr="00B96D56" w:rsidRDefault="00B96D56" w:rsidP="00B96D56">
      <w:pPr>
        <w:widowControl w:val="0"/>
        <w:tabs>
          <w:tab w:val="left" w:pos="864"/>
        </w:tabs>
        <w:suppressAutoHyphens/>
        <w:spacing w:after="0" w:line="360" w:lineRule="auto"/>
        <w:rPr>
          <w:rFonts w:ascii="Times New Roman" w:eastAsia="Times New Roman" w:hAnsi="Times New Roman" w:cs="Arial"/>
          <w:iCs/>
          <w:sz w:val="24"/>
          <w:szCs w:val="24"/>
        </w:rPr>
      </w:pPr>
    </w:p>
    <w:p w:rsidR="00B96D56" w:rsidRPr="00B96D56" w:rsidRDefault="00B96D56" w:rsidP="00B96D56">
      <w:pPr>
        <w:widowControl w:val="0"/>
        <w:tabs>
          <w:tab w:val="left" w:pos="864"/>
        </w:tabs>
        <w:suppressAutoHyphens/>
        <w:spacing w:after="0" w:line="360" w:lineRule="auto"/>
        <w:rPr>
          <w:rFonts w:ascii="Times New Roman" w:eastAsia="Times New Roman" w:hAnsi="Times New Roman" w:cs="Arial"/>
          <w:iCs/>
          <w:sz w:val="24"/>
          <w:szCs w:val="24"/>
        </w:rPr>
      </w:pPr>
      <w:r w:rsidRPr="00B96D56">
        <w:rPr>
          <w:rFonts w:ascii="Times New Roman" w:eastAsia="Times New Roman" w:hAnsi="Times New Roman" w:cs="Arial"/>
          <w:b/>
          <w:sz w:val="24"/>
          <w:szCs w:val="24"/>
          <w:lang w:val="en-US"/>
        </w:rPr>
        <w:t xml:space="preserve">      </w:t>
      </w:r>
      <w:r w:rsidRPr="00B96D56">
        <w:rPr>
          <w:rFonts w:ascii="Times New Roman" w:eastAsia="Times New Roman" w:hAnsi="Times New Roman" w:cs="Arial"/>
          <w:b/>
          <w:sz w:val="24"/>
          <w:szCs w:val="24"/>
        </w:rPr>
        <w:t xml:space="preserve">Tabelul nr. </w:t>
      </w:r>
      <w:r w:rsidRPr="00B96D56">
        <w:rPr>
          <w:rFonts w:ascii="Times New Roman" w:eastAsia="Times New Roman" w:hAnsi="Times New Roman" w:cs="Arial"/>
          <w:b/>
          <w:sz w:val="24"/>
          <w:szCs w:val="24"/>
          <w:lang w:val="en-US"/>
        </w:rPr>
        <w:t>9</w:t>
      </w:r>
      <w:r w:rsidRPr="00B96D56">
        <w:rPr>
          <w:rFonts w:ascii="Times New Roman" w:eastAsia="Times New Roman" w:hAnsi="Times New Roman" w:cs="Arial"/>
          <w:b/>
          <w:sz w:val="24"/>
          <w:szCs w:val="24"/>
        </w:rPr>
        <w:t xml:space="preserve"> - Valorile efective ale </w:t>
      </w:r>
      <w:r w:rsidRPr="00B96D56">
        <w:rPr>
          <w:rFonts w:ascii="Times New Roman" w:eastAsia="Times New Roman" w:hAnsi="Times New Roman" w:cs="Arial"/>
          <w:b/>
          <w:i/>
          <w:iCs/>
          <w:sz w:val="24"/>
          <w:szCs w:val="24"/>
        </w:rPr>
        <w:t>armonicilor de tensiune</w:t>
      </w:r>
      <w:r w:rsidRPr="00B96D56">
        <w:rPr>
          <w:rFonts w:ascii="Times New Roman" w:eastAsia="Times New Roman" w:hAnsi="Times New Roman" w:cs="Arial"/>
          <w:b/>
          <w:sz w:val="24"/>
          <w:szCs w:val="24"/>
        </w:rPr>
        <w:t xml:space="preserve"> </w:t>
      </w:r>
      <w:r w:rsidRPr="00B96D56">
        <w:rPr>
          <w:rFonts w:ascii="Times New Roman" w:eastAsia="Times New Roman" w:hAnsi="Times New Roman" w:cs="Arial"/>
          <w:iCs/>
          <w:sz w:val="24"/>
          <w:szCs w:val="24"/>
        </w:rPr>
        <w:t>în punctele de delimitare, la IT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42"/>
        <w:gridCol w:w="1301"/>
        <w:gridCol w:w="1418"/>
        <w:gridCol w:w="1417"/>
        <w:gridCol w:w="1560"/>
        <w:gridCol w:w="1559"/>
      </w:tblGrid>
      <w:tr w:rsidR="00B96D56" w:rsidRPr="00B96D56" w:rsidTr="00460AE3">
        <w:trPr>
          <w:cantSplit/>
          <w:jc w:val="center"/>
        </w:trPr>
        <w:tc>
          <w:tcPr>
            <w:tcW w:w="5778" w:type="dxa"/>
            <w:gridSpan w:val="4"/>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ind w:firstLine="720"/>
              <w:jc w:val="center"/>
              <w:rPr>
                <w:rFonts w:ascii="Times New Roman" w:eastAsia="Times New Roman" w:hAnsi="Times New Roman" w:cs="Arial"/>
                <w:b/>
                <w:bCs/>
              </w:rPr>
            </w:pPr>
            <w:r w:rsidRPr="00B96D56">
              <w:rPr>
                <w:rFonts w:ascii="Times New Roman" w:eastAsia="Times New Roman" w:hAnsi="Times New Roman" w:cs="Arial"/>
                <w:b/>
                <w:bCs/>
              </w:rPr>
              <w:t xml:space="preserve">Armonici impare </w:t>
            </w:r>
            <w:r w:rsidRPr="00B96D56">
              <w:rPr>
                <w:rFonts w:ascii="Times New Roman" w:eastAsia="Times New Roman" w:hAnsi="Times New Roman" w:cs="Arial"/>
                <w:b/>
                <w:sz w:val="24"/>
                <w:szCs w:val="24"/>
              </w:rPr>
              <w:t>(% din fundamentală):</w:t>
            </w:r>
          </w:p>
        </w:tc>
        <w:tc>
          <w:tcPr>
            <w:tcW w:w="3119" w:type="dxa"/>
            <w:gridSpan w:val="2"/>
            <w:vMerge w:val="restar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360" w:lineRule="auto"/>
              <w:ind w:firstLine="40"/>
              <w:jc w:val="center"/>
              <w:rPr>
                <w:rFonts w:ascii="Times New Roman" w:eastAsia="Times New Roman" w:hAnsi="Times New Roman" w:cs="Arial"/>
                <w:b/>
                <w:bCs/>
              </w:rPr>
            </w:pPr>
            <w:r w:rsidRPr="00B96D56">
              <w:rPr>
                <w:rFonts w:ascii="Times New Roman" w:eastAsia="Times New Roman" w:hAnsi="Times New Roman" w:cs="Arial"/>
                <w:b/>
                <w:bCs/>
              </w:rPr>
              <w:t xml:space="preserve">Armonici pare </w:t>
            </w:r>
            <w:r w:rsidRPr="00B96D56">
              <w:rPr>
                <w:rFonts w:ascii="Times New Roman" w:eastAsia="Times New Roman" w:hAnsi="Times New Roman" w:cs="Arial"/>
                <w:b/>
                <w:sz w:val="24"/>
                <w:szCs w:val="24"/>
              </w:rPr>
              <w:t>(% din fundamentală):</w:t>
            </w:r>
          </w:p>
        </w:tc>
      </w:tr>
      <w:tr w:rsidR="00B96D56" w:rsidRPr="00B96D56" w:rsidTr="00460AE3">
        <w:trPr>
          <w:cantSplit/>
          <w:jc w:val="center"/>
        </w:trPr>
        <w:tc>
          <w:tcPr>
            <w:tcW w:w="2943" w:type="dxa"/>
            <w:gridSpan w:val="2"/>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b/>
                <w:bCs/>
              </w:rPr>
            </w:pPr>
            <w:r w:rsidRPr="00B96D56">
              <w:rPr>
                <w:rFonts w:ascii="Times New Roman" w:eastAsia="Times New Roman" w:hAnsi="Times New Roman" w:cs="Arial"/>
                <w:b/>
                <w:bCs/>
              </w:rPr>
              <w:t>Nu multiplu de 3</w:t>
            </w:r>
          </w:p>
        </w:tc>
        <w:tc>
          <w:tcPr>
            <w:tcW w:w="2835" w:type="dxa"/>
            <w:gridSpan w:val="2"/>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b/>
                <w:bCs/>
              </w:rPr>
            </w:pPr>
            <w:r w:rsidRPr="00B96D56">
              <w:rPr>
                <w:rFonts w:ascii="Times New Roman" w:eastAsia="Times New Roman" w:hAnsi="Times New Roman" w:cs="Arial"/>
                <w:b/>
                <w:bCs/>
              </w:rPr>
              <w:t>Multiplu de 3</w:t>
            </w:r>
          </w:p>
        </w:tc>
        <w:tc>
          <w:tcPr>
            <w:tcW w:w="3119" w:type="dxa"/>
            <w:gridSpan w:val="2"/>
            <w:vMerge/>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b/>
                <w:bCs/>
              </w:rPr>
            </w:pPr>
          </w:p>
        </w:tc>
      </w:tr>
      <w:tr w:rsidR="00B96D56" w:rsidRPr="00B96D56" w:rsidTr="00460AE3">
        <w:trPr>
          <w:jc w:val="center"/>
        </w:trPr>
        <w:tc>
          <w:tcPr>
            <w:tcW w:w="1642"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b/>
                <w:bCs/>
              </w:rPr>
            </w:pPr>
            <w:r w:rsidRPr="00B96D56">
              <w:rPr>
                <w:rFonts w:ascii="Times New Roman" w:eastAsia="Times New Roman" w:hAnsi="Times New Roman" w:cs="Arial"/>
                <w:b/>
                <w:bCs/>
              </w:rPr>
              <w:t>Rang</w:t>
            </w:r>
          </w:p>
        </w:tc>
        <w:tc>
          <w:tcPr>
            <w:tcW w:w="1301"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b/>
                <w:bCs/>
              </w:rPr>
            </w:pPr>
            <w:r w:rsidRPr="00B96D56">
              <w:rPr>
                <w:rFonts w:ascii="Times New Roman" w:eastAsia="Times New Roman" w:hAnsi="Times New Roman" w:cs="Arial"/>
                <w:b/>
                <w:bCs/>
              </w:rPr>
              <w:t>Prag</w:t>
            </w:r>
          </w:p>
        </w:tc>
        <w:tc>
          <w:tcPr>
            <w:tcW w:w="1418"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b/>
                <w:bCs/>
              </w:rPr>
            </w:pPr>
            <w:r w:rsidRPr="00B96D56">
              <w:rPr>
                <w:rFonts w:ascii="Times New Roman" w:eastAsia="Times New Roman" w:hAnsi="Times New Roman" w:cs="Arial"/>
                <w:b/>
                <w:bCs/>
              </w:rPr>
              <w:t>Rang</w:t>
            </w:r>
          </w:p>
        </w:tc>
        <w:tc>
          <w:tcPr>
            <w:tcW w:w="1417"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b/>
                <w:bCs/>
              </w:rPr>
            </w:pPr>
            <w:r w:rsidRPr="00B96D56">
              <w:rPr>
                <w:rFonts w:ascii="Times New Roman" w:eastAsia="Times New Roman" w:hAnsi="Times New Roman" w:cs="Arial"/>
                <w:b/>
                <w:bCs/>
              </w:rPr>
              <w:t>Prag</w:t>
            </w:r>
          </w:p>
        </w:tc>
        <w:tc>
          <w:tcPr>
            <w:tcW w:w="1560"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b/>
                <w:bCs/>
              </w:rPr>
            </w:pPr>
            <w:r w:rsidRPr="00B96D56">
              <w:rPr>
                <w:rFonts w:ascii="Times New Roman" w:eastAsia="Times New Roman" w:hAnsi="Times New Roman" w:cs="Arial"/>
                <w:b/>
                <w:bCs/>
              </w:rPr>
              <w:t>Rang</w:t>
            </w:r>
          </w:p>
        </w:tc>
        <w:tc>
          <w:tcPr>
            <w:tcW w:w="1559"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b/>
                <w:bCs/>
              </w:rPr>
            </w:pPr>
            <w:r w:rsidRPr="00B96D56">
              <w:rPr>
                <w:rFonts w:ascii="Times New Roman" w:eastAsia="Times New Roman" w:hAnsi="Times New Roman" w:cs="Arial"/>
                <w:b/>
                <w:bCs/>
              </w:rPr>
              <w:t>Prag</w:t>
            </w:r>
          </w:p>
        </w:tc>
      </w:tr>
      <w:tr w:rsidR="00B96D56" w:rsidRPr="00B96D56" w:rsidTr="00460AE3">
        <w:trPr>
          <w:jc w:val="center"/>
        </w:trPr>
        <w:tc>
          <w:tcPr>
            <w:tcW w:w="1642"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5</w:t>
            </w:r>
          </w:p>
        </w:tc>
        <w:tc>
          <w:tcPr>
            <w:tcW w:w="1301"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5%</w:t>
            </w:r>
          </w:p>
        </w:tc>
        <w:tc>
          <w:tcPr>
            <w:tcW w:w="1418"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3</w:t>
            </w:r>
          </w:p>
        </w:tc>
        <w:tc>
          <w:tcPr>
            <w:tcW w:w="1417"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5%</w:t>
            </w:r>
          </w:p>
        </w:tc>
        <w:tc>
          <w:tcPr>
            <w:tcW w:w="1560"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2</w:t>
            </w:r>
          </w:p>
        </w:tc>
        <w:tc>
          <w:tcPr>
            <w:tcW w:w="1559"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1,9%</w:t>
            </w:r>
          </w:p>
        </w:tc>
      </w:tr>
      <w:tr w:rsidR="00B96D56" w:rsidRPr="00B96D56" w:rsidTr="00460AE3">
        <w:trPr>
          <w:trHeight w:val="285"/>
          <w:jc w:val="center"/>
        </w:trPr>
        <w:tc>
          <w:tcPr>
            <w:tcW w:w="1642"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7</w:t>
            </w:r>
          </w:p>
        </w:tc>
        <w:tc>
          <w:tcPr>
            <w:tcW w:w="1301"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4%</w:t>
            </w:r>
          </w:p>
        </w:tc>
        <w:tc>
          <w:tcPr>
            <w:tcW w:w="1418"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1,3</w:t>
            </w:r>
          </w:p>
        </w:tc>
        <w:tc>
          <w:tcPr>
            <w:tcW w:w="1417"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1,5%</w:t>
            </w:r>
          </w:p>
        </w:tc>
        <w:tc>
          <w:tcPr>
            <w:tcW w:w="1560"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4</w:t>
            </w:r>
          </w:p>
        </w:tc>
        <w:tc>
          <w:tcPr>
            <w:tcW w:w="1559"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1%</w:t>
            </w:r>
          </w:p>
        </w:tc>
      </w:tr>
      <w:tr w:rsidR="00B96D56" w:rsidRPr="00B96D56" w:rsidTr="00460AE3">
        <w:trPr>
          <w:jc w:val="center"/>
        </w:trPr>
        <w:tc>
          <w:tcPr>
            <w:tcW w:w="1642"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11</w:t>
            </w:r>
          </w:p>
        </w:tc>
        <w:tc>
          <w:tcPr>
            <w:tcW w:w="1301" w:type="dxa"/>
            <w:tcBorders>
              <w:top w:val="single" w:sz="4" w:space="0" w:color="auto"/>
              <w:left w:val="single" w:sz="4" w:space="0" w:color="auto"/>
              <w:bottom w:val="nil"/>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3%</w:t>
            </w:r>
          </w:p>
        </w:tc>
        <w:tc>
          <w:tcPr>
            <w:tcW w:w="1418"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 xml:space="preserve">0,5 </w:t>
            </w:r>
          </w:p>
        </w:tc>
        <w:tc>
          <w:tcPr>
            <w:tcW w:w="1417"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0,5%</w:t>
            </w:r>
          </w:p>
        </w:tc>
        <w:tc>
          <w:tcPr>
            <w:tcW w:w="1560"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 xml:space="preserve">6 </w:t>
            </w:r>
            <w:r w:rsidRPr="00B96D56">
              <w:rPr>
                <w:rFonts w:ascii="Times New Roman" w:eastAsia="Times New Roman" w:hAnsi="Times New Roman" w:cs="Times New Roman"/>
                <w:sz w:val="24"/>
                <w:szCs w:val="24"/>
              </w:rPr>
              <w:t>÷</w:t>
            </w:r>
            <w:r w:rsidRPr="00B96D56">
              <w:rPr>
                <w:rFonts w:ascii="Times New Roman" w:eastAsia="Times New Roman" w:hAnsi="Times New Roman" w:cs="Arial"/>
                <w:sz w:val="24"/>
                <w:szCs w:val="24"/>
              </w:rPr>
              <w:t xml:space="preserve"> 24</w:t>
            </w:r>
          </w:p>
        </w:tc>
        <w:tc>
          <w:tcPr>
            <w:tcW w:w="1559"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0,5%</w:t>
            </w:r>
          </w:p>
        </w:tc>
      </w:tr>
      <w:tr w:rsidR="00B96D56" w:rsidRPr="00B96D56" w:rsidTr="00460AE3">
        <w:trPr>
          <w:jc w:val="center"/>
        </w:trPr>
        <w:tc>
          <w:tcPr>
            <w:tcW w:w="1642"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13</w:t>
            </w:r>
          </w:p>
        </w:tc>
        <w:tc>
          <w:tcPr>
            <w:tcW w:w="1301"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2,5%</w:t>
            </w:r>
          </w:p>
        </w:tc>
        <w:tc>
          <w:tcPr>
            <w:tcW w:w="1418" w:type="dxa"/>
            <w:tcBorders>
              <w:top w:val="nil"/>
              <w:left w:val="nil"/>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lang w:val="en-US"/>
              </w:rPr>
            </w:pPr>
            <w:r w:rsidRPr="00B96D56">
              <w:rPr>
                <w:rFonts w:ascii="Times New Roman" w:eastAsia="Times New Roman" w:hAnsi="Times New Roman" w:cs="Arial"/>
                <w:sz w:val="24"/>
                <w:szCs w:val="24"/>
                <w:lang w:val="en-US"/>
              </w:rPr>
              <w:t>0,5</w:t>
            </w:r>
          </w:p>
        </w:tc>
        <w:tc>
          <w:tcPr>
            <w:tcW w:w="1417" w:type="dxa"/>
            <w:tcBorders>
              <w:top w:val="nil"/>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lang w:val="en-US"/>
              </w:rPr>
            </w:pPr>
            <w:r w:rsidRPr="00B96D56">
              <w:rPr>
                <w:rFonts w:ascii="Times New Roman" w:eastAsia="Times New Roman" w:hAnsi="Times New Roman" w:cs="Arial"/>
                <w:sz w:val="24"/>
                <w:szCs w:val="24"/>
                <w:lang w:val="en-US"/>
              </w:rPr>
              <w:t>0,5%</w:t>
            </w:r>
          </w:p>
        </w:tc>
        <w:tc>
          <w:tcPr>
            <w:tcW w:w="1560" w:type="dxa"/>
            <w:tcBorders>
              <w:top w:val="nil"/>
              <w:left w:val="single" w:sz="4" w:space="0" w:color="auto"/>
              <w:bottom w:val="nil"/>
              <w:right w:val="nil"/>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p>
        </w:tc>
        <w:tc>
          <w:tcPr>
            <w:tcW w:w="1559" w:type="dxa"/>
            <w:tcBorders>
              <w:top w:val="nil"/>
              <w:left w:val="nil"/>
              <w:bottom w:val="nil"/>
              <w:right w:val="nil"/>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p>
        </w:tc>
      </w:tr>
      <w:tr w:rsidR="00B96D56" w:rsidRPr="00B96D56" w:rsidTr="00460AE3">
        <w:trPr>
          <w:jc w:val="center"/>
        </w:trPr>
        <w:tc>
          <w:tcPr>
            <w:tcW w:w="1642"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17,19,23,25</w:t>
            </w:r>
          </w:p>
        </w:tc>
        <w:tc>
          <w:tcPr>
            <w:tcW w:w="1301"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u.c.</w:t>
            </w:r>
          </w:p>
        </w:tc>
        <w:tc>
          <w:tcPr>
            <w:tcW w:w="1418" w:type="dxa"/>
            <w:tcBorders>
              <w:top w:val="nil"/>
              <w:left w:val="nil"/>
              <w:bottom w:val="nil"/>
              <w:right w:val="nil"/>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p>
        </w:tc>
        <w:tc>
          <w:tcPr>
            <w:tcW w:w="1417" w:type="dxa"/>
            <w:tcBorders>
              <w:top w:val="nil"/>
              <w:left w:val="nil"/>
              <w:bottom w:val="nil"/>
              <w:right w:val="nil"/>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p>
        </w:tc>
        <w:tc>
          <w:tcPr>
            <w:tcW w:w="1560" w:type="dxa"/>
            <w:tcBorders>
              <w:top w:val="nil"/>
              <w:left w:val="nil"/>
              <w:bottom w:val="nil"/>
              <w:right w:val="nil"/>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p>
        </w:tc>
        <w:tc>
          <w:tcPr>
            <w:tcW w:w="1559" w:type="dxa"/>
            <w:tcBorders>
              <w:top w:val="nil"/>
              <w:left w:val="nil"/>
              <w:bottom w:val="nil"/>
              <w:right w:val="nil"/>
            </w:tcBorders>
          </w:tcPr>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p>
        </w:tc>
      </w:tr>
    </w:tbl>
    <w:p w:rsidR="00B96D56" w:rsidRPr="00B96D56" w:rsidRDefault="00B96D56" w:rsidP="00B96D56">
      <w:pPr>
        <w:widowControl w:val="0"/>
        <w:tabs>
          <w:tab w:val="left" w:pos="864"/>
        </w:tabs>
        <w:suppressAutoHyphens/>
        <w:spacing w:after="0" w:line="360" w:lineRule="auto"/>
        <w:rPr>
          <w:rFonts w:ascii="Times New Roman" w:eastAsia="Times New Roman" w:hAnsi="Times New Roman" w:cs="Times New Roman"/>
          <w:sz w:val="24"/>
          <w:szCs w:val="24"/>
        </w:rPr>
      </w:pPr>
    </w:p>
    <w:p w:rsidR="00B96D56" w:rsidRPr="00B96D56" w:rsidRDefault="00B96D56" w:rsidP="00B96D56">
      <w:pPr>
        <w:widowControl w:val="0"/>
        <w:suppressAutoHyphens/>
        <w:spacing w:after="0" w:line="360" w:lineRule="auto"/>
        <w:jc w:val="center"/>
        <w:rPr>
          <w:rFonts w:ascii="Times New Roman" w:eastAsia="Times New Roman" w:hAnsi="Times New Roman" w:cs="Times New Roman"/>
          <w:b/>
          <w:bCs/>
          <w:sz w:val="24"/>
          <w:szCs w:val="24"/>
        </w:rPr>
      </w:pPr>
      <w:r w:rsidRPr="00B96D56">
        <w:rPr>
          <w:rFonts w:ascii="Times New Roman" w:eastAsia="Times New Roman" w:hAnsi="Times New Roman" w:cs="Times New Roman"/>
          <w:b/>
          <w:bCs/>
          <w:sz w:val="24"/>
          <w:szCs w:val="24"/>
        </w:rPr>
        <w:lastRenderedPageBreak/>
        <w:t>Secţiunea a-2-a Obligaţiile OD referitor la reclamaţiile privind calitatea tensiunii</w:t>
      </w:r>
    </w:p>
    <w:p w:rsidR="00B96D56" w:rsidRPr="00B96D56" w:rsidRDefault="00B96D56" w:rsidP="00B96D56">
      <w:pPr>
        <w:widowControl w:val="0"/>
        <w:suppressAutoHyphens/>
        <w:spacing w:after="0" w:line="360" w:lineRule="auto"/>
        <w:rPr>
          <w:rFonts w:ascii="Times New Roman" w:eastAsia="Times New Roman" w:hAnsi="Times New Roman" w:cs="Times New Roman"/>
          <w:sz w:val="24"/>
          <w:szCs w:val="24"/>
        </w:rPr>
      </w:pPr>
    </w:p>
    <w:p w:rsidR="00B96D56" w:rsidRPr="00B96D56" w:rsidRDefault="00B96D56" w:rsidP="00B96D56">
      <w:pPr>
        <w:widowControl w:val="0"/>
        <w:tabs>
          <w:tab w:val="num" w:pos="862"/>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Art. 29.</w:t>
      </w:r>
      <w:r>
        <w:rPr>
          <w:rFonts w:ascii="Times New Roman" w:eastAsia="Times New Roman" w:hAnsi="Times New Roman" w:cs="Times New Roman"/>
          <w:sz w:val="24"/>
          <w:szCs w:val="24"/>
        </w:rPr>
        <w:t xml:space="preserve"> </w:t>
      </w:r>
      <w:r w:rsidRPr="00B96D56">
        <w:rPr>
          <w:rFonts w:ascii="Times New Roman" w:eastAsia="Times New Roman" w:hAnsi="Times New Roman" w:cs="Times New Roman"/>
          <w:sz w:val="24"/>
          <w:szCs w:val="24"/>
        </w:rPr>
        <w:t xml:space="preserve"> (1) La reclamaţia scrisă privind calitatea curbei de tensiune primită de la un utilizator, sau la solicitarea ANRE, OD va efectua verificări în punctul de delimitare, va analiza şi va informa </w:t>
      </w:r>
      <w:r w:rsidRPr="00B96D56">
        <w:rPr>
          <w:rFonts w:ascii="Times New Roman" w:eastAsia="Times New Roman" w:hAnsi="Times New Roman" w:cs="Times New Roman"/>
          <w:iCs/>
          <w:sz w:val="24"/>
          <w:szCs w:val="24"/>
        </w:rPr>
        <w:t>utilizatorul/ANRE</w:t>
      </w:r>
      <w:r w:rsidRPr="00B96D56">
        <w:rPr>
          <w:rFonts w:ascii="Times New Roman" w:eastAsia="Times New Roman" w:hAnsi="Times New Roman" w:cs="Times New Roman"/>
          <w:sz w:val="24"/>
          <w:szCs w:val="24"/>
        </w:rPr>
        <w:t xml:space="preserve"> cu privire la rezultatele analizei efectuate şi la măsurile luate.</w:t>
      </w:r>
    </w:p>
    <w:p w:rsidR="00B96D56" w:rsidRPr="00B96D56" w:rsidRDefault="00B96D56" w:rsidP="00B96D56">
      <w:pPr>
        <w:widowControl w:val="0"/>
        <w:tabs>
          <w:tab w:val="left" w:pos="864"/>
        </w:tabs>
        <w:suppressAutoHyphens/>
        <w:spacing w:after="0" w:line="360" w:lineRule="auto"/>
        <w:jc w:val="both"/>
        <w:rPr>
          <w:rFonts w:ascii="Times New Roman" w:eastAsia="Times New Roman" w:hAnsi="Times New Roman" w:cs="Arial"/>
          <w:sz w:val="24"/>
          <w:szCs w:val="24"/>
          <w:lang w:val="en-US"/>
        </w:rPr>
      </w:pPr>
      <w:r w:rsidRPr="00B96D56">
        <w:rPr>
          <w:rFonts w:ascii="Times New Roman" w:eastAsia="Times New Roman" w:hAnsi="Times New Roman" w:cs="Arial"/>
          <w:sz w:val="24"/>
          <w:szCs w:val="24"/>
        </w:rPr>
        <w:t>(2) Termenul standard de răspuns la reclamaţii privind calitatea curbei de tensiune este de 15 zile calendaristice.</w:t>
      </w:r>
    </w:p>
    <w:p w:rsidR="00B96D56" w:rsidRPr="00B96D56" w:rsidRDefault="00B96D56" w:rsidP="00B96D56">
      <w:pPr>
        <w:spacing w:after="0" w:line="360" w:lineRule="auto"/>
        <w:jc w:val="both"/>
        <w:rPr>
          <w:rFonts w:ascii="Times New Roman" w:eastAsia="Times New Roman" w:hAnsi="Times New Roman" w:cs="Times New Roman"/>
          <w:sz w:val="24"/>
          <w:szCs w:val="20"/>
        </w:rPr>
      </w:pPr>
      <w:r w:rsidRPr="00B96D56">
        <w:rPr>
          <w:rFonts w:ascii="TimesRomanR" w:eastAsia="Times New Roman" w:hAnsi="TimesRomanR" w:cs="Times New Roman"/>
          <w:sz w:val="24"/>
          <w:szCs w:val="20"/>
        </w:rPr>
        <w:t>(</w:t>
      </w:r>
      <w:r w:rsidRPr="00B96D56">
        <w:rPr>
          <w:rFonts w:ascii="Times New Roman" w:eastAsia="Times New Roman" w:hAnsi="Times New Roman" w:cs="Times New Roman"/>
          <w:sz w:val="24"/>
          <w:szCs w:val="20"/>
        </w:rPr>
        <w:t>3)</w:t>
      </w:r>
      <w:r w:rsidRPr="00B96D56">
        <w:rPr>
          <w:rFonts w:ascii="TimesRomanR" w:eastAsia="Times New Roman" w:hAnsi="TimesRomanR" w:cs="Times New Roman"/>
          <w:sz w:val="24"/>
          <w:szCs w:val="20"/>
        </w:rPr>
        <w:t xml:space="preserve"> </w:t>
      </w:r>
      <w:r w:rsidRPr="00B96D56">
        <w:rPr>
          <w:rFonts w:ascii="Times New Roman" w:eastAsia="Times New Roman" w:hAnsi="Times New Roman" w:cs="Times New Roman"/>
          <w:iCs/>
          <w:sz w:val="24"/>
          <w:szCs w:val="20"/>
        </w:rPr>
        <w:t>OD</w:t>
      </w:r>
      <w:r w:rsidRPr="00B96D56">
        <w:rPr>
          <w:rFonts w:ascii="Times New Roman" w:eastAsia="Times New Roman" w:hAnsi="Times New Roman" w:cs="Times New Roman"/>
          <w:sz w:val="24"/>
          <w:szCs w:val="20"/>
        </w:rPr>
        <w:t xml:space="preserve"> trebuie să se doteze cu un număr suficient de </w:t>
      </w:r>
      <w:r w:rsidRPr="00B96D56">
        <w:rPr>
          <w:rFonts w:ascii="Times New Roman" w:eastAsia="Times New Roman" w:hAnsi="Times New Roman" w:cs="Times New Roman"/>
          <w:sz w:val="24"/>
          <w:szCs w:val="20"/>
          <w:lang w:val="en-US"/>
        </w:rPr>
        <w:t>analizoare de calitate</w:t>
      </w:r>
      <w:r w:rsidRPr="00B96D56">
        <w:rPr>
          <w:rFonts w:ascii="Times New Roman" w:eastAsia="Times New Roman" w:hAnsi="Times New Roman" w:cs="Times New Roman"/>
          <w:sz w:val="24"/>
          <w:szCs w:val="20"/>
        </w:rPr>
        <w:t xml:space="preserve"> portabile pentru rezolvarea reclamaţiilor primite de la </w:t>
      </w:r>
      <w:r w:rsidRPr="00B96D56">
        <w:rPr>
          <w:rFonts w:ascii="Times New Roman" w:eastAsia="Times New Roman" w:hAnsi="Times New Roman" w:cs="Times New Roman"/>
          <w:bCs/>
          <w:iCs/>
          <w:sz w:val="24"/>
          <w:szCs w:val="20"/>
        </w:rPr>
        <w:t>utilizatori și pentru a răspunde solicitărilor ANRE</w:t>
      </w:r>
      <w:r w:rsidRPr="00B96D56">
        <w:rPr>
          <w:rFonts w:ascii="Times New Roman" w:eastAsia="Times New Roman" w:hAnsi="Times New Roman" w:cs="Times New Roman"/>
          <w:bCs/>
          <w:sz w:val="24"/>
          <w:szCs w:val="20"/>
        </w:rPr>
        <w:t xml:space="preserve"> </w:t>
      </w:r>
      <w:r w:rsidRPr="00B96D56">
        <w:rPr>
          <w:rFonts w:ascii="Times New Roman" w:eastAsia="Times New Roman" w:hAnsi="Times New Roman" w:cs="Times New Roman"/>
          <w:sz w:val="24"/>
          <w:szCs w:val="20"/>
        </w:rPr>
        <w:t xml:space="preserve">referitoare la calitatea energiei electrice. </w:t>
      </w:r>
    </w:p>
    <w:p w:rsidR="00B96D56" w:rsidRPr="00B96D56" w:rsidRDefault="00B96D56" w:rsidP="00B96D56">
      <w:pPr>
        <w:spacing w:after="0" w:line="360" w:lineRule="auto"/>
        <w:jc w:val="both"/>
        <w:rPr>
          <w:rFonts w:ascii="Times New Roman" w:eastAsia="Times New Roman" w:hAnsi="Times New Roman" w:cs="Times New Roman"/>
          <w:bCs/>
          <w:iCs/>
          <w:sz w:val="24"/>
          <w:szCs w:val="20"/>
        </w:rPr>
      </w:pPr>
      <w:r w:rsidRPr="00B96D56">
        <w:rPr>
          <w:rFonts w:ascii="Times New Roman" w:eastAsia="Times New Roman" w:hAnsi="Times New Roman" w:cs="Times New Roman"/>
          <w:sz w:val="24"/>
          <w:szCs w:val="20"/>
        </w:rPr>
        <w:t xml:space="preserve">(4) În cazul reclamațiilor primite de la utilizatori, costurile legate de monitorizarea calității tehnice a energiei electrice se </w:t>
      </w:r>
      <w:r w:rsidRPr="00B96D56">
        <w:rPr>
          <w:rFonts w:ascii="Times New Roman" w:eastAsia="Times New Roman" w:hAnsi="Times New Roman" w:cs="Times New Roman"/>
          <w:bCs/>
          <w:iCs/>
          <w:sz w:val="24"/>
          <w:szCs w:val="20"/>
        </w:rPr>
        <w:t xml:space="preserve">suportă de către OD, inclusiv dacă parametrii sunt în limite admisibile. </w:t>
      </w:r>
    </w:p>
    <w:p w:rsidR="00B96D56" w:rsidRPr="00B96D56" w:rsidRDefault="00B96D56" w:rsidP="00B96D56">
      <w:pPr>
        <w:spacing w:after="0" w:line="360" w:lineRule="auto"/>
        <w:jc w:val="both"/>
        <w:rPr>
          <w:rFonts w:ascii="TimesRomanR" w:eastAsia="Times New Roman" w:hAnsi="TimesRomanR" w:cs="Arial"/>
          <w:iCs/>
          <w:sz w:val="24"/>
          <w:szCs w:val="20"/>
          <w:lang w:val="fr-FR"/>
        </w:rPr>
      </w:pPr>
      <w:r w:rsidRPr="00B96D56">
        <w:rPr>
          <w:rFonts w:ascii="Times New Roman" w:eastAsia="Times New Roman" w:hAnsi="Times New Roman" w:cs="Times New Roman"/>
          <w:bCs/>
          <w:iCs/>
          <w:sz w:val="24"/>
          <w:szCs w:val="20"/>
        </w:rPr>
        <w:t>(5) Prin excepție de la prevederile alin. (4), costurile monitorizării</w:t>
      </w:r>
      <w:r w:rsidRPr="00B96D56">
        <w:rPr>
          <w:rFonts w:ascii="Times New Roman" w:eastAsia="Times New Roman" w:hAnsi="Times New Roman" w:cs="Times New Roman"/>
          <w:sz w:val="24"/>
          <w:szCs w:val="20"/>
        </w:rPr>
        <w:t xml:space="preserve"> revin </w:t>
      </w:r>
      <w:r w:rsidRPr="00B96D56">
        <w:rPr>
          <w:rFonts w:ascii="Times New Roman" w:eastAsia="Times New Roman" w:hAnsi="Times New Roman" w:cs="Times New Roman"/>
          <w:bCs/>
          <w:iCs/>
          <w:sz w:val="24"/>
          <w:szCs w:val="20"/>
        </w:rPr>
        <w:t>utilizatorului care a înaintat reclamația, dacă se constată calitatea scăzută</w:t>
      </w:r>
      <w:r w:rsidRPr="00B96D56">
        <w:rPr>
          <w:rFonts w:ascii="Times New Roman" w:eastAsia="Times New Roman" w:hAnsi="Times New Roman" w:cs="Times New Roman"/>
          <w:sz w:val="24"/>
          <w:szCs w:val="20"/>
        </w:rPr>
        <w:t xml:space="preserve"> </w:t>
      </w:r>
      <w:r w:rsidRPr="00B96D56">
        <w:rPr>
          <w:rFonts w:ascii="Times New Roman" w:eastAsia="Times New Roman" w:hAnsi="Times New Roman" w:cs="Times New Roman"/>
          <w:sz w:val="24"/>
          <w:szCs w:val="20"/>
          <w:lang w:val="en-US"/>
        </w:rPr>
        <w:t xml:space="preserve">a </w:t>
      </w:r>
      <w:r w:rsidRPr="00B96D56">
        <w:rPr>
          <w:rFonts w:ascii="Times New Roman" w:eastAsia="Times New Roman" w:hAnsi="Times New Roman" w:cs="Times New Roman"/>
          <w:sz w:val="24"/>
          <w:szCs w:val="20"/>
        </w:rPr>
        <w:t>energiei electrice</w:t>
      </w:r>
      <w:r w:rsidRPr="00B96D56">
        <w:rPr>
          <w:rFonts w:ascii="Times New Roman" w:eastAsia="Times New Roman" w:hAnsi="Times New Roman" w:cs="Times New Roman"/>
          <w:bCs/>
          <w:iCs/>
          <w:sz w:val="24"/>
          <w:szCs w:val="20"/>
        </w:rPr>
        <w:t xml:space="preserve"> din cauza acestuia.</w:t>
      </w:r>
    </w:p>
    <w:p w:rsidR="00B96D56" w:rsidRPr="00B96D56" w:rsidRDefault="00B96D56" w:rsidP="00B96D56">
      <w:pPr>
        <w:widowControl w:val="0"/>
        <w:suppressAutoHyphens/>
        <w:spacing w:after="0" w:line="360" w:lineRule="auto"/>
        <w:jc w:val="both"/>
        <w:rPr>
          <w:rFonts w:ascii="Times New Roman" w:eastAsia="Times New Roman" w:hAnsi="Times New Roman" w:cs="Arial"/>
          <w:iCs/>
          <w:sz w:val="24"/>
          <w:szCs w:val="24"/>
          <w:lang w:val="en-US"/>
        </w:rPr>
      </w:pPr>
      <w:r w:rsidRPr="00B96D56">
        <w:rPr>
          <w:rFonts w:ascii="Times New Roman" w:eastAsia="Times New Roman" w:hAnsi="Times New Roman" w:cs="Arial"/>
          <w:iCs/>
          <w:sz w:val="24"/>
          <w:szCs w:val="24"/>
        </w:rPr>
        <w:t>(6) OD are obligația să informeze utilizatorul cu privire la prevederile alin. (4) și (5), înainte de începerea verificărilor.</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Arial"/>
          <w:iCs/>
          <w:sz w:val="24"/>
          <w:szCs w:val="24"/>
        </w:rPr>
        <w:t>(7)</w:t>
      </w:r>
      <w:r w:rsidRPr="00B96D56">
        <w:rPr>
          <w:rFonts w:ascii="Times New Roman" w:eastAsia="Times New Roman" w:hAnsi="Times New Roman" w:cs="Times New Roman"/>
          <w:sz w:val="24"/>
          <w:szCs w:val="24"/>
        </w:rPr>
        <w:t xml:space="preserve"> În cazul depășirii termenului prevăzut la alin. (2), OD plătește utilizatorului compensația corespunzătoare, prevăzută în Anexa nr. 5.</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p>
    <w:p w:rsidR="00B96D56" w:rsidRPr="00B96D56" w:rsidRDefault="00B96D56" w:rsidP="00B96D56">
      <w:pPr>
        <w:widowControl w:val="0"/>
        <w:tabs>
          <w:tab w:val="left" w:pos="864"/>
        </w:tabs>
        <w:suppressAutoHyphens/>
        <w:spacing w:after="0" w:line="360" w:lineRule="auto"/>
        <w:jc w:val="center"/>
        <w:rPr>
          <w:rFonts w:ascii="Times New Roman" w:eastAsia="Times New Roman" w:hAnsi="Times New Roman" w:cs="Arial"/>
          <w:b/>
          <w:bCs/>
          <w:sz w:val="24"/>
          <w:szCs w:val="24"/>
        </w:rPr>
      </w:pPr>
      <w:r w:rsidRPr="00B96D56">
        <w:rPr>
          <w:rFonts w:ascii="Times New Roman" w:eastAsia="Times New Roman" w:hAnsi="Times New Roman" w:cs="Arial"/>
          <w:b/>
          <w:bCs/>
          <w:sz w:val="24"/>
          <w:szCs w:val="24"/>
        </w:rPr>
        <w:t>C</w:t>
      </w:r>
      <w:r w:rsidRPr="00B96D56">
        <w:rPr>
          <w:rFonts w:ascii="Times New Roman" w:eastAsia="Times New Roman" w:hAnsi="Times New Roman" w:cs="Arial"/>
          <w:b/>
          <w:bCs/>
          <w:caps/>
          <w:sz w:val="24"/>
          <w:szCs w:val="24"/>
        </w:rPr>
        <w:t>apitolul</w:t>
      </w:r>
      <w:r w:rsidRPr="00B96D56">
        <w:rPr>
          <w:rFonts w:ascii="Times New Roman" w:eastAsia="Times New Roman" w:hAnsi="Times New Roman" w:cs="Arial"/>
          <w:b/>
          <w:bCs/>
          <w:sz w:val="24"/>
          <w:szCs w:val="24"/>
        </w:rPr>
        <w:t xml:space="preserve"> V</w:t>
      </w:r>
    </w:p>
    <w:p w:rsidR="00B96D56" w:rsidRPr="00B96D56" w:rsidRDefault="00B96D56" w:rsidP="00B96D56">
      <w:pPr>
        <w:widowControl w:val="0"/>
        <w:tabs>
          <w:tab w:val="left" w:pos="864"/>
        </w:tabs>
        <w:suppressAutoHyphens/>
        <w:spacing w:after="0" w:line="360" w:lineRule="auto"/>
        <w:jc w:val="center"/>
        <w:rPr>
          <w:rFonts w:ascii="Times New Roman" w:eastAsia="Times New Roman" w:hAnsi="Times New Roman" w:cs="Times New Roman"/>
          <w:b/>
          <w:bCs/>
          <w:sz w:val="24"/>
          <w:szCs w:val="24"/>
          <w:lang w:val="it-IT"/>
        </w:rPr>
      </w:pPr>
      <w:r w:rsidRPr="00B96D56">
        <w:rPr>
          <w:rFonts w:ascii="Times New Roman" w:eastAsia="Times New Roman" w:hAnsi="Times New Roman" w:cs="Times New Roman"/>
          <w:b/>
          <w:bCs/>
          <w:sz w:val="24"/>
          <w:szCs w:val="24"/>
        </w:rPr>
        <w:t>Calitatea comercială a serviciului de distribuţie</w:t>
      </w:r>
    </w:p>
    <w:p w:rsidR="00B96D56" w:rsidRPr="00B96D56" w:rsidRDefault="00B96D56" w:rsidP="00B96D56">
      <w:pPr>
        <w:widowControl w:val="0"/>
        <w:tabs>
          <w:tab w:val="left" w:pos="864"/>
        </w:tabs>
        <w:suppressAutoHyphens/>
        <w:spacing w:after="0" w:line="360" w:lineRule="auto"/>
        <w:jc w:val="center"/>
        <w:rPr>
          <w:rFonts w:ascii="Times New Roman" w:eastAsia="Times New Roman" w:hAnsi="Times New Roman" w:cs="Times New Roman"/>
          <w:b/>
          <w:bCs/>
          <w:sz w:val="24"/>
          <w:szCs w:val="24"/>
          <w:lang w:val="en-US"/>
        </w:rPr>
      </w:pPr>
      <w:bookmarkStart w:id="3" w:name="_Toc148024978"/>
      <w:bookmarkStart w:id="4" w:name="_Toc148026902"/>
      <w:bookmarkStart w:id="5" w:name="_Toc168907507"/>
      <w:r w:rsidRPr="00B96D56">
        <w:rPr>
          <w:rFonts w:ascii="Times New Roman" w:eastAsia="Times New Roman" w:hAnsi="Times New Roman" w:cs="Times New Roman"/>
          <w:b/>
          <w:bCs/>
          <w:sz w:val="24"/>
          <w:szCs w:val="24"/>
        </w:rPr>
        <w:t>Secţiunea 1 -  Racordarea la RED</w:t>
      </w:r>
      <w:bookmarkEnd w:id="3"/>
      <w:bookmarkEnd w:id="4"/>
      <w:bookmarkEnd w:id="5"/>
    </w:p>
    <w:p w:rsidR="00B96D56" w:rsidRPr="00B96D56" w:rsidRDefault="00B96D56" w:rsidP="00B96D56">
      <w:pPr>
        <w:widowControl w:val="0"/>
        <w:tabs>
          <w:tab w:val="left" w:pos="864"/>
        </w:tabs>
        <w:suppressAutoHyphens/>
        <w:spacing w:after="0" w:line="360" w:lineRule="auto"/>
        <w:jc w:val="center"/>
        <w:rPr>
          <w:rFonts w:ascii="Times New Roman" w:eastAsia="Times New Roman" w:hAnsi="Times New Roman" w:cs="Arial"/>
          <w:sz w:val="24"/>
          <w:szCs w:val="24"/>
          <w:lang w:val="en-US"/>
        </w:rPr>
      </w:pPr>
    </w:p>
    <w:p w:rsidR="00B96D56" w:rsidRPr="00B96D56" w:rsidRDefault="00B96D56" w:rsidP="00065892">
      <w:pPr>
        <w:widowControl w:val="0"/>
        <w:tabs>
          <w:tab w:val="left" w:pos="851"/>
          <w:tab w:val="left" w:pos="993"/>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Art. 30.</w:t>
      </w:r>
      <w:r>
        <w:rPr>
          <w:rFonts w:ascii="Times New Roman" w:eastAsia="Times New Roman" w:hAnsi="Times New Roman" w:cs="Times New Roman"/>
          <w:sz w:val="24"/>
          <w:szCs w:val="24"/>
        </w:rPr>
        <w:t xml:space="preserve"> </w:t>
      </w:r>
      <w:r w:rsidRPr="00B96D56">
        <w:rPr>
          <w:rFonts w:ascii="Times New Roman" w:eastAsia="Times New Roman" w:hAnsi="Times New Roman" w:cs="Times New Roman"/>
          <w:sz w:val="24"/>
          <w:szCs w:val="24"/>
        </w:rPr>
        <w:t xml:space="preserve"> (1) La solicitarea scrisă a oricărui utilizator al RED, existent sau potenţial (ale cărui instalații nu sunt încă racordate la reţea), OD care deţine licenţa pentru distribuţie în zona respectivă emite avizul tehnic de racordare, în condițiile prevăzute de regulamentul de racordare. </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(2) Termenul pentru emiterea avizului tehnic de racordare este de maximum:</w:t>
      </w:r>
    </w:p>
    <w:p w:rsidR="00B96D56" w:rsidRPr="00B96D56" w:rsidRDefault="00B96D56" w:rsidP="00B96D56">
      <w:pPr>
        <w:widowControl w:val="0"/>
        <w:tabs>
          <w:tab w:val="left" w:pos="1418"/>
        </w:tabs>
        <w:suppressAutoHyphens/>
        <w:spacing w:after="0" w:line="360" w:lineRule="auto"/>
        <w:ind w:left="1418" w:hanging="970"/>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            a. 10 zile calendaristice, pentru cazul în care stabilirea soluției de racordare la rețeaua  electrică de IT, MT sau JT a unui loc de consum și/sau de producere se face pe baza unui</w:t>
      </w:r>
      <w:r w:rsidRPr="00B96D56">
        <w:rPr>
          <w:rFonts w:ascii="Times New Roman" w:eastAsia="Times New Roman" w:hAnsi="Times New Roman" w:cs="Times New Roman"/>
          <w:color w:val="FF0000"/>
          <w:sz w:val="24"/>
          <w:szCs w:val="24"/>
        </w:rPr>
        <w:t xml:space="preserve"> </w:t>
      </w:r>
      <w:r w:rsidRPr="00B96D56">
        <w:rPr>
          <w:rFonts w:ascii="Times New Roman" w:eastAsia="Times New Roman" w:hAnsi="Times New Roman" w:cs="Times New Roman"/>
          <w:sz w:val="24"/>
          <w:szCs w:val="24"/>
        </w:rPr>
        <w:t>studiu de soluție. Termenul se calculează de la data transmiterii de către operatorul de rețea a studiului de soluție avizat, în situația în care prin studiu s-a stabilit o singură soluție de racordare, sau de la data comunicării în scris de către utilizator a opțiunii pentru una din soluțiile stabilite prin acesta</w:t>
      </w:r>
      <w:r w:rsidRPr="00B96D56">
        <w:rPr>
          <w:rFonts w:ascii="Times New Roman" w:eastAsia="Times New Roman" w:hAnsi="Times New Roman" w:cs="Times New Roman"/>
          <w:color w:val="FF0000"/>
          <w:sz w:val="24"/>
          <w:szCs w:val="24"/>
        </w:rPr>
        <w:t>;</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lang w:val="en-US"/>
        </w:rPr>
      </w:pPr>
      <w:r w:rsidRPr="00B96D56">
        <w:rPr>
          <w:rFonts w:ascii="Times New Roman" w:eastAsia="Times New Roman" w:hAnsi="Times New Roman" w:cs="Times New Roman"/>
          <w:sz w:val="24"/>
          <w:szCs w:val="24"/>
        </w:rPr>
        <w:t xml:space="preserve">             b. 30 de zile calendaristice, pentru cazul în care stabilirea soluției de racordare la rețeaua </w:t>
      </w:r>
      <w:r w:rsidRPr="00B96D56">
        <w:rPr>
          <w:rFonts w:ascii="Times New Roman" w:eastAsia="Times New Roman" w:hAnsi="Times New Roman" w:cs="Times New Roman"/>
          <w:sz w:val="24"/>
          <w:szCs w:val="24"/>
        </w:rPr>
        <w:lastRenderedPageBreak/>
        <w:t xml:space="preserve">electrică de MT sau JT a unui loc de consum și/sau de producere se face pe baza unei fișe de solutie. Termenul se calculează de la data depunerii cererii de racordare, însoțită de documentația aferentă completă. </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lang w:val="en-US"/>
        </w:rPr>
      </w:pPr>
      <w:r w:rsidRPr="00B96D56">
        <w:rPr>
          <w:rFonts w:ascii="Times New Roman" w:eastAsia="Times New Roman" w:hAnsi="Times New Roman" w:cs="Times New Roman"/>
          <w:sz w:val="24"/>
          <w:szCs w:val="24"/>
        </w:rPr>
        <w:t>(3) Termenul pentru transmiterea ofertei de contract de racordare este de maximum 10 zile                    calendaristice  de  la  înregistrarea cererii privind încheierea contractului de racordare însoţită de documentaţia completă.</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(4) În cazul în care utilizatorul</w:t>
      </w:r>
      <w:r w:rsidRPr="00B96D56">
        <w:rPr>
          <w:rFonts w:ascii="Times New Roman" w:eastAsia="Times New Roman" w:hAnsi="Times New Roman" w:cs="Times New Roman"/>
          <w:i/>
          <w:sz w:val="24"/>
          <w:szCs w:val="24"/>
        </w:rPr>
        <w:t xml:space="preserve"> </w:t>
      </w:r>
      <w:r w:rsidRPr="00B96D56">
        <w:rPr>
          <w:rFonts w:ascii="Times New Roman" w:eastAsia="Times New Roman" w:hAnsi="Times New Roman" w:cs="Times New Roman"/>
          <w:sz w:val="24"/>
          <w:szCs w:val="24"/>
        </w:rPr>
        <w:t xml:space="preserve">are </w:t>
      </w:r>
      <w:r w:rsidRPr="00B96D56">
        <w:rPr>
          <w:rFonts w:ascii="Times New Roman" w:eastAsia="Times New Roman" w:hAnsi="Times New Roman" w:cs="Times New Roman"/>
          <w:sz w:val="24"/>
          <w:szCs w:val="24"/>
          <w:lang w:val="en-US"/>
        </w:rPr>
        <w:t>instala</w:t>
      </w:r>
      <w:r w:rsidRPr="00B96D56">
        <w:rPr>
          <w:rFonts w:ascii="Times New Roman" w:eastAsia="Times New Roman" w:hAnsi="Times New Roman" w:cs="Times New Roman"/>
          <w:sz w:val="24"/>
          <w:szCs w:val="24"/>
        </w:rPr>
        <w:t>ții care pot introduce perturbaţii în reţea, documentaţia completă presupune şi prezentarea măsurilor pe care le ia de utilizatorul pentru limitarea perturbaţiilor. Limitele admisibile pentru perturbaţii  sunt indicate de OD.</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(5) Termenul pentru punerea sub tensiune a instalațiilor de utilizare aferente unui loc de consum și/sau de producere este de maximum 10 zile calendaristice de la data încheierii contractului pentru transportul, distribuția sau furnizarea energiei electrice.</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(6) În cazul depășirii termenelor maxime prevăzute la alin. (2),(3) și (5), OD plătește utilizatorului compensația corespunzătoare, prevăzută în Anexa nr. 5.</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p>
    <w:p w:rsidR="00B96D56" w:rsidRPr="00B96D56" w:rsidRDefault="00B96D56" w:rsidP="00B96D56">
      <w:pPr>
        <w:keepNext/>
        <w:widowControl w:val="0"/>
        <w:suppressAutoHyphens/>
        <w:spacing w:after="0" w:line="360" w:lineRule="auto"/>
        <w:jc w:val="center"/>
        <w:outlineLvl w:val="3"/>
        <w:rPr>
          <w:rFonts w:ascii="Times New Roman" w:eastAsia="Times New Roman" w:hAnsi="Times New Roman" w:cs="Times New Roman"/>
          <w:b/>
          <w:bCs/>
          <w:iCs/>
          <w:sz w:val="24"/>
          <w:szCs w:val="24"/>
        </w:rPr>
      </w:pPr>
      <w:r w:rsidRPr="00B96D56">
        <w:rPr>
          <w:rFonts w:ascii="Times New Roman" w:eastAsia="Times New Roman" w:hAnsi="Times New Roman" w:cs="Times New Roman"/>
          <w:b/>
          <w:bCs/>
          <w:sz w:val="24"/>
          <w:szCs w:val="24"/>
        </w:rPr>
        <w:t xml:space="preserve">Secţiunea a-2-a Contractarea </w:t>
      </w:r>
      <w:r w:rsidRPr="00B96D56">
        <w:rPr>
          <w:rFonts w:ascii="Times New Roman" w:eastAsia="Times New Roman" w:hAnsi="Times New Roman" w:cs="Times New Roman"/>
          <w:b/>
          <w:bCs/>
          <w:iCs/>
          <w:sz w:val="24"/>
          <w:szCs w:val="24"/>
        </w:rPr>
        <w:t>serviciului de distribuţie</w:t>
      </w:r>
    </w:p>
    <w:p w:rsidR="00B96D56" w:rsidRPr="00B96D56" w:rsidRDefault="00B96D56" w:rsidP="00B96D56">
      <w:pPr>
        <w:keepNext/>
        <w:widowControl w:val="0"/>
        <w:suppressAutoHyphens/>
        <w:spacing w:after="0" w:line="360" w:lineRule="auto"/>
        <w:jc w:val="center"/>
        <w:outlineLvl w:val="3"/>
        <w:rPr>
          <w:rFonts w:ascii="Times New Roman" w:eastAsia="Times New Roman" w:hAnsi="Times New Roman" w:cs="Times New Roman"/>
          <w:b/>
          <w:bCs/>
          <w:sz w:val="24"/>
          <w:szCs w:val="24"/>
        </w:rPr>
      </w:pPr>
      <w:r w:rsidRPr="00B96D56">
        <w:rPr>
          <w:rFonts w:ascii="Times New Roman" w:eastAsia="Times New Roman" w:hAnsi="Times New Roman" w:cs="Times New Roman"/>
          <w:b/>
          <w:bCs/>
          <w:sz w:val="24"/>
          <w:szCs w:val="24"/>
        </w:rPr>
        <w:t xml:space="preserve">                                                                                                                                                                    </w:t>
      </w:r>
    </w:p>
    <w:p w:rsidR="00B96D56" w:rsidRPr="00B96D56" w:rsidRDefault="00B96D56" w:rsidP="00B96D56">
      <w:pPr>
        <w:widowControl w:val="0"/>
        <w:tabs>
          <w:tab w:val="num" w:pos="862"/>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Art. 31.</w:t>
      </w:r>
      <w:r>
        <w:rPr>
          <w:rFonts w:ascii="Times New Roman" w:eastAsia="Times New Roman" w:hAnsi="Times New Roman" w:cs="Times New Roman"/>
          <w:sz w:val="24"/>
          <w:szCs w:val="24"/>
        </w:rPr>
        <w:t xml:space="preserve"> </w:t>
      </w:r>
      <w:r w:rsidRPr="00B96D56">
        <w:rPr>
          <w:rFonts w:ascii="Times New Roman" w:eastAsia="Times New Roman" w:hAnsi="Times New Roman" w:cs="Times New Roman"/>
          <w:sz w:val="24"/>
          <w:szCs w:val="24"/>
        </w:rPr>
        <w:t xml:space="preserve"> (1) Termenul standard pentru transmiterea contractului de distribuţie (oferta OD) este de maximum 15 zile </w:t>
      </w:r>
      <w:r w:rsidRPr="00B96D56">
        <w:rPr>
          <w:rFonts w:ascii="Times New Roman" w:eastAsia="Times New Roman" w:hAnsi="Times New Roman" w:cs="Times New Roman"/>
          <w:bCs/>
          <w:sz w:val="24"/>
          <w:szCs w:val="24"/>
        </w:rPr>
        <w:t xml:space="preserve">lucrătoare </w:t>
      </w:r>
      <w:r w:rsidRPr="00B96D56">
        <w:rPr>
          <w:rFonts w:ascii="Times New Roman" w:eastAsia="Times New Roman" w:hAnsi="Times New Roman" w:cs="Times New Roman"/>
          <w:sz w:val="24"/>
          <w:szCs w:val="24"/>
        </w:rPr>
        <w:t xml:space="preserve">de la </w:t>
      </w:r>
      <w:r w:rsidRPr="00B96D56">
        <w:rPr>
          <w:rFonts w:ascii="Times New Roman" w:eastAsia="Times New Roman" w:hAnsi="Times New Roman" w:cs="Times New Roman"/>
          <w:bCs/>
          <w:sz w:val="24"/>
          <w:szCs w:val="24"/>
        </w:rPr>
        <w:t>înregistrarea cererii de încheiere a contractului, însoţită de documentaţia completă</w:t>
      </w:r>
      <w:r w:rsidRPr="00B96D56">
        <w:rPr>
          <w:rFonts w:ascii="Times New Roman" w:eastAsia="Times New Roman" w:hAnsi="Times New Roman" w:cs="Times New Roman"/>
          <w:sz w:val="24"/>
          <w:szCs w:val="24"/>
        </w:rPr>
        <w:t>.</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 (2) În cazul depășirii termenului maxim prevăzut la alin. (1), OD plătește utilizatorului compensația corespunzătoare, prevăzută în Anexa nr. 5.</w:t>
      </w:r>
    </w:p>
    <w:p w:rsidR="00B96D56" w:rsidRPr="00B96D56" w:rsidRDefault="00B96D56" w:rsidP="00B96D56">
      <w:pPr>
        <w:widowControl w:val="0"/>
        <w:suppressAutoHyphens/>
        <w:spacing w:after="0" w:line="360" w:lineRule="auto"/>
        <w:rPr>
          <w:rFonts w:ascii="Times New Roman" w:eastAsia="Times New Roman" w:hAnsi="Times New Roman" w:cs="Times New Roman"/>
          <w:sz w:val="24"/>
          <w:szCs w:val="24"/>
        </w:rPr>
      </w:pPr>
    </w:p>
    <w:p w:rsidR="00B96D56" w:rsidRPr="00B96D56" w:rsidRDefault="00B96D56" w:rsidP="00B96D56">
      <w:pPr>
        <w:widowControl w:val="0"/>
        <w:suppressAutoHyphens/>
        <w:spacing w:after="0" w:line="360" w:lineRule="auto"/>
        <w:jc w:val="center"/>
        <w:rPr>
          <w:rFonts w:ascii="Times New Roman" w:eastAsia="Times New Roman" w:hAnsi="Times New Roman" w:cs="Times New Roman"/>
          <w:b/>
          <w:sz w:val="24"/>
          <w:szCs w:val="24"/>
        </w:rPr>
      </w:pPr>
      <w:r w:rsidRPr="00B96D56">
        <w:rPr>
          <w:rFonts w:ascii="Times New Roman" w:eastAsia="Times New Roman" w:hAnsi="Times New Roman" w:cs="Times New Roman"/>
          <w:b/>
          <w:sz w:val="24"/>
          <w:szCs w:val="24"/>
        </w:rPr>
        <w:t>Secțiunea a-3-a Măsurarea energiei electrice</w:t>
      </w:r>
    </w:p>
    <w:p w:rsidR="00B96D56" w:rsidRPr="00B96D56" w:rsidRDefault="00B96D56" w:rsidP="00B96D56">
      <w:pPr>
        <w:widowControl w:val="0"/>
        <w:suppressAutoHyphens/>
        <w:spacing w:after="0" w:line="360" w:lineRule="auto"/>
        <w:jc w:val="center"/>
        <w:rPr>
          <w:rFonts w:ascii="Times New Roman" w:eastAsia="Times New Roman" w:hAnsi="Times New Roman" w:cs="Times New Roman"/>
          <w:sz w:val="24"/>
          <w:szCs w:val="24"/>
        </w:rPr>
      </w:pP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b/>
          <w:sz w:val="24"/>
          <w:szCs w:val="24"/>
        </w:rPr>
        <w:t>Art. 32.</w:t>
      </w:r>
      <w:r w:rsidRPr="00B96D56">
        <w:rPr>
          <w:rFonts w:ascii="Times New Roman" w:eastAsia="Times New Roman" w:hAnsi="Times New Roman" w:cs="Arial"/>
          <w:sz w:val="24"/>
          <w:szCs w:val="24"/>
        </w:rPr>
        <w:t xml:space="preserve"> (1) OD are obligația montării contorului pentru fiecare loc de consum</w:t>
      </w:r>
      <w:r w:rsidRPr="00B96D56">
        <w:rPr>
          <w:rFonts w:ascii="Times New Roman" w:eastAsia="Times New Roman" w:hAnsi="Times New Roman" w:cs="Times New Roman"/>
          <w:sz w:val="24"/>
          <w:szCs w:val="24"/>
        </w:rPr>
        <w:t xml:space="preserve"> și/sau de producere</w:t>
      </w:r>
      <w:r w:rsidRPr="00B96D56">
        <w:rPr>
          <w:rFonts w:ascii="Times New Roman" w:eastAsia="Times New Roman" w:hAnsi="Times New Roman" w:cs="Arial"/>
          <w:sz w:val="24"/>
          <w:szCs w:val="24"/>
        </w:rPr>
        <w:t xml:space="preserve"> nou, în termenul prevăzut în contractul de racordare. </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Arial"/>
          <w:sz w:val="24"/>
          <w:szCs w:val="24"/>
        </w:rPr>
        <w:t xml:space="preserve">(2) </w:t>
      </w:r>
      <w:r w:rsidRPr="00B96D56">
        <w:rPr>
          <w:rFonts w:ascii="Times New Roman" w:eastAsia="Times New Roman" w:hAnsi="Times New Roman" w:cs="Times New Roman"/>
          <w:sz w:val="24"/>
          <w:szCs w:val="24"/>
        </w:rPr>
        <w:t xml:space="preserve">OD are obligația înlocuirii contorului, la opțiunea utilizatorului pentru un tarif de furnizare care necesită alt tip de contor decât cel existent la locul de consum și/sau de producere, în maximum 10 zile lucrătoare  de la solicitarea scrisă a utilizatorului. </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(3) OD are obligaţia să monteze sau să înlocuiască grupul de măsurare/elemente ale grupului de măsurare identificat de el sau sesizat ca fiind dispărut, defect ori suspect de înregistrări eronate:</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               a. în termen de cel mult 5 zile lucrătoare de la data identificării/sesizării dispariţiei sau defectării, în cazul unui loc de consum și/sau de producere cu puterea aprobată mai mare de 100 kW; </w:t>
      </w: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Times New Roman"/>
          <w:sz w:val="24"/>
          <w:szCs w:val="24"/>
        </w:rPr>
        <w:t xml:space="preserve">               b.</w:t>
      </w:r>
      <w:r w:rsidRPr="00B96D56">
        <w:rPr>
          <w:rFonts w:ascii="Times New Roman" w:eastAsia="Times New Roman" w:hAnsi="Times New Roman" w:cs="Times New Roman"/>
          <w:sz w:val="24"/>
          <w:szCs w:val="24"/>
        </w:rPr>
        <w:tab/>
        <w:t xml:space="preserve"> în termen de maxim 10 zile lucrătoare în cazul unui loc de consum și/sau de producere </w:t>
      </w:r>
      <w:r w:rsidRPr="00B96D56">
        <w:rPr>
          <w:rFonts w:ascii="Times New Roman" w:eastAsia="Times New Roman" w:hAnsi="Times New Roman" w:cs="Times New Roman"/>
          <w:sz w:val="24"/>
          <w:szCs w:val="24"/>
        </w:rPr>
        <w:lastRenderedPageBreak/>
        <w:t>cu puterea aprobată mai mică sau egală cu 100 kW, sau al unui client final casnic.</w:t>
      </w: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Times New Roman"/>
          <w:sz w:val="24"/>
          <w:szCs w:val="24"/>
        </w:rPr>
        <w:t xml:space="preserve">  (4) La sesizarea scrisă a utilizatorului, adresată direct sau prin intermediul furnizorului, referitoare la </w:t>
      </w:r>
      <w:r w:rsidRPr="00B96D56">
        <w:rPr>
          <w:rFonts w:ascii="Times New Roman" w:eastAsia="Calibri" w:hAnsi="Times New Roman" w:cs="Times New Roman"/>
          <w:sz w:val="24"/>
          <w:szCs w:val="24"/>
        </w:rPr>
        <w:t>grupul de măsurare care este defect sau suspect de înregistrări eronate</w:t>
      </w:r>
      <w:r w:rsidRPr="00B96D56">
        <w:rPr>
          <w:rFonts w:ascii="Times New Roman" w:eastAsia="Times New Roman" w:hAnsi="Times New Roman" w:cs="Times New Roman"/>
          <w:sz w:val="24"/>
          <w:szCs w:val="24"/>
        </w:rPr>
        <w:t xml:space="preserve">, OD este obligat să efectueze </w:t>
      </w:r>
      <w:r w:rsidRPr="00B96D56">
        <w:rPr>
          <w:rFonts w:ascii="Times New Roman" w:eastAsia="Calibri" w:hAnsi="Times New Roman" w:cs="Times New Roman"/>
          <w:sz w:val="24"/>
          <w:szCs w:val="24"/>
        </w:rPr>
        <w:t>o verificare la locul funcţionării,</w:t>
      </w:r>
      <w:r w:rsidRPr="00B96D56">
        <w:rPr>
          <w:rFonts w:ascii="Times New Roman" w:eastAsia="Times New Roman" w:hAnsi="Times New Roman" w:cs="Times New Roman"/>
          <w:sz w:val="24"/>
          <w:szCs w:val="24"/>
        </w:rPr>
        <w:t xml:space="preserve"> </w:t>
      </w:r>
      <w:r w:rsidRPr="00B96D56">
        <w:rPr>
          <w:rFonts w:ascii="Times New Roman" w:eastAsia="Calibri" w:hAnsi="Times New Roman" w:cs="Times New Roman"/>
          <w:sz w:val="24"/>
          <w:szCs w:val="24"/>
        </w:rPr>
        <w:t>cu acceptul şi în pre</w:t>
      </w:r>
      <w:r w:rsidRPr="00B96D56">
        <w:rPr>
          <w:rFonts w:ascii="Times New Roman" w:eastAsia="Calibri" w:hAnsi="Times New Roman" w:cs="Times New Roman"/>
          <w:sz w:val="24"/>
          <w:szCs w:val="24"/>
        </w:rPr>
        <w:softHyphen/>
        <w:t>zenţa utilizatorului şi a furnizorului,</w:t>
      </w:r>
      <w:r w:rsidRPr="00B96D56">
        <w:rPr>
          <w:rFonts w:ascii="Times New Roman" w:eastAsia="Times New Roman" w:hAnsi="Times New Roman" w:cs="Times New Roman"/>
          <w:sz w:val="24"/>
          <w:szCs w:val="24"/>
        </w:rPr>
        <w:t xml:space="preserve"> în termenele prevăzute la alin. (3).      </w:t>
      </w:r>
    </w:p>
    <w:p w:rsidR="00B96D56" w:rsidRPr="00B96D56" w:rsidRDefault="00B96D56" w:rsidP="00065892">
      <w:pPr>
        <w:widowControl w:val="0"/>
        <w:tabs>
          <w:tab w:val="left" w:pos="851"/>
        </w:tabs>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Times New Roman"/>
          <w:b/>
          <w:sz w:val="24"/>
          <w:szCs w:val="24"/>
        </w:rPr>
        <w:t>Art. 33.</w:t>
      </w:r>
      <w:r w:rsidRPr="00B96D56">
        <w:rPr>
          <w:rFonts w:ascii="Times New Roman" w:eastAsia="Times New Roman" w:hAnsi="Times New Roman" w:cs="Times New Roman"/>
          <w:sz w:val="24"/>
          <w:szCs w:val="24"/>
        </w:rPr>
        <w:t xml:space="preserve"> </w:t>
      </w:r>
      <w:r w:rsidRPr="00B96D56">
        <w:rPr>
          <w:rFonts w:ascii="Times New Roman" w:eastAsia="Times New Roman" w:hAnsi="Times New Roman" w:cs="Times New Roman"/>
          <w:sz w:val="24"/>
          <w:szCs w:val="24"/>
        </w:rPr>
        <w:tab/>
        <w:t>La contestația scrisă privind datele măsurate, primită de la un utilizator sau furnizor, OD va analiza/va efectua verificarea grupului de măsurare și va informa utilizatorul sau furnizorul, în termen de 5 zile lucrătoare, cu privire la rezultatul obținut și la modul de soluționare a contestației, conform reglementărilor în vigoare.</w:t>
      </w:r>
    </w:p>
    <w:p w:rsidR="00B96D56" w:rsidRPr="00B96D56" w:rsidRDefault="00B96D56" w:rsidP="00B96D56">
      <w:pPr>
        <w:widowControl w:val="0"/>
        <w:tabs>
          <w:tab w:val="left" w:pos="864"/>
        </w:tabs>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Times New Roman"/>
          <w:b/>
          <w:sz w:val="24"/>
          <w:szCs w:val="24"/>
        </w:rPr>
        <w:t>Art.</w:t>
      </w:r>
      <w:r w:rsidRPr="00B96D56">
        <w:rPr>
          <w:rFonts w:ascii="Times New Roman" w:eastAsia="Times New Roman" w:hAnsi="Times New Roman" w:cs="Times New Roman"/>
          <w:sz w:val="24"/>
          <w:szCs w:val="24"/>
        </w:rPr>
        <w:t xml:space="preserve"> </w:t>
      </w:r>
      <w:r w:rsidRPr="00B96D56">
        <w:rPr>
          <w:rFonts w:ascii="Times New Roman" w:eastAsia="Times New Roman" w:hAnsi="Times New Roman" w:cs="Times New Roman"/>
          <w:b/>
          <w:sz w:val="24"/>
          <w:szCs w:val="24"/>
        </w:rPr>
        <w:t>34.</w:t>
      </w:r>
      <w:r w:rsidRPr="00B96D56">
        <w:rPr>
          <w:rFonts w:ascii="Times New Roman" w:eastAsia="Times New Roman" w:hAnsi="Times New Roman" w:cs="Times New Roman"/>
          <w:sz w:val="24"/>
          <w:szCs w:val="24"/>
        </w:rPr>
        <w:t xml:space="preserve"> </w:t>
      </w:r>
      <w:r w:rsidRPr="00B96D56">
        <w:rPr>
          <w:rFonts w:ascii="Times New Roman" w:eastAsia="Times New Roman" w:hAnsi="Times New Roman" w:cs="Arial"/>
          <w:sz w:val="24"/>
          <w:szCs w:val="24"/>
        </w:rPr>
        <w:t>Compensația pe care OD este obligat să o plătească utilizatorului, în cazul în care nu a respectat termenele prevăzute la art. 32 și art. 33 este precizată în Anexa nr. 5.</w:t>
      </w:r>
    </w:p>
    <w:p w:rsidR="00B96D56" w:rsidRPr="00B96D56" w:rsidRDefault="00B96D56" w:rsidP="00B96D56">
      <w:pPr>
        <w:widowControl w:val="0"/>
        <w:tabs>
          <w:tab w:val="left" w:pos="864"/>
        </w:tabs>
        <w:suppressAutoHyphens/>
        <w:spacing w:after="0" w:line="360" w:lineRule="auto"/>
        <w:jc w:val="both"/>
        <w:rPr>
          <w:rFonts w:ascii="Times New Roman" w:eastAsia="Times New Roman" w:hAnsi="Times New Roman" w:cs="Arial"/>
          <w:iCs/>
          <w:sz w:val="24"/>
          <w:szCs w:val="24"/>
        </w:rPr>
      </w:pPr>
    </w:p>
    <w:p w:rsidR="00B96D56" w:rsidRPr="00B96D56" w:rsidRDefault="00B96D56" w:rsidP="00B96D56">
      <w:pPr>
        <w:widowControl w:val="0"/>
        <w:tabs>
          <w:tab w:val="left" w:pos="864"/>
        </w:tabs>
        <w:suppressAutoHyphens/>
        <w:spacing w:after="0" w:line="360" w:lineRule="auto"/>
        <w:jc w:val="both"/>
        <w:rPr>
          <w:rFonts w:ascii="Times New Roman" w:eastAsia="Times New Roman" w:hAnsi="Times New Roman" w:cs="Arial"/>
          <w:iCs/>
          <w:sz w:val="24"/>
          <w:szCs w:val="24"/>
        </w:rPr>
      </w:pPr>
    </w:p>
    <w:p w:rsidR="00B96D56" w:rsidRPr="00B96D56" w:rsidRDefault="00B96D56" w:rsidP="00B96D56">
      <w:pPr>
        <w:keepNext/>
        <w:widowControl w:val="0"/>
        <w:suppressAutoHyphens/>
        <w:spacing w:after="0" w:line="360" w:lineRule="auto"/>
        <w:jc w:val="center"/>
        <w:outlineLvl w:val="3"/>
        <w:rPr>
          <w:rFonts w:ascii="Times New Roman" w:eastAsia="Times New Roman" w:hAnsi="Times New Roman" w:cs="Times New Roman"/>
          <w:b/>
          <w:bCs/>
          <w:sz w:val="24"/>
          <w:szCs w:val="24"/>
          <w:lang w:val="en-US"/>
        </w:rPr>
      </w:pPr>
      <w:r w:rsidRPr="00B96D56">
        <w:rPr>
          <w:rFonts w:ascii="Times New Roman" w:eastAsia="Times New Roman" w:hAnsi="Times New Roman" w:cs="Times New Roman"/>
          <w:b/>
          <w:bCs/>
          <w:sz w:val="24"/>
          <w:szCs w:val="24"/>
        </w:rPr>
        <w:t xml:space="preserve">CAPITOLUL VI </w:t>
      </w:r>
    </w:p>
    <w:p w:rsidR="00B96D56" w:rsidRPr="00B96D56" w:rsidRDefault="00B96D56" w:rsidP="00B96D56">
      <w:pPr>
        <w:keepNext/>
        <w:widowControl w:val="0"/>
        <w:suppressAutoHyphens/>
        <w:spacing w:after="0" w:line="360" w:lineRule="auto"/>
        <w:jc w:val="center"/>
        <w:outlineLvl w:val="3"/>
        <w:rPr>
          <w:rFonts w:ascii="Times New Roman" w:eastAsia="Times New Roman" w:hAnsi="Times New Roman" w:cs="Times New Roman"/>
          <w:b/>
          <w:bCs/>
          <w:sz w:val="24"/>
          <w:szCs w:val="24"/>
        </w:rPr>
      </w:pPr>
      <w:r w:rsidRPr="00B96D56">
        <w:rPr>
          <w:rFonts w:ascii="Times New Roman" w:eastAsia="Times New Roman" w:hAnsi="Times New Roman" w:cs="Times New Roman"/>
          <w:b/>
          <w:bCs/>
          <w:sz w:val="24"/>
          <w:szCs w:val="24"/>
        </w:rPr>
        <w:t xml:space="preserve">Compensaţii acordate de OD pentru nerespectarea indicatorilor de performanță impuși de standard </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b/>
          <w:sz w:val="24"/>
          <w:szCs w:val="24"/>
        </w:rPr>
      </w:pPr>
    </w:p>
    <w:p w:rsidR="00B96D56" w:rsidRPr="00B96D56" w:rsidRDefault="00B96D56" w:rsidP="00B96D56">
      <w:pPr>
        <w:widowControl w:val="0"/>
        <w:tabs>
          <w:tab w:val="left" w:pos="0"/>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Art. 35.</w:t>
      </w:r>
      <w:r w:rsidRPr="00B96D56">
        <w:rPr>
          <w:rFonts w:ascii="Times New Roman" w:eastAsia="Times New Roman" w:hAnsi="Times New Roman" w:cs="Times New Roman"/>
          <w:sz w:val="24"/>
          <w:szCs w:val="24"/>
        </w:rPr>
        <w:t xml:space="preserve"> (1) În anexele nr. </w:t>
      </w:r>
      <w:r w:rsidRPr="00B96D56">
        <w:rPr>
          <w:rFonts w:ascii="Times New Roman" w:eastAsia="Times New Roman" w:hAnsi="Times New Roman" w:cs="Times New Roman"/>
          <w:sz w:val="24"/>
          <w:szCs w:val="24"/>
          <w:lang w:val="en-US"/>
        </w:rPr>
        <w:t>5</w:t>
      </w:r>
      <w:r w:rsidRPr="00B96D56">
        <w:rPr>
          <w:rFonts w:ascii="Times New Roman" w:eastAsia="Times New Roman" w:hAnsi="Times New Roman" w:cs="Times New Roman"/>
          <w:sz w:val="24"/>
          <w:szCs w:val="24"/>
        </w:rPr>
        <w:t xml:space="preserve"> și nr. 6 </w:t>
      </w:r>
      <w:r w:rsidRPr="00B96D56">
        <w:rPr>
          <w:rFonts w:ascii="Times New Roman" w:eastAsia="Times New Roman" w:hAnsi="Times New Roman" w:cs="Times New Roman"/>
          <w:sz w:val="24"/>
          <w:szCs w:val="24"/>
          <w:lang w:val="en-US"/>
        </w:rPr>
        <w:t>s</w:t>
      </w:r>
      <w:r w:rsidRPr="00B96D56">
        <w:rPr>
          <w:rFonts w:ascii="Times New Roman" w:eastAsia="Times New Roman" w:hAnsi="Times New Roman" w:cs="Times New Roman"/>
          <w:sz w:val="24"/>
          <w:szCs w:val="24"/>
        </w:rPr>
        <w:t xml:space="preserve">unt precizate valorile compensaţiilor pe care OD este obligat să le acorde utilizatorilor, pentru nerespectarea indicatorilor de performanță prevăzuți în prezentul standard. vigoare. </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(2) OD este obligat să plătească aceste compensaţii, direct, în cazul în care contractul de distribuție este încheiat cu utilizatorul, sau prin intermediul furnizorului, în termen de 30 de zile calendaristice de la  data transmiterii informării prevăzute la art. 36, alin. (1) si (2)</w:t>
      </w:r>
      <w:r w:rsidRPr="00B96D56">
        <w:rPr>
          <w:rFonts w:ascii="Times New Roman" w:eastAsia="Times New Roman" w:hAnsi="Times New Roman" w:cs="Times New Roman"/>
          <w:sz w:val="24"/>
          <w:szCs w:val="24"/>
          <w:lang w:val="en-US"/>
        </w:rPr>
        <w:t xml:space="preserve">, </w:t>
      </w:r>
      <w:r w:rsidRPr="00B96D56">
        <w:rPr>
          <w:rFonts w:ascii="Times New Roman" w:eastAsia="Times New Roman" w:hAnsi="Times New Roman" w:cs="Times New Roman"/>
          <w:sz w:val="24"/>
          <w:szCs w:val="24"/>
        </w:rPr>
        <w:t>prin modalitatea convenită în contractul de distribuție.</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(3) Compensațiile acordate de către OD utilizatorilor conform prezentului standard nu sunt considerate costuri justificate ale OD și nu sunt luate în considerare de către ANRE la stabilirea tarifelor de distribuție a energiei electrice.</w:t>
      </w:r>
    </w:p>
    <w:p w:rsidR="00B96D56" w:rsidRPr="00B96D56" w:rsidRDefault="00B96D56" w:rsidP="00B96D56">
      <w:pPr>
        <w:widowControl w:val="0"/>
        <w:tabs>
          <w:tab w:val="left" w:pos="0"/>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Art. 36.</w:t>
      </w:r>
      <w:r w:rsidRPr="00B96D56">
        <w:rPr>
          <w:rFonts w:ascii="Times New Roman" w:eastAsia="Times New Roman" w:hAnsi="Times New Roman" w:cs="Times New Roman"/>
          <w:sz w:val="24"/>
          <w:szCs w:val="24"/>
        </w:rPr>
        <w:t xml:space="preserve"> (1) În situația în care contractul de distribuție este încheiat prin intermediul unui furnizor, O</w:t>
      </w:r>
      <w:r w:rsidRPr="00B96D56">
        <w:rPr>
          <w:rFonts w:ascii="Times New Roman" w:eastAsia="Times New Roman" w:hAnsi="Times New Roman" w:cs="Times New Roman"/>
          <w:sz w:val="24"/>
          <w:szCs w:val="24"/>
          <w:lang w:val="en-US"/>
        </w:rPr>
        <w:t xml:space="preserve">D </w:t>
      </w:r>
      <w:r w:rsidRPr="00B96D56">
        <w:rPr>
          <w:rFonts w:ascii="Times New Roman" w:eastAsia="Times New Roman" w:hAnsi="Times New Roman" w:cs="Times New Roman"/>
          <w:sz w:val="24"/>
          <w:szCs w:val="24"/>
        </w:rPr>
        <w:t xml:space="preserve">are obligația de a informa </w:t>
      </w:r>
      <w:r w:rsidRPr="00B96D56">
        <w:rPr>
          <w:rFonts w:ascii="Times New Roman" w:eastAsia="Times New Roman" w:hAnsi="Times New Roman" w:cs="Times New Roman"/>
          <w:sz w:val="24"/>
          <w:szCs w:val="24"/>
          <w:lang w:val="en-US"/>
        </w:rPr>
        <w:t>furnizorul</w:t>
      </w:r>
      <w:r w:rsidRPr="00B96D56">
        <w:rPr>
          <w:rFonts w:ascii="Times New Roman" w:eastAsia="Times New Roman" w:hAnsi="Times New Roman" w:cs="Times New Roman"/>
          <w:sz w:val="24"/>
          <w:szCs w:val="24"/>
        </w:rPr>
        <w:t xml:space="preserve"> cu privire la dreptul </w:t>
      </w:r>
      <w:r w:rsidRPr="00B96D56">
        <w:rPr>
          <w:rFonts w:ascii="Times New Roman" w:eastAsia="Times New Roman" w:hAnsi="Times New Roman" w:cs="Times New Roman"/>
          <w:sz w:val="24"/>
          <w:szCs w:val="24"/>
          <w:lang w:val="en-US"/>
        </w:rPr>
        <w:t>utilizatorului</w:t>
      </w:r>
      <w:r w:rsidRPr="00B96D56">
        <w:rPr>
          <w:rFonts w:ascii="Times New Roman" w:eastAsia="Times New Roman" w:hAnsi="Times New Roman" w:cs="Times New Roman"/>
          <w:sz w:val="24"/>
          <w:szCs w:val="24"/>
        </w:rPr>
        <w:t xml:space="preserve"> de a primi </w:t>
      </w:r>
      <w:r w:rsidRPr="00B96D56">
        <w:rPr>
          <w:rFonts w:ascii="Times New Roman" w:eastAsia="Times New Roman" w:hAnsi="Times New Roman" w:cs="Times New Roman"/>
          <w:sz w:val="24"/>
          <w:szCs w:val="24"/>
          <w:lang w:val="en-US"/>
        </w:rPr>
        <w:t xml:space="preserve">o </w:t>
      </w:r>
      <w:r w:rsidRPr="00B96D56">
        <w:rPr>
          <w:rFonts w:ascii="Times New Roman" w:eastAsia="Times New Roman" w:hAnsi="Times New Roman" w:cs="Times New Roman"/>
          <w:sz w:val="24"/>
          <w:szCs w:val="24"/>
        </w:rPr>
        <w:t>compensați</w:t>
      </w:r>
      <w:r w:rsidRPr="00B96D56">
        <w:rPr>
          <w:rFonts w:ascii="Times New Roman" w:eastAsia="Times New Roman" w:hAnsi="Times New Roman" w:cs="Times New Roman"/>
          <w:sz w:val="24"/>
          <w:szCs w:val="24"/>
          <w:lang w:val="en-US"/>
        </w:rPr>
        <w:t>e, precizând și valoarea acesteia, în termen de maximum 10 zile calendaristice de la data nerespectării termenului impus prin prezentul standad</w:t>
      </w:r>
      <w:r w:rsidRPr="00B96D56">
        <w:rPr>
          <w:rFonts w:ascii="Times New Roman" w:eastAsia="Times New Roman" w:hAnsi="Times New Roman" w:cs="Times New Roman"/>
          <w:sz w:val="24"/>
          <w:szCs w:val="24"/>
        </w:rPr>
        <w:t>.</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(2) În situația în care contractul de distribuție este încheiat direct cu utilizatorul, OD are obligația de a îl notifica pe acesta, printr-o adresa anexată primei facturi emise după data depășirii termenului impus prin prezentul standard, cu privire la dreptul de a primi o compensație precizând și valoarea acesteia.</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lastRenderedPageBreak/>
        <w:t>(3) În situația în care OD nu respectă termenul maxim prevăzut la alin. (1), valoarea compensației corespunzătoare din Anexele nr. 5 și nr. 6 se majorează cu 50%.</w:t>
      </w:r>
    </w:p>
    <w:p w:rsidR="00B96D56" w:rsidRPr="00B96D56" w:rsidRDefault="00B96D56" w:rsidP="00B96D56">
      <w:pPr>
        <w:widowControl w:val="0"/>
        <w:tabs>
          <w:tab w:val="left" w:pos="864"/>
        </w:tabs>
        <w:suppressAutoHyphens/>
        <w:spacing w:after="0" w:line="360" w:lineRule="auto"/>
        <w:jc w:val="both"/>
        <w:rPr>
          <w:rFonts w:ascii="Times New Roman" w:eastAsia="Times New Roman" w:hAnsi="Times New Roman" w:cs="Arial"/>
          <w:sz w:val="24"/>
          <w:szCs w:val="24"/>
          <w:lang w:val="en-US"/>
        </w:rPr>
      </w:pPr>
    </w:p>
    <w:p w:rsidR="00B96D56" w:rsidRPr="00B96D56" w:rsidRDefault="00B96D56" w:rsidP="00B96D56">
      <w:pPr>
        <w:widowControl w:val="0"/>
        <w:tabs>
          <w:tab w:val="left" w:pos="864"/>
        </w:tabs>
        <w:suppressAutoHyphens/>
        <w:spacing w:after="0" w:line="360" w:lineRule="auto"/>
        <w:jc w:val="both"/>
        <w:rPr>
          <w:rFonts w:ascii="Times New Roman" w:eastAsia="Times New Roman" w:hAnsi="Times New Roman" w:cs="Arial"/>
          <w:sz w:val="24"/>
          <w:szCs w:val="24"/>
          <w:lang w:val="en-US"/>
        </w:rPr>
      </w:pPr>
    </w:p>
    <w:p w:rsidR="00B96D56" w:rsidRPr="00B96D56" w:rsidRDefault="00B96D56" w:rsidP="00B96D56">
      <w:pPr>
        <w:widowControl w:val="0"/>
        <w:tabs>
          <w:tab w:val="left" w:pos="864"/>
        </w:tabs>
        <w:suppressAutoHyphens/>
        <w:spacing w:after="0" w:line="360" w:lineRule="auto"/>
        <w:jc w:val="center"/>
        <w:rPr>
          <w:rFonts w:ascii="Times New Roman" w:eastAsia="Times New Roman" w:hAnsi="Times New Roman" w:cs="Arial"/>
          <w:b/>
          <w:sz w:val="24"/>
          <w:szCs w:val="24"/>
        </w:rPr>
      </w:pPr>
      <w:r w:rsidRPr="00B96D56">
        <w:rPr>
          <w:rFonts w:ascii="Times New Roman" w:eastAsia="Times New Roman" w:hAnsi="Times New Roman" w:cs="Arial"/>
          <w:b/>
          <w:sz w:val="24"/>
          <w:szCs w:val="24"/>
        </w:rPr>
        <w:t>CAPITOLUL VII</w:t>
      </w:r>
    </w:p>
    <w:p w:rsidR="00B96D56" w:rsidRPr="00B96D56" w:rsidRDefault="00B96D56" w:rsidP="00B96D56">
      <w:pPr>
        <w:widowControl w:val="0"/>
        <w:tabs>
          <w:tab w:val="left" w:pos="864"/>
        </w:tabs>
        <w:suppressAutoHyphens/>
        <w:spacing w:after="0" w:line="360" w:lineRule="auto"/>
        <w:jc w:val="center"/>
        <w:rPr>
          <w:rFonts w:ascii="Times New Roman" w:eastAsia="Times New Roman" w:hAnsi="Times New Roman" w:cs="Times New Roman"/>
          <w:b/>
          <w:sz w:val="24"/>
          <w:szCs w:val="28"/>
        </w:rPr>
      </w:pPr>
      <w:r w:rsidRPr="00B96D56">
        <w:rPr>
          <w:rFonts w:ascii="Times New Roman" w:eastAsia="Times New Roman" w:hAnsi="Times New Roman" w:cs="Times New Roman"/>
          <w:b/>
          <w:sz w:val="24"/>
          <w:szCs w:val="24"/>
        </w:rPr>
        <w:t xml:space="preserve">Monitorizarea calităţii </w:t>
      </w:r>
      <w:r w:rsidRPr="00B96D56">
        <w:rPr>
          <w:rFonts w:ascii="Times New Roman" w:eastAsia="Times New Roman" w:hAnsi="Times New Roman" w:cs="Times New Roman"/>
          <w:b/>
          <w:iCs/>
          <w:sz w:val="24"/>
          <w:szCs w:val="24"/>
        </w:rPr>
        <w:t xml:space="preserve">serviciului de distribuţie a </w:t>
      </w:r>
      <w:r w:rsidRPr="00B96D56">
        <w:rPr>
          <w:rFonts w:ascii="Times New Roman" w:eastAsia="Times New Roman" w:hAnsi="Times New Roman" w:cs="Times New Roman"/>
          <w:b/>
          <w:sz w:val="24"/>
          <w:szCs w:val="28"/>
        </w:rPr>
        <w:t>energiei electrice</w:t>
      </w:r>
    </w:p>
    <w:p w:rsidR="00B96D56" w:rsidRPr="00B96D56" w:rsidRDefault="00B96D56" w:rsidP="00B96D56">
      <w:pPr>
        <w:widowControl w:val="0"/>
        <w:suppressAutoHyphens/>
        <w:spacing w:after="0" w:line="360" w:lineRule="auto"/>
        <w:jc w:val="center"/>
        <w:rPr>
          <w:rFonts w:ascii="Times New Roman" w:eastAsia="Times New Roman" w:hAnsi="Times New Roman" w:cs="Times New Roman"/>
          <w:b/>
          <w:sz w:val="24"/>
          <w:szCs w:val="24"/>
        </w:rPr>
      </w:pPr>
      <w:r w:rsidRPr="00B96D56">
        <w:rPr>
          <w:rFonts w:ascii="Times New Roman" w:eastAsia="Times New Roman" w:hAnsi="Times New Roman" w:cs="Times New Roman"/>
          <w:b/>
          <w:sz w:val="24"/>
          <w:szCs w:val="28"/>
        </w:rPr>
        <w:t>Secţiunea 1</w:t>
      </w:r>
      <w:r w:rsidRPr="00B96D56">
        <w:rPr>
          <w:rFonts w:ascii="Times New Roman" w:eastAsia="Times New Roman" w:hAnsi="Times New Roman" w:cs="Times New Roman"/>
          <w:b/>
          <w:i/>
          <w:iCs/>
          <w:sz w:val="24"/>
          <w:szCs w:val="28"/>
        </w:rPr>
        <w:t xml:space="preserve"> -</w:t>
      </w:r>
      <w:r w:rsidRPr="00B96D56">
        <w:rPr>
          <w:rFonts w:ascii="Times New Roman" w:eastAsia="Times New Roman" w:hAnsi="Times New Roman" w:cs="Times New Roman"/>
          <w:b/>
          <w:sz w:val="24"/>
          <w:szCs w:val="28"/>
        </w:rPr>
        <w:t xml:space="preserve"> </w:t>
      </w:r>
      <w:r w:rsidRPr="00B96D56">
        <w:rPr>
          <w:rFonts w:ascii="Times New Roman" w:eastAsia="Times New Roman" w:hAnsi="Times New Roman" w:cs="Times New Roman"/>
          <w:b/>
          <w:sz w:val="24"/>
          <w:szCs w:val="24"/>
        </w:rPr>
        <w:t xml:space="preserve">Monitorizarea continuităţii şi calităţii energiei electrice </w:t>
      </w:r>
    </w:p>
    <w:p w:rsidR="00B96D56" w:rsidRPr="00B96D56" w:rsidRDefault="00B96D56" w:rsidP="00B96D56">
      <w:pPr>
        <w:widowControl w:val="0"/>
        <w:suppressAutoHyphens/>
        <w:spacing w:after="0" w:line="360" w:lineRule="auto"/>
        <w:jc w:val="center"/>
        <w:rPr>
          <w:rFonts w:ascii="Times New Roman" w:eastAsia="Times New Roman" w:hAnsi="Times New Roman" w:cs="Times New Roman"/>
          <w:sz w:val="24"/>
          <w:szCs w:val="24"/>
          <w:lang w:val="it-IT"/>
        </w:rPr>
      </w:pPr>
    </w:p>
    <w:p w:rsidR="00B96D56" w:rsidRPr="00B96D56" w:rsidRDefault="00B96D56" w:rsidP="00065892">
      <w:pPr>
        <w:widowControl w:val="0"/>
        <w:numPr>
          <w:ilvl w:val="0"/>
          <w:numId w:val="23"/>
        </w:numPr>
        <w:tabs>
          <w:tab w:val="left" w:pos="993"/>
        </w:tabs>
        <w:suppressAutoHyphens/>
        <w:spacing w:after="0" w:line="360" w:lineRule="auto"/>
        <w:ind w:left="0"/>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 (1) Pentru urmărirea continuităţii şi calităţii energiei electrice, OD realizează monitorizarea acesteia într-un număr semnificativ de staţii</w:t>
      </w:r>
      <w:r w:rsidRPr="00B96D56">
        <w:rPr>
          <w:rFonts w:ascii="Times New Roman" w:eastAsia="Times New Roman" w:hAnsi="Times New Roman" w:cs="Times New Roman"/>
          <w:iCs/>
          <w:sz w:val="24"/>
          <w:szCs w:val="24"/>
        </w:rPr>
        <w:t>,</w:t>
      </w:r>
      <w:r w:rsidRPr="00B96D56">
        <w:rPr>
          <w:rFonts w:ascii="Times New Roman" w:eastAsia="Times New Roman" w:hAnsi="Times New Roman" w:cs="Times New Roman"/>
          <w:sz w:val="24"/>
          <w:szCs w:val="24"/>
        </w:rPr>
        <w:t xml:space="preserve"> cu ajutorul unor analizoare de calitate. Analizoarele de calitate trebuie să permită, minimum, măsurarea, înregistrarea şi analizarea următoarelor mărimi referitor la tensiune: </w:t>
      </w:r>
      <w:r w:rsidRPr="00B96D56">
        <w:rPr>
          <w:rFonts w:ascii="Times New Roman" w:eastAsia="Times New Roman" w:hAnsi="Times New Roman" w:cs="Times New Roman"/>
          <w:i/>
          <w:iCs/>
          <w:sz w:val="24"/>
          <w:szCs w:val="24"/>
        </w:rPr>
        <w:t xml:space="preserve">întreruperile tranzitorii,  întreruperile  scurte </w:t>
      </w:r>
      <w:r w:rsidRPr="00B96D56">
        <w:rPr>
          <w:rFonts w:ascii="Times New Roman" w:eastAsia="Times New Roman" w:hAnsi="Times New Roman" w:cs="Times New Roman"/>
          <w:sz w:val="24"/>
          <w:szCs w:val="24"/>
        </w:rPr>
        <w:t>şi</w:t>
      </w:r>
      <w:r w:rsidRPr="00B96D56">
        <w:rPr>
          <w:rFonts w:ascii="Times New Roman" w:eastAsia="Times New Roman" w:hAnsi="Times New Roman" w:cs="Times New Roman"/>
          <w:i/>
          <w:iCs/>
          <w:sz w:val="24"/>
          <w:szCs w:val="24"/>
        </w:rPr>
        <w:t xml:space="preserve"> lungi, </w:t>
      </w:r>
      <w:r w:rsidRPr="00B96D56">
        <w:rPr>
          <w:rFonts w:ascii="Times New Roman" w:eastAsia="Times New Roman" w:hAnsi="Times New Roman" w:cs="Times New Roman"/>
          <w:sz w:val="24"/>
          <w:szCs w:val="24"/>
        </w:rPr>
        <w:t>frecvenţa, valoarea efectivă a tensiunii</w:t>
      </w:r>
      <w:r w:rsidRPr="00B96D56">
        <w:rPr>
          <w:rFonts w:ascii="Times New Roman" w:eastAsia="Times New Roman" w:hAnsi="Times New Roman" w:cs="Times New Roman"/>
          <w:i/>
          <w:iCs/>
          <w:sz w:val="24"/>
          <w:szCs w:val="24"/>
        </w:rPr>
        <w:t>, golurile de tensiune,</w:t>
      </w:r>
      <w:r w:rsidRPr="00B96D56">
        <w:rPr>
          <w:rFonts w:ascii="Times New Roman" w:eastAsia="Times New Roman" w:hAnsi="Times New Roman" w:cs="Times New Roman"/>
          <w:iCs/>
          <w:sz w:val="24"/>
          <w:szCs w:val="24"/>
        </w:rPr>
        <w:t xml:space="preserve"> </w:t>
      </w:r>
      <w:r w:rsidRPr="00B96D56">
        <w:rPr>
          <w:rFonts w:ascii="Times New Roman" w:eastAsia="Times New Roman" w:hAnsi="Times New Roman" w:cs="Times New Roman"/>
          <w:sz w:val="24"/>
          <w:szCs w:val="24"/>
        </w:rPr>
        <w:t xml:space="preserve">supratensiunile temporare între faze şi pământ sau între faze (voltage swells), fenomenul de </w:t>
      </w:r>
      <w:r w:rsidRPr="00B96D56">
        <w:rPr>
          <w:rFonts w:ascii="Times New Roman" w:eastAsia="Times New Roman" w:hAnsi="Times New Roman" w:cs="Times New Roman"/>
          <w:i/>
          <w:iCs/>
          <w:sz w:val="24"/>
          <w:szCs w:val="24"/>
        </w:rPr>
        <w:t>flicker</w:t>
      </w:r>
      <w:r w:rsidRPr="00B96D56">
        <w:rPr>
          <w:rFonts w:ascii="Times New Roman" w:eastAsia="Times New Roman" w:hAnsi="Times New Roman" w:cs="Times New Roman"/>
          <w:sz w:val="24"/>
          <w:szCs w:val="24"/>
        </w:rPr>
        <w:t xml:space="preserve">, variaţiile rapide şi lente de tensiune, </w:t>
      </w:r>
      <w:r w:rsidRPr="00B96D56">
        <w:rPr>
          <w:rFonts w:ascii="Times New Roman" w:eastAsia="Times New Roman" w:hAnsi="Times New Roman" w:cs="Times New Roman"/>
          <w:i/>
          <w:iCs/>
          <w:sz w:val="24"/>
          <w:szCs w:val="24"/>
        </w:rPr>
        <w:t xml:space="preserve">armonicile, interarmonicile, </w:t>
      </w:r>
      <w:r w:rsidRPr="00B96D56">
        <w:rPr>
          <w:rFonts w:ascii="Times New Roman" w:eastAsia="Times New Roman" w:hAnsi="Times New Roman" w:cs="Times New Roman"/>
          <w:i/>
          <w:sz w:val="24"/>
          <w:szCs w:val="24"/>
        </w:rPr>
        <w:t xml:space="preserve">factorul total de distorsiune armonică, </w:t>
      </w:r>
      <w:r w:rsidRPr="00B96D56">
        <w:rPr>
          <w:rFonts w:ascii="Times New Roman" w:eastAsia="Times New Roman" w:hAnsi="Times New Roman" w:cs="Times New Roman"/>
          <w:i/>
          <w:iCs/>
          <w:sz w:val="24"/>
          <w:szCs w:val="24"/>
        </w:rPr>
        <w:t>nesimetria</w:t>
      </w:r>
      <w:r w:rsidRPr="00B96D56">
        <w:rPr>
          <w:rFonts w:ascii="Times New Roman" w:eastAsia="Times New Roman" w:hAnsi="Times New Roman" w:cs="Times New Roman"/>
          <w:sz w:val="24"/>
          <w:szCs w:val="24"/>
        </w:rPr>
        <w:t xml:space="preserve"> sistemului trifazat de tensiuni. De asemenea, aparatele trebuie să permită înregistrarea şi măsurarea curenţilor (unda fundamentală şi armonicile). </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Arial"/>
          <w:sz w:val="24"/>
          <w:szCs w:val="24"/>
        </w:rPr>
        <w:t xml:space="preserve">(2) Fiecare OD titular de licenţă cu contract de concesiune va </w:t>
      </w:r>
      <w:r w:rsidRPr="00B96D56">
        <w:rPr>
          <w:rFonts w:ascii="Times New Roman" w:eastAsia="Times New Roman" w:hAnsi="Times New Roman" w:cs="Times New Roman"/>
          <w:sz w:val="24"/>
          <w:szCs w:val="24"/>
        </w:rPr>
        <w:t xml:space="preserve">monitoriza </w:t>
      </w:r>
      <w:r w:rsidRPr="00B96D56">
        <w:rPr>
          <w:rFonts w:ascii="Times New Roman" w:eastAsia="Times New Roman" w:hAnsi="Times New Roman" w:cs="Arial"/>
          <w:sz w:val="24"/>
          <w:szCs w:val="24"/>
        </w:rPr>
        <w:t xml:space="preserve">minimum 25% din </w:t>
      </w:r>
      <w:r w:rsidRPr="00B96D56">
        <w:rPr>
          <w:rFonts w:ascii="Times New Roman" w:eastAsia="Times New Roman" w:hAnsi="Times New Roman" w:cs="Times New Roman"/>
          <w:sz w:val="24"/>
          <w:szCs w:val="24"/>
        </w:rPr>
        <w:t>staţii</w:t>
      </w:r>
      <w:r w:rsidRPr="00B96D56">
        <w:rPr>
          <w:rFonts w:ascii="Times New Roman" w:eastAsia="Times New Roman" w:hAnsi="Times New Roman" w:cs="Times New Roman"/>
          <w:sz w:val="24"/>
          <w:szCs w:val="24"/>
          <w:lang w:val="en-US"/>
        </w:rPr>
        <w:t>le</w:t>
      </w:r>
      <w:r w:rsidRPr="00B96D56">
        <w:rPr>
          <w:rFonts w:ascii="Times New Roman" w:eastAsia="Times New Roman" w:hAnsi="Times New Roman" w:cs="Times New Roman"/>
          <w:sz w:val="24"/>
          <w:szCs w:val="24"/>
        </w:rPr>
        <w:t xml:space="preserve"> în care, din informaţiile prealabile, există probleme. </w:t>
      </w:r>
      <w:r w:rsidRPr="00B96D56">
        <w:rPr>
          <w:rFonts w:ascii="Times New Roman" w:eastAsia="Times New Roman" w:hAnsi="Times New Roman" w:cs="Arial"/>
          <w:sz w:val="24"/>
          <w:szCs w:val="24"/>
          <w:lang w:val="en-US"/>
        </w:rPr>
        <w:t xml:space="preserve">Incepand cu 01.01.2018, aceasta monitorizare trebuie realizata in toate statiile electrice ale OD. </w:t>
      </w:r>
    </w:p>
    <w:p w:rsidR="00B96D56" w:rsidRPr="00B96D56" w:rsidRDefault="00B96D56" w:rsidP="00B96D56">
      <w:pPr>
        <w:spacing w:after="0" w:line="360" w:lineRule="auto"/>
        <w:jc w:val="both"/>
        <w:rPr>
          <w:rFonts w:ascii="Times New Roman" w:eastAsia="Times New Roman" w:hAnsi="Times New Roman" w:cs="Times New Roman"/>
          <w:sz w:val="24"/>
          <w:szCs w:val="20"/>
        </w:rPr>
      </w:pPr>
      <w:r w:rsidRPr="00B96D56">
        <w:rPr>
          <w:rFonts w:ascii="TimesRomanR" w:eastAsia="Times New Roman" w:hAnsi="TimesRomanR" w:cs="Times New Roman"/>
          <w:sz w:val="24"/>
          <w:szCs w:val="20"/>
          <w:lang w:val="fr-FR"/>
        </w:rPr>
        <w:t xml:space="preserve">(3) În </w:t>
      </w:r>
      <w:r w:rsidRPr="00B96D56">
        <w:rPr>
          <w:rFonts w:ascii="TimesRomanR" w:eastAsia="Times New Roman" w:hAnsi="TimesRomanR" w:cs="Times New Roman"/>
          <w:sz w:val="24"/>
          <w:szCs w:val="20"/>
        </w:rPr>
        <w:t xml:space="preserve">fiecare sistem electroenergetic izolat </w:t>
      </w:r>
      <w:r w:rsidRPr="00B96D56">
        <w:rPr>
          <w:rFonts w:ascii="TimesRomanR" w:eastAsia="Times New Roman" w:hAnsi="TimesRomanR" w:cs="Times New Roman"/>
          <w:sz w:val="24"/>
          <w:szCs w:val="20"/>
          <w:lang w:val="fr-FR"/>
        </w:rPr>
        <w:t xml:space="preserve"> se </w:t>
      </w:r>
      <w:r w:rsidRPr="00B96D56">
        <w:rPr>
          <w:rFonts w:ascii="TimesRomanR" w:eastAsia="Times New Roman" w:hAnsi="TimesRomanR" w:cs="Times New Roman"/>
          <w:sz w:val="24"/>
          <w:szCs w:val="20"/>
        </w:rPr>
        <w:t>instalează</w:t>
      </w:r>
      <w:r w:rsidRPr="00B96D56">
        <w:rPr>
          <w:rFonts w:ascii="TimesRomanR" w:eastAsia="Times New Roman" w:hAnsi="TimesRomanR" w:cs="Times New Roman"/>
          <w:sz w:val="24"/>
          <w:szCs w:val="20"/>
          <w:lang w:val="fr-FR"/>
        </w:rPr>
        <w:t xml:space="preserve"> minimum un analizor de </w:t>
      </w:r>
      <w:r w:rsidRPr="00B96D56">
        <w:rPr>
          <w:rFonts w:ascii="TimesRomanR" w:eastAsia="Times New Roman" w:hAnsi="TimesRomanR" w:cs="Times New Roman"/>
          <w:sz w:val="24"/>
          <w:szCs w:val="20"/>
        </w:rPr>
        <w:t>calitate</w:t>
      </w:r>
      <w:r w:rsidRPr="00B96D56">
        <w:rPr>
          <w:rFonts w:ascii="TimesRomanR" w:eastAsia="Times New Roman" w:hAnsi="TimesRomanR" w:cs="Times New Roman"/>
          <w:sz w:val="24"/>
          <w:szCs w:val="20"/>
          <w:lang w:val="fr-FR"/>
        </w:rPr>
        <w:t>.</w:t>
      </w:r>
      <w:r w:rsidRPr="00B96D56" w:rsidDel="00C91F61">
        <w:rPr>
          <w:rFonts w:ascii="TimesRomanR" w:eastAsia="Times New Roman" w:hAnsi="TimesRomanR" w:cs="Times New Roman"/>
          <w:sz w:val="24"/>
          <w:szCs w:val="20"/>
        </w:rPr>
        <w:t xml:space="preserve"> </w:t>
      </w:r>
      <w:r w:rsidRPr="00B96D56">
        <w:rPr>
          <w:rFonts w:ascii="Times New Roman" w:eastAsia="Times New Roman" w:hAnsi="Times New Roman" w:cs="Times New Roman"/>
          <w:sz w:val="24"/>
          <w:szCs w:val="20"/>
        </w:rPr>
        <w:t xml:space="preserve">(4) Toate </w:t>
      </w:r>
      <w:r w:rsidRPr="00B96D56">
        <w:rPr>
          <w:rFonts w:ascii="Times New Roman" w:eastAsia="Times New Roman" w:hAnsi="Times New Roman" w:cs="Times New Roman"/>
          <w:sz w:val="24"/>
          <w:szCs w:val="20"/>
          <w:lang w:val="en-US"/>
        </w:rPr>
        <w:t>analizoarele de calitate</w:t>
      </w:r>
      <w:r w:rsidRPr="00B96D56">
        <w:rPr>
          <w:rFonts w:ascii="Times New Roman" w:eastAsia="Times New Roman" w:hAnsi="Times New Roman" w:cs="Times New Roman"/>
          <w:sz w:val="24"/>
          <w:szCs w:val="20"/>
        </w:rPr>
        <w:t xml:space="preserve"> trebuie să fie suficient de precise, cu respectarea standardelor internaţionale de măsurare (SR EN 61000-4-30) şi capabile să efectueze măsurători minimum conform limitelor stabilite de SR EN 50160, pentru a putea utiliza înregistrările şi în relaţiile juridice ale OD cu alte entităţi, ţinând cont de prevederile din contracte.</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i/>
          <w:sz w:val="24"/>
          <w:szCs w:val="24"/>
          <w:lang w:val="en-US"/>
        </w:rPr>
      </w:pPr>
      <w:r w:rsidRPr="00B96D56">
        <w:rPr>
          <w:rFonts w:ascii="Times New Roman" w:eastAsia="Times New Roman" w:hAnsi="Times New Roman" w:cs="Times New Roman"/>
          <w:sz w:val="24"/>
          <w:szCs w:val="24"/>
        </w:rPr>
        <w:t>(</w:t>
      </w:r>
      <w:r w:rsidRPr="00B96D56">
        <w:rPr>
          <w:rFonts w:ascii="Times New Roman" w:eastAsia="Times New Roman" w:hAnsi="Times New Roman" w:cs="Times New Roman"/>
          <w:sz w:val="24"/>
          <w:szCs w:val="24"/>
          <w:lang w:val="en-US"/>
        </w:rPr>
        <w:t>4</w:t>
      </w:r>
      <w:r w:rsidRPr="00B96D56">
        <w:rPr>
          <w:rFonts w:ascii="Times New Roman" w:eastAsia="Times New Roman" w:hAnsi="Times New Roman" w:cs="Times New Roman"/>
          <w:sz w:val="24"/>
          <w:szCs w:val="24"/>
        </w:rPr>
        <w:t xml:space="preserve">) Pentru a putea determina indicatorii de continuitate din reţea, OD titulari de licenţă cu contract de concesiune </w:t>
      </w:r>
      <w:r w:rsidRPr="00B96D56">
        <w:rPr>
          <w:rFonts w:ascii="Times New Roman" w:eastAsia="Times New Roman" w:hAnsi="Times New Roman" w:cs="Times New Roman"/>
          <w:sz w:val="24"/>
          <w:szCs w:val="24"/>
          <w:lang w:val="en-US"/>
        </w:rPr>
        <w:t>utilizeaza</w:t>
      </w:r>
      <w:r w:rsidRPr="00B96D56">
        <w:rPr>
          <w:rFonts w:ascii="Times New Roman" w:eastAsia="Times New Roman" w:hAnsi="Times New Roman" w:cs="Times New Roman"/>
          <w:sz w:val="24"/>
          <w:szCs w:val="24"/>
        </w:rPr>
        <w:t xml:space="preserve"> sisteme automate, care înregistrează </w:t>
      </w:r>
      <w:r w:rsidRPr="00B96D56">
        <w:rPr>
          <w:rFonts w:ascii="Times New Roman" w:eastAsia="Times New Roman" w:hAnsi="Times New Roman" w:cs="Times New Roman"/>
          <w:i/>
          <w:iCs/>
          <w:sz w:val="24"/>
          <w:szCs w:val="24"/>
        </w:rPr>
        <w:t>întreruperile</w:t>
      </w:r>
      <w:r w:rsidRPr="00B96D56">
        <w:rPr>
          <w:rFonts w:ascii="Times New Roman" w:eastAsia="Times New Roman" w:hAnsi="Times New Roman" w:cs="Times New Roman"/>
          <w:sz w:val="24"/>
          <w:szCs w:val="24"/>
        </w:rPr>
        <w:t xml:space="preserve"> la MT şi IT. Ceilalţi OD, titulari de licență </w:t>
      </w:r>
      <w:r w:rsidRPr="00B96D56">
        <w:rPr>
          <w:rFonts w:ascii="Times New Roman" w:eastAsia="Times New Roman" w:hAnsi="Times New Roman" w:cs="Times New Roman"/>
          <w:sz w:val="24"/>
          <w:szCs w:val="24"/>
          <w:lang w:val="en-US"/>
        </w:rPr>
        <w:t>utilizează</w:t>
      </w:r>
      <w:r w:rsidRPr="00B96D56">
        <w:rPr>
          <w:rFonts w:ascii="Times New Roman" w:eastAsia="Times New Roman" w:hAnsi="Times New Roman" w:cs="Times New Roman"/>
          <w:sz w:val="24"/>
          <w:szCs w:val="24"/>
        </w:rPr>
        <w:t xml:space="preserve"> minimum 3 </w:t>
      </w:r>
      <w:r w:rsidRPr="00B96D56">
        <w:rPr>
          <w:rFonts w:ascii="Times New Roman" w:eastAsia="Times New Roman" w:hAnsi="Times New Roman" w:cs="Times New Roman"/>
          <w:i/>
          <w:sz w:val="24"/>
          <w:szCs w:val="24"/>
        </w:rPr>
        <w:t>contoare de întreruperi.</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i/>
          <w:sz w:val="24"/>
          <w:szCs w:val="24"/>
        </w:rPr>
        <w:t xml:space="preserve"> </w:t>
      </w:r>
      <w:r w:rsidRPr="00B96D56">
        <w:rPr>
          <w:rFonts w:ascii="Times New Roman" w:eastAsia="Times New Roman" w:hAnsi="Times New Roman" w:cs="Times New Roman"/>
          <w:sz w:val="24"/>
          <w:szCs w:val="24"/>
        </w:rPr>
        <w:t>(5)</w:t>
      </w:r>
      <w:r w:rsidRPr="00B96D56">
        <w:rPr>
          <w:rFonts w:ascii="Times New Roman" w:eastAsia="Times New Roman" w:hAnsi="Times New Roman" w:cs="Times New Roman"/>
          <w:i/>
          <w:sz w:val="24"/>
          <w:szCs w:val="24"/>
        </w:rPr>
        <w:t xml:space="preserve"> </w:t>
      </w:r>
      <w:r w:rsidRPr="00B96D56">
        <w:rPr>
          <w:rFonts w:ascii="Times New Roman" w:eastAsia="Times New Roman" w:hAnsi="Times New Roman" w:cs="Arial"/>
          <w:sz w:val="24"/>
          <w:szCs w:val="24"/>
        </w:rPr>
        <w:t xml:space="preserve">La JT, acolo unde este posibil, înregistrarea întreruperilor se face cu </w:t>
      </w:r>
      <w:r w:rsidRPr="00B96D56">
        <w:rPr>
          <w:rFonts w:ascii="Times New Roman" w:eastAsia="Times New Roman" w:hAnsi="Times New Roman" w:cs="Arial"/>
          <w:sz w:val="24"/>
          <w:szCs w:val="24"/>
          <w:lang w:val="en-US"/>
        </w:rPr>
        <w:t>sisteme de contorizare inteligentă a energiei electrice care, prin fun</w:t>
      </w:r>
      <w:r w:rsidRPr="00B96D56">
        <w:rPr>
          <w:rFonts w:ascii="Times New Roman" w:eastAsia="Times New Roman" w:hAnsi="Times New Roman" w:cs="Arial"/>
          <w:sz w:val="24"/>
          <w:szCs w:val="24"/>
        </w:rPr>
        <w:t>cționalitățile obligatorii, au posibilitatea monitorizării și a controlului principalilor parametri tehnici privind calitatea energiei electrice.</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(6) </w:t>
      </w:r>
      <w:r w:rsidRPr="00B96D56">
        <w:rPr>
          <w:rFonts w:ascii="Times New Roman" w:eastAsia="Times New Roman" w:hAnsi="Times New Roman" w:cs="Times New Roman"/>
          <w:iCs/>
          <w:sz w:val="24"/>
          <w:szCs w:val="24"/>
        </w:rPr>
        <w:t xml:space="preserve">Utilizatorul </w:t>
      </w:r>
      <w:r w:rsidRPr="00B96D56">
        <w:rPr>
          <w:rFonts w:ascii="Times New Roman" w:eastAsia="Times New Roman" w:hAnsi="Times New Roman" w:cs="Times New Roman"/>
          <w:sz w:val="24"/>
          <w:szCs w:val="24"/>
        </w:rPr>
        <w:t xml:space="preserve"> poate să monteze în instalația de utilizare, pe cheltuiala sa, un </w:t>
      </w:r>
      <w:r w:rsidRPr="00B96D56">
        <w:rPr>
          <w:rFonts w:ascii="Times New Roman" w:eastAsia="Times New Roman" w:hAnsi="Times New Roman" w:cs="Times New Roman"/>
          <w:i/>
          <w:sz w:val="24"/>
          <w:szCs w:val="24"/>
        </w:rPr>
        <w:t xml:space="preserve">analizor de calitate, </w:t>
      </w:r>
      <w:r w:rsidRPr="00B96D56">
        <w:rPr>
          <w:rFonts w:ascii="Times New Roman" w:eastAsia="Times New Roman" w:hAnsi="Times New Roman" w:cs="Times New Roman"/>
          <w:sz w:val="24"/>
          <w:szCs w:val="24"/>
        </w:rPr>
        <w:t xml:space="preserve">care să-i permită să înregistreze </w:t>
      </w:r>
      <w:r w:rsidRPr="00B96D56">
        <w:rPr>
          <w:rFonts w:ascii="Times New Roman" w:eastAsia="Times New Roman" w:hAnsi="Times New Roman" w:cs="Times New Roman"/>
          <w:i/>
          <w:iCs/>
          <w:sz w:val="24"/>
          <w:szCs w:val="24"/>
        </w:rPr>
        <w:t>întreruperile</w:t>
      </w:r>
      <w:r w:rsidRPr="00B96D56">
        <w:rPr>
          <w:rFonts w:ascii="Times New Roman" w:eastAsia="Times New Roman" w:hAnsi="Times New Roman" w:cs="Times New Roman"/>
          <w:sz w:val="24"/>
          <w:szCs w:val="24"/>
        </w:rPr>
        <w:t xml:space="preserve"> pe care le-a suferit şi parametrii de calitate a energiei electrice. Dacă locul de amplasare al analizorului de calitate, montarea, sigilarea, programarea şi extragerea de informatii din memoria acestuia au fost stabilite de comun acord între părţi, indicaţiile </w:t>
      </w:r>
      <w:r w:rsidRPr="00B96D56">
        <w:rPr>
          <w:rFonts w:ascii="Times New Roman" w:eastAsia="Times New Roman" w:hAnsi="Times New Roman" w:cs="Times New Roman"/>
          <w:sz w:val="24"/>
          <w:szCs w:val="24"/>
        </w:rPr>
        <w:lastRenderedPageBreak/>
        <w:t xml:space="preserve">aparatului vor fi folosite în relaţiile dintre OD şi </w:t>
      </w:r>
      <w:r w:rsidRPr="00B96D56">
        <w:rPr>
          <w:rFonts w:ascii="Times New Roman" w:eastAsia="Times New Roman" w:hAnsi="Times New Roman" w:cs="Times New Roman"/>
          <w:iCs/>
          <w:sz w:val="24"/>
          <w:szCs w:val="24"/>
        </w:rPr>
        <w:t>utilizator.</w:t>
      </w:r>
    </w:p>
    <w:p w:rsidR="00B96D56" w:rsidRPr="00B96D56" w:rsidRDefault="00B96D56" w:rsidP="00B96D56">
      <w:pPr>
        <w:widowControl w:val="0"/>
        <w:suppressAutoHyphens/>
        <w:spacing w:after="0" w:line="360" w:lineRule="auto"/>
        <w:jc w:val="center"/>
        <w:rPr>
          <w:rFonts w:ascii="Times New Roman" w:eastAsia="Times New Roman" w:hAnsi="Times New Roman" w:cs="Arial"/>
          <w:b/>
          <w:bCs/>
          <w:sz w:val="24"/>
          <w:szCs w:val="24"/>
        </w:rPr>
      </w:pPr>
    </w:p>
    <w:p w:rsidR="00B96D56" w:rsidRPr="00B96D56" w:rsidRDefault="00B96D56" w:rsidP="00B96D56">
      <w:pPr>
        <w:widowControl w:val="0"/>
        <w:suppressAutoHyphens/>
        <w:spacing w:after="0" w:line="360" w:lineRule="auto"/>
        <w:jc w:val="center"/>
        <w:rPr>
          <w:rFonts w:ascii="Times New Roman" w:eastAsia="Times New Roman" w:hAnsi="Times New Roman" w:cs="Times New Roman"/>
          <w:b/>
          <w:bCs/>
          <w:sz w:val="24"/>
          <w:szCs w:val="24"/>
          <w:lang w:val="en-US"/>
        </w:rPr>
      </w:pPr>
      <w:r w:rsidRPr="00B96D56">
        <w:rPr>
          <w:rFonts w:ascii="Times New Roman" w:eastAsia="Times New Roman" w:hAnsi="Times New Roman" w:cs="Arial"/>
          <w:b/>
          <w:bCs/>
          <w:sz w:val="24"/>
          <w:szCs w:val="24"/>
        </w:rPr>
        <w:t xml:space="preserve">Secţiunea a-2-a </w:t>
      </w:r>
      <w:r w:rsidRPr="00B96D56">
        <w:rPr>
          <w:rFonts w:ascii="Times New Roman" w:eastAsia="Times New Roman" w:hAnsi="Times New Roman" w:cs="Times New Roman"/>
          <w:b/>
          <w:bCs/>
          <w:sz w:val="24"/>
          <w:szCs w:val="24"/>
        </w:rPr>
        <w:t>Urmărirea</w:t>
      </w:r>
      <w:r w:rsidRPr="00B96D56">
        <w:rPr>
          <w:rFonts w:ascii="Times New Roman" w:eastAsia="Times New Roman" w:hAnsi="Times New Roman" w:cs="Times New Roman"/>
          <w:b/>
          <w:bCs/>
          <w:sz w:val="24"/>
          <w:szCs w:val="24"/>
          <w:lang w:val="en-US"/>
        </w:rPr>
        <w:t>,</w:t>
      </w:r>
      <w:r w:rsidRPr="00B96D56">
        <w:rPr>
          <w:rFonts w:ascii="Times New Roman" w:eastAsia="Times New Roman" w:hAnsi="Times New Roman" w:cs="Times New Roman"/>
          <w:b/>
          <w:bCs/>
          <w:sz w:val="24"/>
          <w:szCs w:val="24"/>
        </w:rPr>
        <w:t xml:space="preserve"> înregistrarea </w:t>
      </w:r>
      <w:r w:rsidRPr="00B96D56">
        <w:rPr>
          <w:rFonts w:ascii="Times New Roman" w:eastAsia="Times New Roman" w:hAnsi="Times New Roman" w:cs="Times New Roman"/>
          <w:b/>
          <w:bCs/>
          <w:sz w:val="24"/>
          <w:szCs w:val="24"/>
          <w:lang w:val="en-US"/>
        </w:rPr>
        <w:t xml:space="preserve">și raportarea </w:t>
      </w:r>
      <w:r w:rsidRPr="00B96D56">
        <w:rPr>
          <w:rFonts w:ascii="Times New Roman" w:eastAsia="Times New Roman" w:hAnsi="Times New Roman" w:cs="Times New Roman"/>
          <w:b/>
          <w:bCs/>
          <w:sz w:val="24"/>
          <w:szCs w:val="24"/>
        </w:rPr>
        <w:t>indicatorilor de performanţă</w:t>
      </w:r>
    </w:p>
    <w:p w:rsidR="00B96D56" w:rsidRPr="00B96D56" w:rsidRDefault="00B96D56" w:rsidP="00B96D56">
      <w:pPr>
        <w:widowControl w:val="0"/>
        <w:suppressAutoHyphens/>
        <w:spacing w:after="0" w:line="360" w:lineRule="auto"/>
        <w:jc w:val="center"/>
        <w:rPr>
          <w:rFonts w:ascii="Times New Roman" w:eastAsia="Times New Roman" w:hAnsi="Times New Roman" w:cs="Times New Roman"/>
          <w:b/>
          <w:bCs/>
          <w:sz w:val="24"/>
          <w:szCs w:val="24"/>
          <w:lang w:val="en-US"/>
        </w:rPr>
      </w:pPr>
    </w:p>
    <w:p w:rsidR="00B96D56" w:rsidRPr="00B96D56" w:rsidRDefault="00B96D56" w:rsidP="00B96D56">
      <w:pPr>
        <w:widowControl w:val="0"/>
        <w:tabs>
          <w:tab w:val="num" w:pos="862"/>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Art. 38.</w:t>
      </w:r>
      <w:r>
        <w:rPr>
          <w:rFonts w:ascii="Times New Roman" w:eastAsia="Times New Roman" w:hAnsi="Times New Roman" w:cs="Times New Roman"/>
          <w:sz w:val="24"/>
          <w:szCs w:val="24"/>
        </w:rPr>
        <w:t xml:space="preserve"> </w:t>
      </w:r>
      <w:r w:rsidRPr="00B96D56">
        <w:rPr>
          <w:rFonts w:ascii="Times New Roman" w:eastAsia="Times New Roman" w:hAnsi="Times New Roman" w:cs="Times New Roman"/>
          <w:sz w:val="24"/>
          <w:szCs w:val="24"/>
        </w:rPr>
        <w:t xml:space="preserve">(1) Pentru înregistrarea sesizărilor, cererilor şi reclamaţiilor </w:t>
      </w:r>
      <w:r w:rsidRPr="00B96D56">
        <w:rPr>
          <w:rFonts w:ascii="Times New Roman" w:eastAsia="Times New Roman" w:hAnsi="Times New Roman" w:cs="Times New Roman"/>
          <w:iCs/>
          <w:sz w:val="24"/>
          <w:szCs w:val="24"/>
        </w:rPr>
        <w:t>utilizatorilor RED</w:t>
      </w:r>
      <w:r w:rsidRPr="00B96D56">
        <w:rPr>
          <w:rFonts w:ascii="Times New Roman" w:eastAsia="Times New Roman" w:hAnsi="Times New Roman" w:cs="Times New Roman"/>
          <w:sz w:val="24"/>
          <w:szCs w:val="24"/>
        </w:rPr>
        <w:t xml:space="preserve">, fiecare </w:t>
      </w:r>
      <w:r w:rsidRPr="00B96D56">
        <w:rPr>
          <w:rFonts w:ascii="Times New Roman" w:eastAsia="Times New Roman" w:hAnsi="Times New Roman" w:cs="Times New Roman"/>
          <w:iCs/>
          <w:sz w:val="24"/>
          <w:szCs w:val="24"/>
        </w:rPr>
        <w:t>OD</w:t>
      </w:r>
      <w:r w:rsidRPr="00B96D56">
        <w:rPr>
          <w:rFonts w:ascii="Times New Roman" w:eastAsia="Times New Roman" w:hAnsi="Times New Roman" w:cs="Times New Roman"/>
          <w:sz w:val="24"/>
          <w:szCs w:val="24"/>
        </w:rPr>
        <w:t xml:space="preserve"> este obligat să organizeze:</w:t>
      </w:r>
    </w:p>
    <w:p w:rsidR="00B96D56" w:rsidRPr="00B96D56" w:rsidRDefault="00B96D56" w:rsidP="000C2C1D">
      <w:pPr>
        <w:widowControl w:val="0"/>
        <w:numPr>
          <w:ilvl w:val="0"/>
          <w:numId w:val="5"/>
        </w:numPr>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lang w:val="en-US"/>
        </w:rPr>
        <w:t>centre</w:t>
      </w:r>
      <w:r w:rsidRPr="00B96D56">
        <w:rPr>
          <w:rFonts w:ascii="Times New Roman" w:eastAsia="Times New Roman" w:hAnsi="Times New Roman" w:cs="Arial"/>
          <w:sz w:val="24"/>
          <w:szCs w:val="24"/>
        </w:rPr>
        <w:t xml:space="preserve"> de relaţii cu </w:t>
      </w:r>
      <w:r w:rsidRPr="00B96D56">
        <w:rPr>
          <w:rFonts w:ascii="Times New Roman" w:eastAsia="Times New Roman" w:hAnsi="Times New Roman" w:cs="Arial"/>
          <w:sz w:val="24"/>
          <w:szCs w:val="24"/>
          <w:lang w:val="en-US"/>
        </w:rPr>
        <w:t>utilizatorii</w:t>
      </w:r>
      <w:r w:rsidRPr="00B96D56">
        <w:rPr>
          <w:rFonts w:ascii="Times New Roman" w:eastAsia="Times New Roman" w:hAnsi="Times New Roman" w:cs="Arial"/>
          <w:sz w:val="24"/>
          <w:szCs w:val="24"/>
        </w:rPr>
        <w:t>,</w:t>
      </w:r>
      <w:r w:rsidRPr="00B96D56">
        <w:rPr>
          <w:rFonts w:ascii="Times New Roman" w:eastAsia="Times New Roman" w:hAnsi="Times New Roman" w:cs="Arial"/>
          <w:sz w:val="24"/>
          <w:szCs w:val="24"/>
          <w:lang w:val="en-US"/>
        </w:rPr>
        <w:t xml:space="preserve"> conform prevederilor Regulamentului de racordare,</w:t>
      </w:r>
      <w:r w:rsidRPr="00B96D56">
        <w:rPr>
          <w:rFonts w:ascii="Times New Roman" w:eastAsia="Times New Roman" w:hAnsi="Times New Roman" w:cs="Arial"/>
          <w:sz w:val="24"/>
          <w:szCs w:val="24"/>
        </w:rPr>
        <w:t xml:space="preserve"> prevăzute cu registratură;</w:t>
      </w:r>
    </w:p>
    <w:p w:rsidR="00B96D56" w:rsidRPr="00B96D56" w:rsidRDefault="00B96D56" w:rsidP="000C2C1D">
      <w:pPr>
        <w:widowControl w:val="0"/>
        <w:numPr>
          <w:ilvl w:val="0"/>
          <w:numId w:val="5"/>
        </w:numPr>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un serviciu permanent de voce şi date, asigurat prin:</w:t>
      </w:r>
    </w:p>
    <w:p w:rsidR="00B96D56" w:rsidRPr="00B96D56" w:rsidRDefault="00B96D56" w:rsidP="00B96D56">
      <w:pPr>
        <w:widowControl w:val="0"/>
        <w:suppressAutoHyphens/>
        <w:spacing w:after="0" w:line="360" w:lineRule="auto"/>
        <w:ind w:left="936"/>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  centru de telefonie cu posibilitatea înregistrării numărului de apeluri și a timpilor de așteptare, prevăzut cu cel puțin un număr de apel gratuit pentru semnalare întreruperi, disponibil 24 de ore din 24 si trei linii telefonice cu tarif normal;</w:t>
      </w:r>
    </w:p>
    <w:p w:rsidR="00B96D56" w:rsidRPr="00B96D56" w:rsidRDefault="00B96D56" w:rsidP="00B96D56">
      <w:pPr>
        <w:widowControl w:val="0"/>
        <w:suppressAutoHyphens/>
        <w:spacing w:after="0" w:line="360" w:lineRule="auto"/>
        <w:ind w:left="936"/>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 pagina proprie de internet, cu posibilitatea înregistrării numărului de accesări intr-o perioadă dată, precum și cu punerea la dispozitia utilizatorilor a unui formular on-line pentru contactarea OD. Pe site trebuie să se regăsească cel puțin informații privind datele de contact (numere de telefon, fax, adrese de e-mail, program audiențe, centre unde poate fi consultat personalul OD, centre unde se depun diverse documentații, legislație, întreruperi planificate etc.);</w:t>
      </w:r>
    </w:p>
    <w:p w:rsidR="00B96D56" w:rsidRPr="00B96D56" w:rsidRDefault="00B96D56" w:rsidP="000C2C1D">
      <w:pPr>
        <w:widowControl w:val="0"/>
        <w:numPr>
          <w:ilvl w:val="0"/>
          <w:numId w:val="5"/>
        </w:numPr>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 adresă de e-mail;</w:t>
      </w:r>
    </w:p>
    <w:p w:rsidR="00B96D56" w:rsidRPr="00B96D56" w:rsidRDefault="00B96D56" w:rsidP="000C2C1D">
      <w:pPr>
        <w:widowControl w:val="0"/>
        <w:numPr>
          <w:ilvl w:val="0"/>
          <w:numId w:val="5"/>
        </w:numPr>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 minimum un număr de fax</w:t>
      </w:r>
    </w:p>
    <w:p w:rsidR="00B96D56" w:rsidRPr="00B96D56" w:rsidRDefault="00B96D56" w:rsidP="000C2C1D">
      <w:pPr>
        <w:widowControl w:val="0"/>
        <w:numPr>
          <w:ilvl w:val="0"/>
          <w:numId w:val="5"/>
        </w:numPr>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 program de audiențe.</w:t>
      </w: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(2) Registratura centrelor de relații cu utilizatorii, serviciul permanent de voce și date, pagina de internet prevăzute la alin. (1), trebuie să fie independente, inclusiv față de operatorii economici afiliați.</w:t>
      </w: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lang w:val="en-US"/>
        </w:rPr>
      </w:pPr>
      <w:r w:rsidRPr="00B96D56">
        <w:rPr>
          <w:rFonts w:ascii="Times New Roman" w:eastAsia="Times New Roman" w:hAnsi="Times New Roman" w:cs="Arial"/>
          <w:sz w:val="24"/>
          <w:szCs w:val="24"/>
        </w:rPr>
        <w:t>(3) OD este obligat să preia toate apelurile telefonice efectuate prin centrul de telefonie, în maxim 60 de secunde. Numărul apelurilor nepreluate în acest interval se înregistrează și se raporteaza anual ANRE conform Anexei nr. 4.</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 (4) Fiecare OD are obligația să înregistreze toate cererile/sesizările/reclamațiile primite prin oricare dintre căile prevăzute la alin. (1), iar cel care a făcut cererea/sesizarea/reclamația va primi un număr de înregistrare. Orice referire  la cererea/sesizarea/reclamația ulterioară se va referi la numărul de înregistrare. </w:t>
      </w: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w:t>
      </w:r>
      <w:r w:rsidRPr="00B96D56">
        <w:rPr>
          <w:rFonts w:ascii="Times New Roman" w:eastAsia="Times New Roman" w:hAnsi="Times New Roman" w:cs="Arial"/>
          <w:sz w:val="24"/>
          <w:szCs w:val="24"/>
          <w:lang w:val="en-US"/>
        </w:rPr>
        <w:t>5</w:t>
      </w:r>
      <w:r w:rsidRPr="00B96D56">
        <w:rPr>
          <w:rFonts w:ascii="Times New Roman" w:eastAsia="Times New Roman" w:hAnsi="Times New Roman" w:cs="Arial"/>
          <w:sz w:val="24"/>
          <w:szCs w:val="24"/>
        </w:rPr>
        <w:t>) Termenul standard de răspuns la aceste cereri/sesizări</w:t>
      </w:r>
      <w:r w:rsidRPr="00B96D56">
        <w:rPr>
          <w:rFonts w:ascii="Times New Roman" w:eastAsia="Times New Roman" w:hAnsi="Times New Roman" w:cs="Arial"/>
          <w:sz w:val="24"/>
          <w:szCs w:val="24"/>
          <w:lang w:val="en-US"/>
        </w:rPr>
        <w:t>/reclamații</w:t>
      </w:r>
      <w:r w:rsidRPr="00B96D56">
        <w:rPr>
          <w:rFonts w:ascii="Times New Roman" w:eastAsia="Times New Roman" w:hAnsi="Times New Roman" w:cs="Arial"/>
          <w:sz w:val="24"/>
          <w:szCs w:val="24"/>
        </w:rPr>
        <w:t xml:space="preserve">, altele decât cele prevăzute explicit în prezentul document, este de 30 de zile calendaristice. </w:t>
      </w: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 xml:space="preserve">(6) OD este obligat să contacteze utilizatorul care a solicitat în scris o audiență, în termen de două zile lucrătoare de la data solicitării, urmând ca programarea audienței să se stabilească, de comun </w:t>
      </w:r>
      <w:r w:rsidRPr="00B96D56">
        <w:rPr>
          <w:rFonts w:ascii="Times New Roman" w:eastAsia="Times New Roman" w:hAnsi="Times New Roman" w:cs="Arial"/>
          <w:sz w:val="24"/>
          <w:szCs w:val="24"/>
        </w:rPr>
        <w:lastRenderedPageBreak/>
        <w:t>acord cu utilizatorul, în maximum 10 zile lucrătoare de la data solicitării acesteia.</w:t>
      </w:r>
    </w:p>
    <w:p w:rsidR="00B96D56" w:rsidRPr="00B96D56" w:rsidRDefault="00B96D56" w:rsidP="00B96D56">
      <w:pPr>
        <w:widowControl w:val="0"/>
        <w:tabs>
          <w:tab w:val="num" w:pos="862"/>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 </w:t>
      </w:r>
      <w:r w:rsidRPr="00B96D56">
        <w:rPr>
          <w:rFonts w:ascii="Times New Roman" w:eastAsia="Times New Roman" w:hAnsi="Times New Roman" w:cs="Times New Roman"/>
          <w:b/>
          <w:sz w:val="24"/>
          <w:szCs w:val="24"/>
        </w:rPr>
        <w:t>Art. 39.</w:t>
      </w:r>
      <w:r>
        <w:rPr>
          <w:rFonts w:ascii="Times New Roman" w:eastAsia="Times New Roman" w:hAnsi="Times New Roman" w:cs="Times New Roman"/>
          <w:sz w:val="24"/>
          <w:szCs w:val="24"/>
        </w:rPr>
        <w:t xml:space="preserve"> </w:t>
      </w:r>
      <w:r w:rsidRPr="00B96D56">
        <w:rPr>
          <w:rFonts w:ascii="Times New Roman" w:eastAsia="Times New Roman" w:hAnsi="Times New Roman" w:cs="Times New Roman"/>
          <w:sz w:val="24"/>
          <w:szCs w:val="24"/>
        </w:rPr>
        <w:t>(1) Pentru urmărirea indicatorilor de performanţă prevăzuţi în prezentul standard</w:t>
      </w:r>
      <w:r w:rsidRPr="00B96D56">
        <w:rPr>
          <w:rFonts w:ascii="Times New Roman" w:eastAsia="Times New Roman" w:hAnsi="Times New Roman" w:cs="Times New Roman"/>
          <w:i/>
          <w:iCs/>
          <w:sz w:val="24"/>
          <w:szCs w:val="24"/>
        </w:rPr>
        <w:t xml:space="preserve">, </w:t>
      </w:r>
      <w:r w:rsidRPr="00B96D56">
        <w:rPr>
          <w:rFonts w:ascii="Times New Roman" w:eastAsia="Times New Roman" w:hAnsi="Times New Roman" w:cs="Times New Roman"/>
          <w:iCs/>
          <w:sz w:val="24"/>
          <w:szCs w:val="24"/>
        </w:rPr>
        <w:t>OD</w:t>
      </w:r>
      <w:r w:rsidRPr="00B96D56">
        <w:rPr>
          <w:rFonts w:ascii="Times New Roman" w:eastAsia="Times New Roman" w:hAnsi="Times New Roman" w:cs="Times New Roman"/>
          <w:sz w:val="24"/>
          <w:szCs w:val="24"/>
        </w:rPr>
        <w:t xml:space="preserve"> elaborează proceduri interne specifice și gestionează o bază de date pentru centralizarea acestora.</w:t>
      </w:r>
    </w:p>
    <w:p w:rsidR="00B96D56" w:rsidRPr="00B96D56" w:rsidRDefault="00B96D56" w:rsidP="00B96D56">
      <w:pPr>
        <w:widowControl w:val="0"/>
        <w:suppressAutoHyphens/>
        <w:spacing w:after="0" w:line="36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(2) Procedurile menționate la alin. (1) trebuie să fie elaborate în termen de 3 luni de la data publicării prezentului standard.</w:t>
      </w: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lang w:val="en-US"/>
        </w:rPr>
      </w:pPr>
      <w:r w:rsidRPr="00B96D56">
        <w:rPr>
          <w:rFonts w:ascii="Times New Roman" w:eastAsia="Times New Roman" w:hAnsi="Times New Roman" w:cs="Arial"/>
          <w:b/>
          <w:iCs/>
          <w:sz w:val="24"/>
          <w:szCs w:val="24"/>
          <w:lang w:val="en-US"/>
        </w:rPr>
        <w:t>Art. 40.</w:t>
      </w:r>
      <w:r w:rsidRPr="00B96D56">
        <w:rPr>
          <w:rFonts w:ascii="Times New Roman" w:eastAsia="Times New Roman" w:hAnsi="Times New Roman" w:cs="Arial"/>
          <w:iCs/>
          <w:sz w:val="24"/>
          <w:szCs w:val="24"/>
          <w:lang w:val="en-US"/>
        </w:rPr>
        <w:t xml:space="preserve"> </w:t>
      </w:r>
      <w:r w:rsidRPr="00B96D56">
        <w:rPr>
          <w:rFonts w:ascii="Times New Roman" w:eastAsia="Times New Roman" w:hAnsi="Times New Roman" w:cs="Arial"/>
          <w:iCs/>
          <w:sz w:val="24"/>
          <w:szCs w:val="24"/>
        </w:rPr>
        <w:t>(</w:t>
      </w:r>
      <w:r w:rsidRPr="00B96D56">
        <w:rPr>
          <w:rFonts w:ascii="Times New Roman" w:eastAsia="Times New Roman" w:hAnsi="Times New Roman" w:cs="Arial"/>
          <w:iCs/>
          <w:sz w:val="24"/>
          <w:szCs w:val="24"/>
          <w:lang w:val="en-US"/>
        </w:rPr>
        <w:t>1</w:t>
      </w:r>
      <w:r w:rsidRPr="00B96D56">
        <w:rPr>
          <w:rFonts w:ascii="Times New Roman" w:eastAsia="Times New Roman" w:hAnsi="Times New Roman" w:cs="Arial"/>
          <w:iCs/>
          <w:sz w:val="24"/>
          <w:szCs w:val="24"/>
        </w:rPr>
        <w:t xml:space="preserve">) </w:t>
      </w:r>
      <w:r w:rsidRPr="00B96D56">
        <w:rPr>
          <w:rFonts w:ascii="Times New Roman" w:eastAsia="Times New Roman" w:hAnsi="Times New Roman" w:cs="Arial"/>
          <w:iCs/>
          <w:sz w:val="24"/>
          <w:szCs w:val="24"/>
          <w:lang w:val="en-US"/>
        </w:rPr>
        <w:t>Fiecare OD</w:t>
      </w:r>
      <w:r w:rsidRPr="00B96D56">
        <w:rPr>
          <w:rFonts w:ascii="Times New Roman" w:eastAsia="Times New Roman" w:hAnsi="Times New Roman" w:cs="Arial"/>
          <w:iCs/>
          <w:sz w:val="24"/>
          <w:szCs w:val="24"/>
        </w:rPr>
        <w:t xml:space="preserve"> titular de licență prez</w:t>
      </w:r>
      <w:r w:rsidRPr="00B96D56">
        <w:rPr>
          <w:rFonts w:ascii="Times New Roman" w:eastAsia="Times New Roman" w:hAnsi="Times New Roman" w:cs="Arial"/>
          <w:iCs/>
          <w:sz w:val="24"/>
          <w:szCs w:val="24"/>
          <w:lang w:val="en-US"/>
        </w:rPr>
        <w:t>i</w:t>
      </w:r>
      <w:r w:rsidRPr="00B96D56">
        <w:rPr>
          <w:rFonts w:ascii="Times New Roman" w:eastAsia="Times New Roman" w:hAnsi="Times New Roman" w:cs="Arial"/>
          <w:iCs/>
          <w:sz w:val="24"/>
          <w:szCs w:val="24"/>
        </w:rPr>
        <w:t xml:space="preserve">ntă, în cadrul raportuli prevăzut la art. 44, datele înregistrate din </w:t>
      </w:r>
      <w:r w:rsidRPr="00B96D56">
        <w:rPr>
          <w:rFonts w:ascii="Times New Roman" w:eastAsia="Times New Roman" w:hAnsi="Times New Roman" w:cs="Times New Roman"/>
          <w:sz w:val="24"/>
          <w:szCs w:val="24"/>
        </w:rPr>
        <w:t xml:space="preserve">staţiile </w:t>
      </w:r>
      <w:r w:rsidRPr="00B96D56">
        <w:rPr>
          <w:rFonts w:ascii="Times New Roman" w:eastAsia="Times New Roman" w:hAnsi="Times New Roman" w:cs="Arial"/>
          <w:sz w:val="24"/>
          <w:szCs w:val="24"/>
        </w:rPr>
        <w:t xml:space="preserve">monitorizate referitor la: numărul de </w:t>
      </w:r>
      <w:r w:rsidRPr="00B96D56">
        <w:rPr>
          <w:rFonts w:ascii="Times New Roman" w:eastAsia="Times New Roman" w:hAnsi="Times New Roman" w:cs="Arial"/>
          <w:i/>
          <w:iCs/>
          <w:sz w:val="24"/>
          <w:szCs w:val="24"/>
        </w:rPr>
        <w:t>întreruperi tranzitorii</w:t>
      </w:r>
      <w:r w:rsidRPr="00B96D56">
        <w:rPr>
          <w:rFonts w:ascii="Times New Roman" w:eastAsia="Times New Roman" w:hAnsi="Times New Roman" w:cs="Arial"/>
          <w:sz w:val="24"/>
          <w:szCs w:val="24"/>
        </w:rPr>
        <w:t xml:space="preserve">, </w:t>
      </w:r>
      <w:r w:rsidRPr="00B96D56">
        <w:rPr>
          <w:rFonts w:ascii="Times New Roman" w:eastAsia="Times New Roman" w:hAnsi="Times New Roman" w:cs="Arial"/>
          <w:i/>
          <w:iCs/>
          <w:sz w:val="24"/>
          <w:szCs w:val="24"/>
        </w:rPr>
        <w:t>scurte şi lungi,</w:t>
      </w:r>
      <w:r w:rsidRPr="00B96D56">
        <w:rPr>
          <w:rFonts w:ascii="Times New Roman" w:eastAsia="Times New Roman" w:hAnsi="Times New Roman" w:cs="Arial"/>
          <w:sz w:val="24"/>
          <w:szCs w:val="24"/>
        </w:rPr>
        <w:t xml:space="preserve"> </w:t>
      </w:r>
      <w:r w:rsidRPr="00B96D56">
        <w:rPr>
          <w:rFonts w:ascii="Times New Roman" w:eastAsia="Times New Roman" w:hAnsi="Times New Roman" w:cs="Arial"/>
          <w:i/>
          <w:iCs/>
          <w:sz w:val="24"/>
          <w:szCs w:val="24"/>
        </w:rPr>
        <w:t>golurile de tensiune</w:t>
      </w:r>
      <w:r w:rsidRPr="00B96D56">
        <w:rPr>
          <w:rFonts w:ascii="Times New Roman" w:eastAsia="Times New Roman" w:hAnsi="Times New Roman" w:cs="Arial"/>
          <w:iCs/>
          <w:sz w:val="24"/>
          <w:szCs w:val="24"/>
        </w:rPr>
        <w:t xml:space="preserve">, </w:t>
      </w:r>
      <w:r w:rsidRPr="00B96D56">
        <w:rPr>
          <w:rFonts w:ascii="Times New Roman" w:eastAsia="Times New Roman" w:hAnsi="Times New Roman" w:cs="Arial"/>
          <w:iCs/>
          <w:sz w:val="24"/>
          <w:szCs w:val="24"/>
          <w:lang w:val="en-US"/>
        </w:rPr>
        <w:t xml:space="preserve">supratensiunile temporare, </w:t>
      </w:r>
      <w:r w:rsidRPr="00B96D56">
        <w:rPr>
          <w:rFonts w:ascii="Times New Roman" w:eastAsia="Times New Roman" w:hAnsi="Times New Roman" w:cs="Arial"/>
          <w:iCs/>
          <w:sz w:val="24"/>
          <w:szCs w:val="24"/>
        </w:rPr>
        <w:t xml:space="preserve">frecvenţa, </w:t>
      </w:r>
      <w:r w:rsidRPr="00B96D56">
        <w:rPr>
          <w:rFonts w:ascii="Times New Roman" w:eastAsia="Times New Roman" w:hAnsi="Times New Roman" w:cs="Arial"/>
          <w:sz w:val="24"/>
          <w:szCs w:val="24"/>
        </w:rPr>
        <w:t xml:space="preserve">tensiunea, </w:t>
      </w:r>
      <w:r w:rsidRPr="00B96D56">
        <w:rPr>
          <w:rFonts w:ascii="Times New Roman" w:eastAsia="Times New Roman" w:hAnsi="Times New Roman" w:cs="Arial"/>
          <w:i/>
          <w:iCs/>
          <w:sz w:val="24"/>
          <w:szCs w:val="24"/>
        </w:rPr>
        <w:t>armonicile</w:t>
      </w:r>
      <w:r w:rsidRPr="00B96D56">
        <w:rPr>
          <w:rFonts w:ascii="Times New Roman" w:eastAsia="Times New Roman" w:hAnsi="Times New Roman" w:cs="Arial"/>
          <w:sz w:val="24"/>
          <w:szCs w:val="24"/>
        </w:rPr>
        <w:t xml:space="preserve">, </w:t>
      </w:r>
      <w:r w:rsidRPr="00B96D56">
        <w:rPr>
          <w:rFonts w:ascii="Times New Roman" w:eastAsia="Times New Roman" w:hAnsi="Times New Roman" w:cs="Arial"/>
          <w:i/>
          <w:sz w:val="24"/>
          <w:szCs w:val="24"/>
        </w:rPr>
        <w:t>factorul total de distorsiune armonică</w:t>
      </w:r>
      <w:r w:rsidRPr="00B96D56">
        <w:rPr>
          <w:rFonts w:ascii="Times New Roman" w:eastAsia="Times New Roman" w:hAnsi="Times New Roman" w:cs="Arial"/>
          <w:sz w:val="24"/>
          <w:szCs w:val="24"/>
        </w:rPr>
        <w:t xml:space="preserve">, </w:t>
      </w:r>
      <w:r w:rsidRPr="00B96D56">
        <w:rPr>
          <w:rFonts w:ascii="Times New Roman" w:eastAsia="Times New Roman" w:hAnsi="Times New Roman" w:cs="Arial"/>
          <w:i/>
          <w:iCs/>
          <w:sz w:val="24"/>
          <w:szCs w:val="24"/>
        </w:rPr>
        <w:t>nesimetria</w:t>
      </w:r>
      <w:r w:rsidRPr="00B96D56">
        <w:rPr>
          <w:rFonts w:ascii="Times New Roman" w:eastAsia="Times New Roman" w:hAnsi="Times New Roman" w:cs="Arial"/>
          <w:sz w:val="24"/>
          <w:szCs w:val="24"/>
        </w:rPr>
        <w:t xml:space="preserve"> sistemului trifazat de tensiuni de secvenţă negativă, etc, </w:t>
      </w:r>
      <w:r w:rsidRPr="00B96D56">
        <w:rPr>
          <w:rFonts w:ascii="Times New Roman" w:eastAsia="Times New Roman" w:hAnsi="Times New Roman" w:cs="Times New Roman"/>
          <w:sz w:val="24"/>
          <w:szCs w:val="24"/>
        </w:rPr>
        <w:t>conform tabel</w:t>
      </w:r>
      <w:r w:rsidRPr="00B96D56">
        <w:rPr>
          <w:rFonts w:ascii="Times New Roman" w:eastAsia="Times New Roman" w:hAnsi="Times New Roman" w:cs="Times New Roman"/>
          <w:sz w:val="24"/>
          <w:szCs w:val="24"/>
          <w:lang w:val="en-US"/>
        </w:rPr>
        <w:t>elor</w:t>
      </w:r>
      <w:r w:rsidRPr="00B96D56">
        <w:rPr>
          <w:rFonts w:ascii="Times New Roman" w:eastAsia="Times New Roman" w:hAnsi="Times New Roman" w:cs="Times New Roman"/>
          <w:sz w:val="24"/>
          <w:szCs w:val="24"/>
        </w:rPr>
        <w:t xml:space="preserve"> </w:t>
      </w:r>
      <w:r w:rsidRPr="00B96D56">
        <w:rPr>
          <w:rFonts w:ascii="Times New Roman" w:eastAsia="Times New Roman" w:hAnsi="Times New Roman" w:cs="Times New Roman"/>
          <w:sz w:val="24"/>
          <w:szCs w:val="24"/>
          <w:lang w:val="en-US"/>
        </w:rPr>
        <w:t>10,11 si 12</w:t>
      </w:r>
      <w:r w:rsidRPr="00B96D56">
        <w:rPr>
          <w:rFonts w:ascii="Times New Roman" w:eastAsia="Times New Roman" w:hAnsi="Times New Roman" w:cs="Arial"/>
          <w:sz w:val="24"/>
          <w:szCs w:val="24"/>
        </w:rPr>
        <w:t xml:space="preserve">. </w:t>
      </w:r>
    </w:p>
    <w:p w:rsidR="00B96D56" w:rsidRPr="00B96D56" w:rsidRDefault="00B96D56" w:rsidP="00B96D56">
      <w:pPr>
        <w:widowControl w:val="0"/>
        <w:tabs>
          <w:tab w:val="left" w:pos="864"/>
        </w:tabs>
        <w:suppressAutoHyphens/>
        <w:spacing w:after="0" w:line="360" w:lineRule="auto"/>
        <w:rPr>
          <w:rFonts w:ascii="Times New Roman" w:eastAsia="Times New Roman" w:hAnsi="Times New Roman" w:cs="Arial"/>
          <w:sz w:val="24"/>
          <w:szCs w:val="24"/>
          <w:lang w:val="en-US"/>
        </w:rPr>
      </w:pPr>
      <w:r w:rsidRPr="00B96D56">
        <w:rPr>
          <w:rFonts w:ascii="Times New Roman" w:eastAsia="Times New Roman" w:hAnsi="Times New Roman" w:cs="Arial"/>
          <w:sz w:val="24"/>
          <w:szCs w:val="24"/>
          <w:lang w:val="en-US"/>
        </w:rPr>
        <w:t xml:space="preserve">(2) </w:t>
      </w:r>
      <w:r w:rsidRPr="00B96D56">
        <w:rPr>
          <w:rFonts w:ascii="Times New Roman" w:eastAsia="Times New Roman" w:hAnsi="Times New Roman" w:cs="Times New Roman"/>
          <w:sz w:val="24"/>
          <w:szCs w:val="24"/>
          <w:lang w:val="en-US"/>
        </w:rPr>
        <w:t xml:space="preserve">OD are obligatia de a transmite ANRE informațiile obținute, conform tabelelor 10,11 si 12 din prezentul standard. </w:t>
      </w:r>
      <w:r w:rsidRPr="00B96D56">
        <w:rPr>
          <w:rFonts w:ascii="Times New Roman" w:eastAsia="Times New Roman" w:hAnsi="Times New Roman" w:cs="Arial"/>
          <w:sz w:val="24"/>
          <w:szCs w:val="24"/>
        </w:rPr>
        <w:t xml:space="preserve">De asemenea, </w:t>
      </w:r>
      <w:r w:rsidRPr="00B96D56">
        <w:rPr>
          <w:rFonts w:ascii="Times New Roman" w:eastAsia="Times New Roman" w:hAnsi="Times New Roman" w:cs="Arial"/>
          <w:sz w:val="24"/>
          <w:szCs w:val="24"/>
          <w:lang w:val="en-US"/>
        </w:rPr>
        <w:t>fiecare OD</w:t>
      </w:r>
      <w:r w:rsidRPr="00B96D56">
        <w:rPr>
          <w:rFonts w:ascii="Times New Roman" w:eastAsia="Times New Roman" w:hAnsi="Times New Roman" w:cs="Arial"/>
          <w:sz w:val="24"/>
          <w:szCs w:val="24"/>
        </w:rPr>
        <w:t xml:space="preserve"> prez</w:t>
      </w:r>
      <w:r w:rsidRPr="00B96D56">
        <w:rPr>
          <w:rFonts w:ascii="Times New Roman" w:eastAsia="Times New Roman" w:hAnsi="Times New Roman" w:cs="Arial"/>
          <w:sz w:val="24"/>
          <w:szCs w:val="24"/>
          <w:lang w:val="en-US"/>
        </w:rPr>
        <w:t>i</w:t>
      </w:r>
      <w:r w:rsidRPr="00B96D56">
        <w:rPr>
          <w:rFonts w:ascii="Times New Roman" w:eastAsia="Times New Roman" w:hAnsi="Times New Roman" w:cs="Arial"/>
          <w:sz w:val="24"/>
          <w:szCs w:val="24"/>
        </w:rPr>
        <w:t>ntă detalii ale acţiunilor de remediere  întreprinse în urma acţiunilor de monitorizare.</w:t>
      </w:r>
      <w:r w:rsidRPr="00B96D56">
        <w:rPr>
          <w:rFonts w:ascii="Times New Roman" w:eastAsia="Times New Roman" w:hAnsi="Times New Roman" w:cs="Arial"/>
          <w:iCs/>
          <w:sz w:val="24"/>
          <w:szCs w:val="24"/>
        </w:rPr>
        <w:t xml:space="preserve">, </w:t>
      </w:r>
      <w:r w:rsidRPr="00B96D56">
        <w:rPr>
          <w:rFonts w:ascii="Times New Roman" w:eastAsia="Times New Roman" w:hAnsi="Times New Roman" w:cs="Arial"/>
          <w:sz w:val="24"/>
          <w:szCs w:val="24"/>
          <w:lang w:val="en-US"/>
        </w:rPr>
        <w:t>(3) G</w:t>
      </w:r>
      <w:r w:rsidRPr="00B96D56">
        <w:rPr>
          <w:rFonts w:ascii="Times New Roman" w:eastAsia="Times New Roman" w:hAnsi="Times New Roman" w:cs="Arial"/>
          <w:sz w:val="24"/>
          <w:szCs w:val="24"/>
        </w:rPr>
        <w:t>oluril</w:t>
      </w:r>
      <w:r w:rsidRPr="00B96D56">
        <w:rPr>
          <w:rFonts w:ascii="Times New Roman" w:eastAsia="Times New Roman" w:hAnsi="Times New Roman" w:cs="Arial"/>
          <w:sz w:val="24"/>
          <w:szCs w:val="24"/>
          <w:lang w:val="en-US"/>
        </w:rPr>
        <w:t>e</w:t>
      </w:r>
      <w:r w:rsidRPr="00B96D56">
        <w:rPr>
          <w:rFonts w:ascii="Times New Roman" w:eastAsia="Times New Roman" w:hAnsi="Times New Roman" w:cs="Arial"/>
          <w:sz w:val="24"/>
          <w:szCs w:val="24"/>
        </w:rPr>
        <w:t xml:space="preserve"> de tensiune, respectiv supratensiunil</w:t>
      </w:r>
      <w:r w:rsidRPr="00B96D56">
        <w:rPr>
          <w:rFonts w:ascii="Times New Roman" w:eastAsia="Times New Roman" w:hAnsi="Times New Roman" w:cs="Arial"/>
          <w:sz w:val="24"/>
          <w:szCs w:val="24"/>
          <w:lang w:val="en-US"/>
        </w:rPr>
        <w:t>e</w:t>
      </w:r>
      <w:r w:rsidRPr="00B96D56">
        <w:rPr>
          <w:rFonts w:ascii="Times New Roman" w:eastAsia="Times New Roman" w:hAnsi="Times New Roman" w:cs="Arial"/>
          <w:sz w:val="24"/>
          <w:szCs w:val="24"/>
        </w:rPr>
        <w:t xml:space="preserve"> temporare</w:t>
      </w:r>
      <w:r w:rsidRPr="00B96D56">
        <w:rPr>
          <w:rFonts w:ascii="Times New Roman" w:eastAsia="Times New Roman" w:hAnsi="Times New Roman" w:cs="Arial"/>
          <w:sz w:val="24"/>
          <w:szCs w:val="24"/>
          <w:lang w:val="en-US"/>
        </w:rPr>
        <w:t>, se înregistreaza</w:t>
      </w:r>
      <w:r w:rsidRPr="00B96D56">
        <w:rPr>
          <w:rFonts w:ascii="Times New Roman" w:eastAsia="Times New Roman" w:hAnsi="Times New Roman" w:cs="Arial"/>
          <w:sz w:val="24"/>
          <w:szCs w:val="24"/>
        </w:rPr>
        <w:t xml:space="preserve"> sub formă matricială, conform tabelelor 11 şi 12.</w:t>
      </w:r>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lang w:val="en-US"/>
        </w:rPr>
      </w:pPr>
    </w:p>
    <w:p w:rsidR="00B96D56" w:rsidRPr="00B96D56" w:rsidRDefault="00B96D56" w:rsidP="00B96D56">
      <w:pPr>
        <w:keepNext/>
        <w:widowControl w:val="0"/>
        <w:suppressAutoHyphens/>
        <w:spacing w:after="0" w:line="360" w:lineRule="auto"/>
        <w:outlineLvl w:val="4"/>
        <w:rPr>
          <w:rFonts w:ascii="Times New Roman" w:eastAsia="Times New Roman" w:hAnsi="Times New Roman" w:cs="Times New Roman"/>
          <w:b/>
          <w:bCs/>
          <w:sz w:val="24"/>
          <w:szCs w:val="24"/>
        </w:rPr>
      </w:pPr>
      <w:r w:rsidRPr="00B96D56">
        <w:rPr>
          <w:rFonts w:ascii="Times New Roman" w:eastAsia="Times New Roman" w:hAnsi="Times New Roman" w:cs="Times New Roman"/>
          <w:b/>
          <w:bCs/>
          <w:sz w:val="24"/>
          <w:szCs w:val="24"/>
        </w:rPr>
        <w:t>Tabelul nr. 10 - Principalii parametri tehnici de calitate a energiei electrice raportaţi anual</w:t>
      </w:r>
    </w:p>
    <w:tbl>
      <w:tblPr>
        <w:tblW w:w="98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1"/>
        <w:gridCol w:w="2259"/>
        <w:gridCol w:w="2259"/>
        <w:gridCol w:w="484"/>
      </w:tblGrid>
      <w:tr w:rsidR="00B96D56" w:rsidRPr="00B96D56" w:rsidTr="00460AE3">
        <w:trPr>
          <w:trHeight w:val="628"/>
          <w:jc w:val="center"/>
        </w:trPr>
        <w:tc>
          <w:tcPr>
            <w:tcW w:w="4801" w:type="dxa"/>
            <w:tcBorders>
              <w:top w:val="single" w:sz="4" w:space="0" w:color="auto"/>
              <w:left w:val="single" w:sz="4" w:space="0" w:color="auto"/>
              <w:bottom w:val="nil"/>
              <w:right w:val="single" w:sz="4" w:space="0" w:color="auto"/>
            </w:tcBorders>
            <w:vAlign w:val="center"/>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Parametri tehnici de calitate</w:t>
            </w:r>
          </w:p>
        </w:tc>
        <w:tc>
          <w:tcPr>
            <w:tcW w:w="2259" w:type="dxa"/>
            <w:tcBorders>
              <w:top w:val="single" w:sz="4" w:space="0" w:color="auto"/>
              <w:left w:val="single" w:sz="4" w:space="0" w:color="auto"/>
              <w:bottom w:val="nil"/>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Staţia 1</w:t>
            </w:r>
          </w:p>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(nume, tensiunea)</w:t>
            </w:r>
          </w:p>
        </w:tc>
        <w:tc>
          <w:tcPr>
            <w:tcW w:w="2259" w:type="dxa"/>
            <w:tcBorders>
              <w:top w:val="single" w:sz="4" w:space="0" w:color="auto"/>
              <w:left w:val="single" w:sz="4" w:space="0" w:color="auto"/>
              <w:bottom w:val="nil"/>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Staţia 2</w:t>
            </w:r>
          </w:p>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(nume, tensiunea)</w:t>
            </w:r>
          </w:p>
        </w:tc>
        <w:tc>
          <w:tcPr>
            <w:tcW w:w="484" w:type="dxa"/>
            <w:tcBorders>
              <w:top w:val="single" w:sz="4" w:space="0" w:color="auto"/>
              <w:left w:val="single" w:sz="4" w:space="0" w:color="auto"/>
              <w:bottom w:val="nil"/>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w:t>
            </w:r>
          </w:p>
        </w:tc>
      </w:tr>
      <w:tr w:rsidR="00B96D56" w:rsidRPr="00B96D56" w:rsidTr="00460AE3">
        <w:trPr>
          <w:trHeight w:val="305"/>
          <w:jc w:val="center"/>
        </w:trPr>
        <w:tc>
          <w:tcPr>
            <w:tcW w:w="4801" w:type="dxa"/>
            <w:tcBorders>
              <w:top w:val="single" w:sz="4" w:space="0" w:color="auto"/>
              <w:left w:val="single" w:sz="4" w:space="0" w:color="auto"/>
              <w:bottom w:val="nil"/>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Numărul de întreruperi tranzitorii</w:t>
            </w:r>
          </w:p>
        </w:tc>
        <w:tc>
          <w:tcPr>
            <w:tcW w:w="2259" w:type="dxa"/>
            <w:tcBorders>
              <w:top w:val="single" w:sz="4" w:space="0" w:color="auto"/>
              <w:left w:val="single" w:sz="4" w:space="0" w:color="auto"/>
              <w:bottom w:val="nil"/>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p>
        </w:tc>
        <w:tc>
          <w:tcPr>
            <w:tcW w:w="2259" w:type="dxa"/>
            <w:tcBorders>
              <w:top w:val="single" w:sz="4" w:space="0" w:color="auto"/>
              <w:left w:val="single" w:sz="4" w:space="0" w:color="auto"/>
              <w:bottom w:val="nil"/>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p>
        </w:tc>
        <w:tc>
          <w:tcPr>
            <w:tcW w:w="484" w:type="dxa"/>
            <w:tcBorders>
              <w:top w:val="single" w:sz="4" w:space="0" w:color="auto"/>
              <w:left w:val="single" w:sz="4" w:space="0" w:color="auto"/>
              <w:bottom w:val="nil"/>
              <w:right w:val="single" w:sz="4" w:space="0" w:color="auto"/>
            </w:tcBorders>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sz w:val="24"/>
                <w:szCs w:val="24"/>
              </w:rPr>
            </w:pPr>
          </w:p>
        </w:tc>
      </w:tr>
      <w:tr w:rsidR="00B96D56" w:rsidRPr="00B96D56" w:rsidTr="00460AE3">
        <w:trPr>
          <w:trHeight w:val="305"/>
          <w:jc w:val="center"/>
        </w:trPr>
        <w:tc>
          <w:tcPr>
            <w:tcW w:w="4801" w:type="dxa"/>
            <w:tcBorders>
              <w:top w:val="single" w:sz="4" w:space="0" w:color="auto"/>
              <w:left w:val="single" w:sz="4" w:space="0" w:color="auto"/>
              <w:bottom w:val="nil"/>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Numărul de întreruperi scurte</w:t>
            </w:r>
          </w:p>
        </w:tc>
        <w:tc>
          <w:tcPr>
            <w:tcW w:w="2259" w:type="dxa"/>
            <w:tcBorders>
              <w:top w:val="single" w:sz="4" w:space="0" w:color="auto"/>
              <w:left w:val="single" w:sz="4" w:space="0" w:color="auto"/>
              <w:bottom w:val="nil"/>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p>
        </w:tc>
        <w:tc>
          <w:tcPr>
            <w:tcW w:w="2259" w:type="dxa"/>
            <w:tcBorders>
              <w:top w:val="single" w:sz="4" w:space="0" w:color="auto"/>
              <w:left w:val="single" w:sz="4" w:space="0" w:color="auto"/>
              <w:bottom w:val="nil"/>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p>
        </w:tc>
        <w:tc>
          <w:tcPr>
            <w:tcW w:w="484" w:type="dxa"/>
            <w:tcBorders>
              <w:top w:val="single" w:sz="4" w:space="0" w:color="auto"/>
              <w:left w:val="single" w:sz="4" w:space="0" w:color="auto"/>
              <w:bottom w:val="nil"/>
              <w:right w:val="single" w:sz="4" w:space="0" w:color="auto"/>
            </w:tcBorders>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sz w:val="24"/>
                <w:szCs w:val="24"/>
              </w:rPr>
            </w:pPr>
          </w:p>
        </w:tc>
      </w:tr>
      <w:tr w:rsidR="00B96D56" w:rsidRPr="00B96D56" w:rsidTr="00460AE3">
        <w:trPr>
          <w:trHeight w:val="305"/>
          <w:jc w:val="center"/>
        </w:trPr>
        <w:tc>
          <w:tcPr>
            <w:tcW w:w="4801" w:type="dxa"/>
            <w:tcBorders>
              <w:top w:val="single" w:sz="4" w:space="0" w:color="auto"/>
              <w:left w:val="single" w:sz="4" w:space="0" w:color="auto"/>
              <w:bottom w:val="nil"/>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Numărul de întreruperi lungi</w:t>
            </w:r>
          </w:p>
        </w:tc>
        <w:tc>
          <w:tcPr>
            <w:tcW w:w="2259" w:type="dxa"/>
            <w:tcBorders>
              <w:top w:val="single" w:sz="4" w:space="0" w:color="auto"/>
              <w:left w:val="single" w:sz="4" w:space="0" w:color="auto"/>
              <w:bottom w:val="nil"/>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p>
        </w:tc>
        <w:tc>
          <w:tcPr>
            <w:tcW w:w="2259" w:type="dxa"/>
            <w:tcBorders>
              <w:top w:val="single" w:sz="4" w:space="0" w:color="auto"/>
              <w:left w:val="single" w:sz="4" w:space="0" w:color="auto"/>
              <w:bottom w:val="nil"/>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p>
        </w:tc>
        <w:tc>
          <w:tcPr>
            <w:tcW w:w="484" w:type="dxa"/>
            <w:tcBorders>
              <w:top w:val="single" w:sz="4" w:space="0" w:color="auto"/>
              <w:left w:val="single" w:sz="4" w:space="0" w:color="auto"/>
              <w:bottom w:val="nil"/>
              <w:right w:val="single" w:sz="4" w:space="0" w:color="auto"/>
            </w:tcBorders>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sz w:val="24"/>
                <w:szCs w:val="24"/>
              </w:rPr>
            </w:pPr>
          </w:p>
        </w:tc>
      </w:tr>
      <w:tr w:rsidR="00B96D56" w:rsidRPr="00B96D56" w:rsidTr="00460AE3">
        <w:trPr>
          <w:trHeight w:val="305"/>
          <w:jc w:val="center"/>
        </w:trPr>
        <w:tc>
          <w:tcPr>
            <w:tcW w:w="4801"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lang w:val="en-US"/>
              </w:rPr>
            </w:pPr>
            <w:r w:rsidRPr="00B96D56">
              <w:rPr>
                <w:rFonts w:ascii="Times New Roman" w:eastAsia="Times New Roman" w:hAnsi="Times New Roman" w:cs="Times New Roman"/>
                <w:sz w:val="24"/>
                <w:szCs w:val="24"/>
              </w:rPr>
              <w:t xml:space="preserve">Frecvenţa medie </w:t>
            </w:r>
            <w:r w:rsidRPr="00B96D56">
              <w:rPr>
                <w:rFonts w:ascii="Times New Roman" w:eastAsia="Times New Roman" w:hAnsi="Times New Roman" w:cs="Times New Roman"/>
                <w:sz w:val="24"/>
                <w:szCs w:val="24"/>
                <w:lang w:val="en-US"/>
              </w:rPr>
              <w:t>(Hz)</w:t>
            </w:r>
          </w:p>
        </w:tc>
        <w:tc>
          <w:tcPr>
            <w:tcW w:w="2259"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p>
        </w:tc>
        <w:tc>
          <w:tcPr>
            <w:tcW w:w="2259"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p>
        </w:tc>
        <w:tc>
          <w:tcPr>
            <w:tcW w:w="484"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sz w:val="24"/>
                <w:szCs w:val="24"/>
              </w:rPr>
            </w:pPr>
          </w:p>
        </w:tc>
      </w:tr>
      <w:tr w:rsidR="00B96D56" w:rsidRPr="00B96D56" w:rsidTr="00460AE3">
        <w:trPr>
          <w:trHeight w:val="305"/>
          <w:jc w:val="center"/>
        </w:trPr>
        <w:tc>
          <w:tcPr>
            <w:tcW w:w="4801"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Tensiunea medie (V sau kV)</w:t>
            </w:r>
          </w:p>
        </w:tc>
        <w:tc>
          <w:tcPr>
            <w:tcW w:w="2259"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p>
        </w:tc>
        <w:tc>
          <w:tcPr>
            <w:tcW w:w="2259"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p>
        </w:tc>
        <w:tc>
          <w:tcPr>
            <w:tcW w:w="484"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sz w:val="24"/>
                <w:szCs w:val="24"/>
              </w:rPr>
            </w:pPr>
          </w:p>
        </w:tc>
      </w:tr>
      <w:tr w:rsidR="00B96D56" w:rsidRPr="00B96D56" w:rsidTr="00460AE3">
        <w:trPr>
          <w:trHeight w:val="628"/>
          <w:jc w:val="center"/>
        </w:trPr>
        <w:tc>
          <w:tcPr>
            <w:tcW w:w="4801"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Depăşiri ale limitelor normale de variaţie a tensiunii (valoare %, nr.săptămâni)</w:t>
            </w:r>
          </w:p>
        </w:tc>
        <w:tc>
          <w:tcPr>
            <w:tcW w:w="2259"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p>
        </w:tc>
        <w:tc>
          <w:tcPr>
            <w:tcW w:w="2259"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p>
        </w:tc>
        <w:tc>
          <w:tcPr>
            <w:tcW w:w="484"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sz w:val="24"/>
                <w:szCs w:val="24"/>
              </w:rPr>
            </w:pPr>
          </w:p>
        </w:tc>
      </w:tr>
      <w:tr w:rsidR="00B96D56" w:rsidRPr="00B96D56" w:rsidTr="00460AE3">
        <w:trPr>
          <w:trHeight w:val="628"/>
          <w:jc w:val="center"/>
        </w:trPr>
        <w:tc>
          <w:tcPr>
            <w:tcW w:w="4801"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Depăşiri ale limitelor normale pentru variaţiile rapide de tensiune (număr anual)</w:t>
            </w:r>
          </w:p>
        </w:tc>
        <w:tc>
          <w:tcPr>
            <w:tcW w:w="2259"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p>
        </w:tc>
        <w:tc>
          <w:tcPr>
            <w:tcW w:w="2259"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p>
        </w:tc>
        <w:tc>
          <w:tcPr>
            <w:tcW w:w="484"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sz w:val="24"/>
                <w:szCs w:val="24"/>
              </w:rPr>
            </w:pPr>
          </w:p>
        </w:tc>
      </w:tr>
      <w:tr w:rsidR="00B96D56" w:rsidRPr="00B96D56" w:rsidTr="00460AE3">
        <w:trPr>
          <w:trHeight w:val="610"/>
          <w:jc w:val="center"/>
        </w:trPr>
        <w:tc>
          <w:tcPr>
            <w:tcW w:w="4801"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Depăşirea valorii normate de flicker, </w:t>
            </w:r>
          </w:p>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pe termen lung (nr.săptămâni)</w:t>
            </w:r>
          </w:p>
        </w:tc>
        <w:tc>
          <w:tcPr>
            <w:tcW w:w="2259"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p>
        </w:tc>
        <w:tc>
          <w:tcPr>
            <w:tcW w:w="2259"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p>
        </w:tc>
        <w:tc>
          <w:tcPr>
            <w:tcW w:w="484"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sz w:val="24"/>
                <w:szCs w:val="24"/>
              </w:rPr>
            </w:pPr>
          </w:p>
        </w:tc>
      </w:tr>
      <w:tr w:rsidR="00B96D56" w:rsidRPr="00B96D56" w:rsidTr="00460AE3">
        <w:trPr>
          <w:trHeight w:val="610"/>
          <w:jc w:val="center"/>
        </w:trPr>
        <w:tc>
          <w:tcPr>
            <w:tcW w:w="4801"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Depăşirea valorii maxime a armonicii 2</w:t>
            </w:r>
          </w:p>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 (% din fundamentală, nr.săptămâni)</w:t>
            </w:r>
          </w:p>
        </w:tc>
        <w:tc>
          <w:tcPr>
            <w:tcW w:w="2259"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p>
        </w:tc>
        <w:tc>
          <w:tcPr>
            <w:tcW w:w="2259"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p>
        </w:tc>
        <w:tc>
          <w:tcPr>
            <w:tcW w:w="484"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sz w:val="24"/>
                <w:szCs w:val="24"/>
              </w:rPr>
            </w:pPr>
          </w:p>
        </w:tc>
      </w:tr>
      <w:tr w:rsidR="00B96D56" w:rsidRPr="00B96D56" w:rsidTr="00460AE3">
        <w:trPr>
          <w:trHeight w:val="628"/>
          <w:jc w:val="center"/>
        </w:trPr>
        <w:tc>
          <w:tcPr>
            <w:tcW w:w="4801"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Depăşirea valorii maxime a armonicii 3</w:t>
            </w:r>
          </w:p>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din fundamentală, nr.săptămâni)</w:t>
            </w:r>
          </w:p>
        </w:tc>
        <w:tc>
          <w:tcPr>
            <w:tcW w:w="2259"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p>
        </w:tc>
        <w:tc>
          <w:tcPr>
            <w:tcW w:w="2259"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p>
        </w:tc>
        <w:tc>
          <w:tcPr>
            <w:tcW w:w="484"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sz w:val="24"/>
                <w:szCs w:val="24"/>
              </w:rPr>
            </w:pPr>
          </w:p>
        </w:tc>
      </w:tr>
      <w:tr w:rsidR="00B96D56" w:rsidRPr="00B96D56" w:rsidTr="00460AE3">
        <w:trPr>
          <w:trHeight w:val="305"/>
          <w:jc w:val="center"/>
        </w:trPr>
        <w:tc>
          <w:tcPr>
            <w:tcW w:w="4801"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w:t>
            </w:r>
          </w:p>
        </w:tc>
        <w:tc>
          <w:tcPr>
            <w:tcW w:w="2259"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p>
        </w:tc>
        <w:tc>
          <w:tcPr>
            <w:tcW w:w="2259"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p>
        </w:tc>
        <w:tc>
          <w:tcPr>
            <w:tcW w:w="484"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sz w:val="24"/>
                <w:szCs w:val="24"/>
              </w:rPr>
            </w:pPr>
          </w:p>
        </w:tc>
      </w:tr>
      <w:tr w:rsidR="00B96D56" w:rsidRPr="00B96D56" w:rsidTr="00460AE3">
        <w:trPr>
          <w:trHeight w:val="610"/>
          <w:jc w:val="center"/>
        </w:trPr>
        <w:tc>
          <w:tcPr>
            <w:tcW w:w="4801"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Depăşirea valorii maxime a armonicii 25</w:t>
            </w:r>
          </w:p>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din fundamentală, nr.săptămâni)</w:t>
            </w:r>
          </w:p>
        </w:tc>
        <w:tc>
          <w:tcPr>
            <w:tcW w:w="2259"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sz w:val="24"/>
                <w:szCs w:val="24"/>
              </w:rPr>
            </w:pPr>
          </w:p>
        </w:tc>
        <w:tc>
          <w:tcPr>
            <w:tcW w:w="2259"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sz w:val="24"/>
                <w:szCs w:val="24"/>
              </w:rPr>
            </w:pPr>
          </w:p>
        </w:tc>
        <w:tc>
          <w:tcPr>
            <w:tcW w:w="484"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sz w:val="24"/>
                <w:szCs w:val="24"/>
              </w:rPr>
            </w:pPr>
          </w:p>
        </w:tc>
      </w:tr>
      <w:tr w:rsidR="00B96D56" w:rsidRPr="00B96D56" w:rsidTr="00460AE3">
        <w:trPr>
          <w:trHeight w:val="628"/>
          <w:jc w:val="center"/>
        </w:trPr>
        <w:tc>
          <w:tcPr>
            <w:tcW w:w="4801"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Depăşirea factorului de distorsiune armonică (valoare %, nr.săptămâni)</w:t>
            </w:r>
          </w:p>
        </w:tc>
        <w:tc>
          <w:tcPr>
            <w:tcW w:w="2259"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sz w:val="24"/>
                <w:szCs w:val="24"/>
              </w:rPr>
            </w:pPr>
          </w:p>
        </w:tc>
        <w:tc>
          <w:tcPr>
            <w:tcW w:w="2259"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sz w:val="24"/>
                <w:szCs w:val="24"/>
              </w:rPr>
            </w:pPr>
          </w:p>
        </w:tc>
        <w:tc>
          <w:tcPr>
            <w:tcW w:w="484"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sz w:val="24"/>
                <w:szCs w:val="24"/>
              </w:rPr>
            </w:pPr>
          </w:p>
        </w:tc>
      </w:tr>
      <w:tr w:rsidR="00B96D56" w:rsidRPr="00B96D56" w:rsidTr="00460AE3">
        <w:trPr>
          <w:trHeight w:val="628"/>
          <w:jc w:val="center"/>
        </w:trPr>
        <w:tc>
          <w:tcPr>
            <w:tcW w:w="4801"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Depăşirea factorului de nesimetrie de secvenţă </w:t>
            </w:r>
            <w:r w:rsidRPr="00B96D56">
              <w:rPr>
                <w:rFonts w:ascii="Times New Roman" w:eastAsia="Times New Roman" w:hAnsi="Times New Roman" w:cs="Arial"/>
                <w:sz w:val="24"/>
                <w:szCs w:val="24"/>
              </w:rPr>
              <w:t>negativă</w:t>
            </w:r>
            <w:r w:rsidRPr="00B96D56">
              <w:rPr>
                <w:rFonts w:ascii="Times New Roman" w:eastAsia="Times New Roman" w:hAnsi="Times New Roman" w:cs="Times New Roman"/>
                <w:sz w:val="24"/>
                <w:szCs w:val="24"/>
              </w:rPr>
              <w:t xml:space="preserve"> (valoare %, nr.săptămâni)</w:t>
            </w:r>
          </w:p>
        </w:tc>
        <w:tc>
          <w:tcPr>
            <w:tcW w:w="2259"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sz w:val="24"/>
                <w:szCs w:val="24"/>
              </w:rPr>
            </w:pPr>
          </w:p>
        </w:tc>
        <w:tc>
          <w:tcPr>
            <w:tcW w:w="2259"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sz w:val="24"/>
                <w:szCs w:val="24"/>
              </w:rPr>
            </w:pPr>
          </w:p>
        </w:tc>
        <w:tc>
          <w:tcPr>
            <w:tcW w:w="484" w:type="dxa"/>
            <w:tcBorders>
              <w:top w:val="single" w:sz="4" w:space="0" w:color="auto"/>
              <w:left w:val="single" w:sz="4" w:space="0" w:color="auto"/>
              <w:bottom w:val="single" w:sz="4" w:space="0" w:color="auto"/>
              <w:right w:val="single" w:sz="4" w:space="0" w:color="auto"/>
            </w:tcBorders>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sz w:val="24"/>
                <w:szCs w:val="24"/>
              </w:rPr>
            </w:pPr>
          </w:p>
        </w:tc>
      </w:tr>
    </w:tbl>
    <w:p w:rsidR="00B96D56" w:rsidRPr="00B96D56" w:rsidRDefault="00B96D56" w:rsidP="00B96D56">
      <w:pPr>
        <w:widowControl w:val="0"/>
        <w:suppressAutoHyphens/>
        <w:spacing w:after="0" w:line="360" w:lineRule="auto"/>
        <w:jc w:val="both"/>
        <w:rPr>
          <w:rFonts w:ascii="Times New Roman" w:eastAsia="Times New Roman" w:hAnsi="Times New Roman" w:cs="Arial"/>
          <w:b/>
          <w:bCs/>
          <w:sz w:val="24"/>
          <w:szCs w:val="24"/>
        </w:rPr>
      </w:pPr>
    </w:p>
    <w:p w:rsidR="00B96D56" w:rsidRPr="00B96D56" w:rsidRDefault="00B96D56" w:rsidP="00B96D56">
      <w:pPr>
        <w:widowControl w:val="0"/>
        <w:suppressAutoHyphens/>
        <w:spacing w:after="0" w:line="360" w:lineRule="auto"/>
        <w:rPr>
          <w:rFonts w:ascii="Times New Roman" w:eastAsia="Times New Roman" w:hAnsi="Times New Roman" w:cs="Times New Roman"/>
          <w:sz w:val="24"/>
          <w:szCs w:val="24"/>
          <w:lang w:val="en-US"/>
        </w:rPr>
      </w:pPr>
      <w:r w:rsidRPr="00B96D56">
        <w:rPr>
          <w:rFonts w:ascii="Times New Roman" w:eastAsia="Times New Roman" w:hAnsi="Times New Roman" w:cs="Times New Roman"/>
          <w:b/>
          <w:bCs/>
          <w:sz w:val="24"/>
          <w:szCs w:val="24"/>
        </w:rPr>
        <w:lastRenderedPageBreak/>
        <w:t xml:space="preserve">Tabelul nr. </w:t>
      </w:r>
      <w:r w:rsidRPr="00B96D56">
        <w:rPr>
          <w:rFonts w:ascii="Times New Roman" w:eastAsia="Times New Roman" w:hAnsi="Times New Roman" w:cs="Times New Roman"/>
          <w:b/>
          <w:bCs/>
          <w:sz w:val="24"/>
          <w:szCs w:val="24"/>
          <w:lang w:val="en-US"/>
        </w:rPr>
        <w:t>11</w:t>
      </w:r>
      <w:r w:rsidRPr="00B96D56">
        <w:rPr>
          <w:rFonts w:ascii="Times New Roman" w:eastAsia="Times New Roman" w:hAnsi="Times New Roman" w:cs="Times New Roman"/>
          <w:b/>
          <w:bCs/>
          <w:sz w:val="24"/>
          <w:szCs w:val="24"/>
        </w:rPr>
        <w:t xml:space="preserve"> – Clasificarea golurilor de tensiune după tensiunea reziduală şi durată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2694"/>
        <w:gridCol w:w="1147"/>
        <w:gridCol w:w="1270"/>
        <w:gridCol w:w="1390"/>
        <w:gridCol w:w="1510"/>
        <w:gridCol w:w="1746"/>
      </w:tblGrid>
      <w:tr w:rsidR="00B96D56" w:rsidRPr="00B96D56" w:rsidTr="00460AE3">
        <w:tc>
          <w:tcPr>
            <w:tcW w:w="2694" w:type="dxa"/>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color w:val="0000FF"/>
                <w:sz w:val="24"/>
                <w:szCs w:val="24"/>
              </w:rPr>
            </w:pPr>
            <w:r w:rsidRPr="00B96D56">
              <w:rPr>
                <w:rFonts w:ascii="Times New Roman" w:eastAsia="Times New Roman" w:hAnsi="Times New Roman" w:cs="Times New Roman"/>
                <w:color w:val="0000FF"/>
                <w:sz w:val="24"/>
                <w:szCs w:val="24"/>
              </w:rPr>
              <w:t xml:space="preserve">Tensiunea reziduală </w:t>
            </w:r>
            <w:r w:rsidRPr="00B96D56">
              <w:rPr>
                <w:rFonts w:ascii="Times New Roman" w:eastAsia="Times New Roman" w:hAnsi="Times New Roman" w:cs="Times New Roman"/>
                <w:i/>
                <w:iCs/>
                <w:color w:val="0000FF"/>
                <w:sz w:val="24"/>
                <w:szCs w:val="24"/>
              </w:rPr>
              <w:t>u %</w:t>
            </w:r>
          </w:p>
        </w:tc>
        <w:tc>
          <w:tcPr>
            <w:tcW w:w="6921" w:type="dxa"/>
            <w:gridSpan w:val="5"/>
            <w:shd w:val="clear" w:color="auto" w:fill="FFFFFF"/>
          </w:tcPr>
          <w:p w:rsidR="00B96D56" w:rsidRPr="00B96D56" w:rsidRDefault="00B96D56" w:rsidP="00B96D56">
            <w:pPr>
              <w:widowControl w:val="0"/>
              <w:suppressAutoHyphens/>
              <w:spacing w:after="0" w:line="360" w:lineRule="auto"/>
              <w:jc w:val="center"/>
              <w:rPr>
                <w:rFonts w:ascii="Times New Roman" w:eastAsia="Times New Roman" w:hAnsi="Times New Roman" w:cs="Times New Roman"/>
                <w:i/>
                <w:iCs/>
                <w:sz w:val="24"/>
                <w:szCs w:val="24"/>
              </w:rPr>
            </w:pPr>
            <w:r w:rsidRPr="00B96D56">
              <w:rPr>
                <w:rFonts w:ascii="Times New Roman" w:eastAsia="Times New Roman" w:hAnsi="Times New Roman" w:cs="Times New Roman"/>
                <w:sz w:val="24"/>
                <w:szCs w:val="24"/>
              </w:rPr>
              <w:t xml:space="preserve">Durata </w:t>
            </w:r>
            <w:r w:rsidRPr="00B96D56">
              <w:rPr>
                <w:rFonts w:ascii="Times New Roman" w:eastAsia="Times New Roman" w:hAnsi="Times New Roman" w:cs="Times New Roman"/>
                <w:i/>
                <w:iCs/>
                <w:sz w:val="24"/>
                <w:szCs w:val="24"/>
              </w:rPr>
              <w:t xml:space="preserve">t </w:t>
            </w:r>
          </w:p>
          <w:p w:rsidR="00B96D56" w:rsidRPr="00B96D56" w:rsidRDefault="00B96D56" w:rsidP="00B96D56">
            <w:pPr>
              <w:widowControl w:val="0"/>
              <w:suppressAutoHyphens/>
              <w:spacing w:after="0" w:line="360" w:lineRule="auto"/>
              <w:jc w:val="center"/>
              <w:rPr>
                <w:rFonts w:ascii="Times New Roman" w:eastAsia="Times New Roman" w:hAnsi="Times New Roman" w:cs="Times New Roman"/>
                <w:i/>
                <w:iCs/>
                <w:sz w:val="24"/>
                <w:szCs w:val="24"/>
              </w:rPr>
            </w:pPr>
            <w:r w:rsidRPr="00B96D56">
              <w:rPr>
                <w:rFonts w:ascii="Times New Roman" w:eastAsia="Times New Roman" w:hAnsi="Times New Roman" w:cs="Times New Roman"/>
                <w:i/>
                <w:iCs/>
                <w:sz w:val="24"/>
                <w:szCs w:val="24"/>
              </w:rPr>
              <w:t>ms</w:t>
            </w:r>
          </w:p>
        </w:tc>
      </w:tr>
      <w:tr w:rsidR="00B96D56" w:rsidRPr="00B96D56" w:rsidTr="00460AE3">
        <w:tc>
          <w:tcPr>
            <w:tcW w:w="2694" w:type="dxa"/>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1005" w:type="dxa"/>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i/>
                <w:iCs/>
                <w:sz w:val="24"/>
                <w:szCs w:val="24"/>
              </w:rPr>
            </w:pPr>
            <w:r w:rsidRPr="00B96D56">
              <w:rPr>
                <w:rFonts w:ascii="Times New Roman" w:eastAsia="Times New Roman" w:hAnsi="Times New Roman" w:cs="Times New Roman"/>
                <w:sz w:val="24"/>
                <w:szCs w:val="24"/>
              </w:rPr>
              <w:t>10≤</w:t>
            </w:r>
            <w:r w:rsidRPr="00B96D56">
              <w:rPr>
                <w:rFonts w:ascii="Times New Roman" w:eastAsia="Times New Roman" w:hAnsi="Times New Roman" w:cs="Times New Roman"/>
                <w:i/>
                <w:iCs/>
                <w:sz w:val="24"/>
                <w:szCs w:val="24"/>
              </w:rPr>
              <w:t>t</w:t>
            </w:r>
            <w:r w:rsidRPr="00B96D56">
              <w:rPr>
                <w:rFonts w:ascii="Times New Roman" w:eastAsia="Times New Roman" w:hAnsi="Times New Roman" w:cs="Times New Roman"/>
                <w:sz w:val="24"/>
                <w:szCs w:val="24"/>
              </w:rPr>
              <w:t>≤200</w:t>
            </w:r>
          </w:p>
        </w:tc>
        <w:tc>
          <w:tcPr>
            <w:tcW w:w="0" w:type="auto"/>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200&lt;</w:t>
            </w:r>
            <w:r w:rsidRPr="00B96D56">
              <w:rPr>
                <w:rFonts w:ascii="Times New Roman" w:eastAsia="Times New Roman" w:hAnsi="Times New Roman" w:cs="Times New Roman"/>
                <w:i/>
                <w:iCs/>
                <w:sz w:val="24"/>
                <w:szCs w:val="24"/>
              </w:rPr>
              <w:t>t≤</w:t>
            </w:r>
            <w:r w:rsidRPr="00B96D56">
              <w:rPr>
                <w:rFonts w:ascii="Times New Roman" w:eastAsia="Times New Roman" w:hAnsi="Times New Roman" w:cs="Times New Roman"/>
                <w:sz w:val="24"/>
                <w:szCs w:val="24"/>
              </w:rPr>
              <w:t>500</w:t>
            </w:r>
          </w:p>
        </w:tc>
        <w:tc>
          <w:tcPr>
            <w:tcW w:w="0" w:type="auto"/>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500&lt;t≤1000</w:t>
            </w:r>
          </w:p>
        </w:tc>
        <w:tc>
          <w:tcPr>
            <w:tcW w:w="0" w:type="auto"/>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1000&lt;t≤5000</w:t>
            </w:r>
          </w:p>
        </w:tc>
        <w:tc>
          <w:tcPr>
            <w:tcW w:w="1746" w:type="dxa"/>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5000&lt;t≤60000</w:t>
            </w:r>
          </w:p>
        </w:tc>
      </w:tr>
      <w:tr w:rsidR="00B96D56" w:rsidRPr="00B96D56" w:rsidTr="00460AE3">
        <w:tc>
          <w:tcPr>
            <w:tcW w:w="2694" w:type="dxa"/>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90&gt;</w:t>
            </w:r>
            <w:r w:rsidRPr="00B96D56">
              <w:rPr>
                <w:rFonts w:ascii="Times New Roman" w:eastAsia="Times New Roman" w:hAnsi="Times New Roman" w:cs="Times New Roman"/>
                <w:i/>
                <w:iCs/>
                <w:sz w:val="24"/>
                <w:szCs w:val="24"/>
              </w:rPr>
              <w:t xml:space="preserve"> u≥80</w:t>
            </w:r>
          </w:p>
        </w:tc>
        <w:tc>
          <w:tcPr>
            <w:tcW w:w="1005" w:type="dxa"/>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0" w:type="auto"/>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0" w:type="auto"/>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0" w:type="auto"/>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1746" w:type="dxa"/>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r>
      <w:tr w:rsidR="00B96D56" w:rsidRPr="00B96D56" w:rsidTr="00460AE3">
        <w:tc>
          <w:tcPr>
            <w:tcW w:w="2694" w:type="dxa"/>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80&gt;</w:t>
            </w:r>
            <w:r w:rsidRPr="00B96D56">
              <w:rPr>
                <w:rFonts w:ascii="Times New Roman" w:eastAsia="Times New Roman" w:hAnsi="Times New Roman" w:cs="Times New Roman"/>
                <w:i/>
                <w:iCs/>
                <w:sz w:val="24"/>
                <w:szCs w:val="24"/>
              </w:rPr>
              <w:t xml:space="preserve"> u</w:t>
            </w:r>
            <w:r w:rsidRPr="00B96D56">
              <w:rPr>
                <w:rFonts w:ascii="Times New Roman" w:eastAsia="Times New Roman" w:hAnsi="Times New Roman" w:cs="Times New Roman"/>
                <w:sz w:val="24"/>
                <w:szCs w:val="24"/>
              </w:rPr>
              <w:t>≥70</w:t>
            </w:r>
          </w:p>
        </w:tc>
        <w:tc>
          <w:tcPr>
            <w:tcW w:w="1005" w:type="dxa"/>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0" w:type="auto"/>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0" w:type="auto"/>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0" w:type="auto"/>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1746" w:type="dxa"/>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r>
      <w:tr w:rsidR="00B96D56" w:rsidRPr="00B96D56" w:rsidTr="00460AE3">
        <w:tc>
          <w:tcPr>
            <w:tcW w:w="2694" w:type="dxa"/>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70&gt;</w:t>
            </w:r>
            <w:r w:rsidRPr="00B96D56">
              <w:rPr>
                <w:rFonts w:ascii="Times New Roman" w:eastAsia="Times New Roman" w:hAnsi="Times New Roman" w:cs="Times New Roman"/>
                <w:i/>
                <w:iCs/>
                <w:sz w:val="24"/>
                <w:szCs w:val="24"/>
              </w:rPr>
              <w:t>u</w:t>
            </w:r>
            <w:r w:rsidRPr="00B96D56">
              <w:rPr>
                <w:rFonts w:ascii="Times New Roman" w:eastAsia="Times New Roman" w:hAnsi="Times New Roman" w:cs="Times New Roman"/>
                <w:sz w:val="24"/>
                <w:szCs w:val="24"/>
              </w:rPr>
              <w:t>≥40</w:t>
            </w:r>
          </w:p>
        </w:tc>
        <w:tc>
          <w:tcPr>
            <w:tcW w:w="1005" w:type="dxa"/>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0" w:type="auto"/>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0" w:type="auto"/>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0" w:type="auto"/>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1746" w:type="dxa"/>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r>
      <w:tr w:rsidR="00B96D56" w:rsidRPr="00B96D56" w:rsidTr="00460AE3">
        <w:tc>
          <w:tcPr>
            <w:tcW w:w="2694" w:type="dxa"/>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40&gt;</w:t>
            </w:r>
            <w:r w:rsidRPr="00B96D56">
              <w:rPr>
                <w:rFonts w:ascii="Times New Roman" w:eastAsia="Times New Roman" w:hAnsi="Times New Roman" w:cs="Times New Roman"/>
                <w:i/>
                <w:iCs/>
                <w:sz w:val="24"/>
                <w:szCs w:val="24"/>
              </w:rPr>
              <w:t>u</w:t>
            </w:r>
            <w:r w:rsidRPr="00B96D56">
              <w:rPr>
                <w:rFonts w:ascii="Times New Roman" w:eastAsia="Times New Roman" w:hAnsi="Times New Roman" w:cs="Times New Roman"/>
                <w:sz w:val="24"/>
                <w:szCs w:val="24"/>
              </w:rPr>
              <w:t>≥5</w:t>
            </w:r>
          </w:p>
        </w:tc>
        <w:tc>
          <w:tcPr>
            <w:tcW w:w="1005" w:type="dxa"/>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0" w:type="auto"/>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0" w:type="auto"/>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0" w:type="auto"/>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1746" w:type="dxa"/>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r>
      <w:tr w:rsidR="00B96D56" w:rsidRPr="00B96D56" w:rsidTr="00460AE3">
        <w:tc>
          <w:tcPr>
            <w:tcW w:w="2694" w:type="dxa"/>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5&gt;</w:t>
            </w:r>
            <w:r w:rsidRPr="00B96D56">
              <w:rPr>
                <w:rFonts w:ascii="Times New Roman" w:eastAsia="Times New Roman" w:hAnsi="Times New Roman" w:cs="Times New Roman"/>
                <w:i/>
                <w:iCs/>
                <w:sz w:val="24"/>
                <w:szCs w:val="24"/>
              </w:rPr>
              <w:t>u</w:t>
            </w:r>
          </w:p>
        </w:tc>
        <w:tc>
          <w:tcPr>
            <w:tcW w:w="1005" w:type="dxa"/>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0" w:type="auto"/>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0" w:type="auto"/>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0" w:type="auto"/>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1746" w:type="dxa"/>
            <w:shd w:val="clear" w:color="auto" w:fill="FFFFFF"/>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r>
    </w:tbl>
    <w:p w:rsidR="00B96D56" w:rsidRPr="00B96D56" w:rsidRDefault="00B96D56" w:rsidP="00B96D56">
      <w:pPr>
        <w:widowControl w:val="0"/>
        <w:tabs>
          <w:tab w:val="left" w:pos="864"/>
        </w:tabs>
        <w:suppressAutoHyphens/>
        <w:spacing w:after="0" w:line="360" w:lineRule="auto"/>
        <w:rPr>
          <w:rFonts w:ascii="Times New Roman" w:eastAsia="Times New Roman" w:hAnsi="Times New Roman" w:cs="Times New Roman"/>
          <w:b/>
          <w:bCs/>
          <w:sz w:val="24"/>
          <w:szCs w:val="24"/>
          <w:lang w:val="en-US"/>
        </w:rPr>
      </w:pPr>
    </w:p>
    <w:p w:rsidR="00B96D56" w:rsidRPr="00B96D56" w:rsidRDefault="00B96D56" w:rsidP="00B96D56">
      <w:pPr>
        <w:widowControl w:val="0"/>
        <w:tabs>
          <w:tab w:val="left" w:pos="864"/>
        </w:tabs>
        <w:suppressAutoHyphens/>
        <w:spacing w:after="0" w:line="360" w:lineRule="auto"/>
        <w:rPr>
          <w:rFonts w:ascii="Times New Roman" w:eastAsia="Times New Roman" w:hAnsi="Times New Roman" w:cs="Times New Roman"/>
          <w:b/>
          <w:bCs/>
          <w:sz w:val="24"/>
          <w:szCs w:val="24"/>
          <w:lang w:val="en-US"/>
        </w:rPr>
      </w:pPr>
      <w:r w:rsidRPr="00B96D56">
        <w:rPr>
          <w:rFonts w:ascii="Times New Roman" w:eastAsia="Times New Roman" w:hAnsi="Times New Roman" w:cs="Times New Roman"/>
          <w:b/>
          <w:bCs/>
          <w:sz w:val="24"/>
          <w:szCs w:val="24"/>
        </w:rPr>
        <w:t xml:space="preserve">Tabelul nr. </w:t>
      </w:r>
      <w:r w:rsidRPr="00B96D56">
        <w:rPr>
          <w:rFonts w:ascii="Times New Roman" w:eastAsia="Times New Roman" w:hAnsi="Times New Roman" w:cs="Times New Roman"/>
          <w:b/>
          <w:bCs/>
          <w:sz w:val="24"/>
          <w:szCs w:val="24"/>
          <w:lang w:val="en-US"/>
        </w:rPr>
        <w:t>12</w:t>
      </w:r>
      <w:r w:rsidRPr="00B96D56">
        <w:rPr>
          <w:rFonts w:ascii="Times New Roman" w:eastAsia="Times New Roman" w:hAnsi="Times New Roman" w:cs="Times New Roman"/>
          <w:b/>
          <w:bCs/>
          <w:sz w:val="24"/>
          <w:szCs w:val="24"/>
        </w:rPr>
        <w:t xml:space="preserve"> – Clasificarea supratensiunilor temporare după tensiunea maximă şi durată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6"/>
        <w:gridCol w:w="1147"/>
        <w:gridCol w:w="1390"/>
        <w:gridCol w:w="1630"/>
      </w:tblGrid>
      <w:tr w:rsidR="00B96D56" w:rsidRPr="00B96D56" w:rsidTr="00460AE3">
        <w:tc>
          <w:tcPr>
            <w:tcW w:w="0" w:type="auto"/>
            <w:shd w:val="clear" w:color="auto" w:fill="auto"/>
          </w:tcPr>
          <w:p w:rsidR="00B96D56" w:rsidRPr="00B96D56" w:rsidRDefault="00B96D56" w:rsidP="00B96D56">
            <w:pPr>
              <w:widowControl w:val="0"/>
              <w:tabs>
                <w:tab w:val="left" w:pos="864"/>
              </w:tabs>
              <w:suppressAutoHyphens/>
              <w:spacing w:after="0" w:line="360" w:lineRule="auto"/>
              <w:jc w:val="center"/>
              <w:rPr>
                <w:rFonts w:ascii="Times New Roman" w:eastAsia="Times New Roman" w:hAnsi="Times New Roman" w:cs="Times New Roman"/>
                <w:b/>
                <w:bCs/>
                <w:sz w:val="24"/>
                <w:szCs w:val="24"/>
              </w:rPr>
            </w:pPr>
            <w:r w:rsidRPr="00B96D56">
              <w:rPr>
                <w:rFonts w:ascii="Times New Roman" w:eastAsia="Times New Roman" w:hAnsi="Times New Roman" w:cs="Times New Roman"/>
                <w:color w:val="0000FF"/>
                <w:sz w:val="24"/>
                <w:szCs w:val="24"/>
              </w:rPr>
              <w:t xml:space="preserve">Tensiunea maximă </w:t>
            </w:r>
            <w:r w:rsidRPr="00B96D56">
              <w:rPr>
                <w:rFonts w:ascii="Times New Roman" w:eastAsia="Times New Roman" w:hAnsi="Times New Roman" w:cs="Times New Roman"/>
                <w:i/>
                <w:iCs/>
                <w:color w:val="0000FF"/>
                <w:sz w:val="24"/>
                <w:szCs w:val="24"/>
              </w:rPr>
              <w:t>u %</w:t>
            </w:r>
          </w:p>
        </w:tc>
        <w:tc>
          <w:tcPr>
            <w:tcW w:w="0" w:type="auto"/>
            <w:gridSpan w:val="3"/>
            <w:shd w:val="clear" w:color="auto" w:fill="auto"/>
          </w:tcPr>
          <w:p w:rsidR="00B96D56" w:rsidRPr="00B96D56" w:rsidRDefault="00B96D56" w:rsidP="00B96D56">
            <w:pPr>
              <w:widowControl w:val="0"/>
              <w:tabs>
                <w:tab w:val="left" w:pos="864"/>
              </w:tabs>
              <w:suppressAutoHyphens/>
              <w:spacing w:after="0" w:line="360" w:lineRule="auto"/>
              <w:jc w:val="center"/>
              <w:rPr>
                <w:rFonts w:ascii="Times New Roman" w:eastAsia="Times New Roman" w:hAnsi="Times New Roman" w:cs="Times New Roman"/>
                <w:i/>
                <w:iCs/>
                <w:color w:val="0000FF"/>
                <w:sz w:val="24"/>
                <w:szCs w:val="24"/>
              </w:rPr>
            </w:pPr>
            <w:r w:rsidRPr="00B96D56">
              <w:rPr>
                <w:rFonts w:ascii="Times New Roman" w:eastAsia="Times New Roman" w:hAnsi="Times New Roman" w:cs="Times New Roman"/>
                <w:color w:val="0000FF"/>
                <w:sz w:val="24"/>
                <w:szCs w:val="24"/>
              </w:rPr>
              <w:t xml:space="preserve">Durata </w:t>
            </w:r>
            <w:r w:rsidRPr="00B96D56">
              <w:rPr>
                <w:rFonts w:ascii="Times New Roman" w:eastAsia="Times New Roman" w:hAnsi="Times New Roman" w:cs="Times New Roman"/>
                <w:i/>
                <w:iCs/>
                <w:color w:val="0000FF"/>
                <w:sz w:val="24"/>
                <w:szCs w:val="24"/>
              </w:rPr>
              <w:t>t</w:t>
            </w:r>
          </w:p>
          <w:p w:rsidR="00B96D56" w:rsidRPr="00B96D56" w:rsidRDefault="00B96D56" w:rsidP="00B96D56">
            <w:pPr>
              <w:widowControl w:val="0"/>
              <w:tabs>
                <w:tab w:val="left" w:pos="864"/>
              </w:tabs>
              <w:suppressAutoHyphens/>
              <w:spacing w:after="0" w:line="360" w:lineRule="auto"/>
              <w:jc w:val="center"/>
              <w:rPr>
                <w:rFonts w:ascii="Times New Roman" w:eastAsia="Times New Roman" w:hAnsi="Times New Roman" w:cs="Times New Roman"/>
                <w:b/>
                <w:bCs/>
                <w:color w:val="0000FF"/>
                <w:sz w:val="24"/>
                <w:szCs w:val="24"/>
              </w:rPr>
            </w:pPr>
            <w:r w:rsidRPr="00B96D56">
              <w:rPr>
                <w:rFonts w:ascii="Times New Roman" w:eastAsia="Times New Roman" w:hAnsi="Times New Roman" w:cs="Times New Roman"/>
                <w:i/>
                <w:iCs/>
                <w:color w:val="0000FF"/>
                <w:sz w:val="24"/>
                <w:szCs w:val="24"/>
              </w:rPr>
              <w:t>ms</w:t>
            </w:r>
          </w:p>
        </w:tc>
      </w:tr>
      <w:tr w:rsidR="00B96D56" w:rsidRPr="00B96D56" w:rsidTr="00460AE3">
        <w:tc>
          <w:tcPr>
            <w:tcW w:w="0" w:type="auto"/>
            <w:shd w:val="clear" w:color="auto" w:fill="auto"/>
          </w:tcPr>
          <w:p w:rsidR="00B96D56" w:rsidRPr="00B96D56" w:rsidRDefault="00B96D56" w:rsidP="00B96D56">
            <w:pPr>
              <w:widowControl w:val="0"/>
              <w:tabs>
                <w:tab w:val="left" w:pos="864"/>
              </w:tabs>
              <w:suppressAutoHyphens/>
              <w:spacing w:after="0" w:line="360" w:lineRule="auto"/>
              <w:jc w:val="center"/>
              <w:rPr>
                <w:rFonts w:ascii="Times New Roman" w:eastAsia="Times New Roman" w:hAnsi="Times New Roman" w:cs="Times New Roman"/>
                <w:b/>
                <w:bCs/>
                <w:sz w:val="24"/>
                <w:szCs w:val="24"/>
              </w:rPr>
            </w:pPr>
          </w:p>
        </w:tc>
        <w:tc>
          <w:tcPr>
            <w:tcW w:w="0" w:type="auto"/>
            <w:shd w:val="clear" w:color="auto" w:fill="auto"/>
          </w:tcPr>
          <w:p w:rsidR="00B96D56" w:rsidRPr="00B96D56" w:rsidRDefault="00B96D56" w:rsidP="00B96D56">
            <w:pPr>
              <w:widowControl w:val="0"/>
              <w:tabs>
                <w:tab w:val="left" w:pos="864"/>
              </w:tabs>
              <w:suppressAutoHyphens/>
              <w:spacing w:after="0" w:line="360" w:lineRule="auto"/>
              <w:jc w:val="center"/>
              <w:rPr>
                <w:rFonts w:ascii="Times New Roman" w:eastAsia="Times New Roman" w:hAnsi="Times New Roman" w:cs="Times New Roman"/>
                <w:b/>
                <w:bCs/>
                <w:sz w:val="24"/>
                <w:szCs w:val="24"/>
              </w:rPr>
            </w:pPr>
            <w:r w:rsidRPr="00B96D56">
              <w:rPr>
                <w:rFonts w:ascii="Times New Roman" w:eastAsia="Times New Roman" w:hAnsi="Times New Roman" w:cs="Times New Roman"/>
                <w:sz w:val="24"/>
                <w:szCs w:val="24"/>
              </w:rPr>
              <w:t>10≤</w:t>
            </w:r>
            <w:r w:rsidRPr="00B96D56">
              <w:rPr>
                <w:rFonts w:ascii="Times New Roman" w:eastAsia="Times New Roman" w:hAnsi="Times New Roman" w:cs="Times New Roman"/>
                <w:i/>
                <w:iCs/>
                <w:sz w:val="24"/>
                <w:szCs w:val="24"/>
              </w:rPr>
              <w:t>t</w:t>
            </w:r>
            <w:r w:rsidRPr="00B96D56">
              <w:rPr>
                <w:rFonts w:ascii="Times New Roman" w:eastAsia="Times New Roman" w:hAnsi="Times New Roman" w:cs="Times New Roman"/>
                <w:sz w:val="24"/>
                <w:szCs w:val="24"/>
              </w:rPr>
              <w:t>≤500</w:t>
            </w:r>
          </w:p>
        </w:tc>
        <w:tc>
          <w:tcPr>
            <w:tcW w:w="0" w:type="auto"/>
            <w:shd w:val="clear" w:color="auto" w:fill="auto"/>
          </w:tcPr>
          <w:p w:rsidR="00B96D56" w:rsidRPr="00B96D56" w:rsidRDefault="00B96D56" w:rsidP="00B96D56">
            <w:pPr>
              <w:widowControl w:val="0"/>
              <w:tabs>
                <w:tab w:val="left" w:pos="864"/>
              </w:tabs>
              <w:suppressAutoHyphens/>
              <w:spacing w:after="0" w:line="360" w:lineRule="auto"/>
              <w:jc w:val="center"/>
              <w:rPr>
                <w:rFonts w:ascii="Times New Roman" w:eastAsia="Times New Roman" w:hAnsi="Times New Roman" w:cs="Times New Roman"/>
                <w:b/>
                <w:bCs/>
                <w:sz w:val="24"/>
                <w:szCs w:val="24"/>
              </w:rPr>
            </w:pPr>
            <w:r w:rsidRPr="00B96D56">
              <w:rPr>
                <w:rFonts w:ascii="Times New Roman" w:eastAsia="Times New Roman" w:hAnsi="Times New Roman" w:cs="Times New Roman"/>
                <w:sz w:val="24"/>
                <w:szCs w:val="24"/>
              </w:rPr>
              <w:t>500&lt;</w:t>
            </w:r>
            <w:r w:rsidRPr="00B96D56">
              <w:rPr>
                <w:rFonts w:ascii="Times New Roman" w:eastAsia="Times New Roman" w:hAnsi="Times New Roman" w:cs="Times New Roman"/>
                <w:i/>
                <w:iCs/>
                <w:sz w:val="24"/>
                <w:szCs w:val="24"/>
              </w:rPr>
              <w:t>t≤</w:t>
            </w:r>
            <w:r w:rsidRPr="00B96D56">
              <w:rPr>
                <w:rFonts w:ascii="Times New Roman" w:eastAsia="Times New Roman" w:hAnsi="Times New Roman" w:cs="Times New Roman"/>
                <w:sz w:val="24"/>
                <w:szCs w:val="24"/>
              </w:rPr>
              <w:t>5000</w:t>
            </w:r>
          </w:p>
        </w:tc>
        <w:tc>
          <w:tcPr>
            <w:tcW w:w="0" w:type="auto"/>
            <w:shd w:val="clear" w:color="auto" w:fill="auto"/>
          </w:tcPr>
          <w:p w:rsidR="00B96D56" w:rsidRPr="00B96D56" w:rsidRDefault="00B96D56" w:rsidP="00B96D56">
            <w:pPr>
              <w:widowControl w:val="0"/>
              <w:tabs>
                <w:tab w:val="left" w:pos="864"/>
              </w:tabs>
              <w:suppressAutoHyphens/>
              <w:spacing w:after="0" w:line="360" w:lineRule="auto"/>
              <w:jc w:val="center"/>
              <w:rPr>
                <w:rFonts w:ascii="Times New Roman" w:eastAsia="Times New Roman" w:hAnsi="Times New Roman" w:cs="Times New Roman"/>
                <w:b/>
                <w:bCs/>
                <w:sz w:val="24"/>
                <w:szCs w:val="24"/>
              </w:rPr>
            </w:pPr>
            <w:r w:rsidRPr="00B96D56">
              <w:rPr>
                <w:rFonts w:ascii="Times New Roman" w:eastAsia="Times New Roman" w:hAnsi="Times New Roman" w:cs="Times New Roman"/>
                <w:sz w:val="24"/>
                <w:szCs w:val="24"/>
              </w:rPr>
              <w:t>5000&lt;t≤60000</w:t>
            </w:r>
          </w:p>
        </w:tc>
      </w:tr>
      <w:tr w:rsidR="00B96D56" w:rsidRPr="00B96D56" w:rsidTr="00460AE3">
        <w:tc>
          <w:tcPr>
            <w:tcW w:w="0" w:type="auto"/>
            <w:shd w:val="clear" w:color="auto" w:fill="auto"/>
          </w:tcPr>
          <w:p w:rsidR="00B96D56" w:rsidRPr="00B96D56" w:rsidRDefault="00B96D56" w:rsidP="00B96D56">
            <w:pPr>
              <w:widowControl w:val="0"/>
              <w:tabs>
                <w:tab w:val="left" w:pos="864"/>
              </w:tabs>
              <w:suppressAutoHyphens/>
              <w:spacing w:after="0" w:line="360" w:lineRule="auto"/>
              <w:jc w:val="center"/>
              <w:rPr>
                <w:rFonts w:ascii="Times New Roman" w:eastAsia="Times New Roman" w:hAnsi="Times New Roman" w:cs="Times New Roman"/>
                <w:i/>
                <w:iCs/>
                <w:sz w:val="24"/>
                <w:szCs w:val="24"/>
              </w:rPr>
            </w:pPr>
            <w:r w:rsidRPr="00B96D56">
              <w:rPr>
                <w:rFonts w:ascii="Times New Roman" w:eastAsia="Times New Roman" w:hAnsi="Times New Roman" w:cs="Times New Roman"/>
                <w:i/>
                <w:iCs/>
                <w:sz w:val="24"/>
                <w:szCs w:val="24"/>
              </w:rPr>
              <w:t>u≥120</w:t>
            </w:r>
          </w:p>
        </w:tc>
        <w:tc>
          <w:tcPr>
            <w:tcW w:w="0" w:type="auto"/>
            <w:shd w:val="clear" w:color="auto" w:fill="auto"/>
          </w:tcPr>
          <w:p w:rsidR="00B96D56" w:rsidRPr="00B96D56" w:rsidRDefault="00B96D56" w:rsidP="00B96D56">
            <w:pPr>
              <w:widowControl w:val="0"/>
              <w:tabs>
                <w:tab w:val="left" w:pos="864"/>
              </w:tabs>
              <w:suppressAutoHyphens/>
              <w:spacing w:after="0" w:line="360" w:lineRule="auto"/>
              <w:jc w:val="center"/>
              <w:rPr>
                <w:rFonts w:ascii="Times New Roman" w:eastAsia="Times New Roman" w:hAnsi="Times New Roman" w:cs="Times New Roman"/>
                <w:b/>
                <w:bCs/>
                <w:sz w:val="24"/>
                <w:szCs w:val="24"/>
              </w:rPr>
            </w:pPr>
          </w:p>
        </w:tc>
        <w:tc>
          <w:tcPr>
            <w:tcW w:w="0" w:type="auto"/>
            <w:shd w:val="clear" w:color="auto" w:fill="auto"/>
          </w:tcPr>
          <w:p w:rsidR="00B96D56" w:rsidRPr="00B96D56" w:rsidRDefault="00B96D56" w:rsidP="00B96D56">
            <w:pPr>
              <w:widowControl w:val="0"/>
              <w:tabs>
                <w:tab w:val="left" w:pos="864"/>
              </w:tabs>
              <w:suppressAutoHyphens/>
              <w:spacing w:after="0" w:line="360" w:lineRule="auto"/>
              <w:jc w:val="center"/>
              <w:rPr>
                <w:rFonts w:ascii="Times New Roman" w:eastAsia="Times New Roman" w:hAnsi="Times New Roman" w:cs="Times New Roman"/>
                <w:b/>
                <w:bCs/>
                <w:sz w:val="24"/>
                <w:szCs w:val="24"/>
              </w:rPr>
            </w:pPr>
          </w:p>
        </w:tc>
        <w:tc>
          <w:tcPr>
            <w:tcW w:w="0" w:type="auto"/>
            <w:shd w:val="clear" w:color="auto" w:fill="auto"/>
          </w:tcPr>
          <w:p w:rsidR="00B96D56" w:rsidRPr="00B96D56" w:rsidRDefault="00B96D56" w:rsidP="00B96D56">
            <w:pPr>
              <w:widowControl w:val="0"/>
              <w:tabs>
                <w:tab w:val="left" w:pos="864"/>
              </w:tabs>
              <w:suppressAutoHyphens/>
              <w:spacing w:after="0" w:line="360" w:lineRule="auto"/>
              <w:jc w:val="center"/>
              <w:rPr>
                <w:rFonts w:ascii="Times New Roman" w:eastAsia="Times New Roman" w:hAnsi="Times New Roman" w:cs="Times New Roman"/>
                <w:b/>
                <w:bCs/>
                <w:sz w:val="24"/>
                <w:szCs w:val="24"/>
              </w:rPr>
            </w:pPr>
          </w:p>
        </w:tc>
      </w:tr>
      <w:tr w:rsidR="00B96D56" w:rsidRPr="00B96D56" w:rsidTr="00460AE3">
        <w:tc>
          <w:tcPr>
            <w:tcW w:w="0" w:type="auto"/>
            <w:shd w:val="clear" w:color="auto" w:fill="auto"/>
          </w:tcPr>
          <w:p w:rsidR="00B96D56" w:rsidRPr="00B96D56" w:rsidRDefault="00B96D56" w:rsidP="00B96D56">
            <w:pPr>
              <w:widowControl w:val="0"/>
              <w:tabs>
                <w:tab w:val="left" w:pos="864"/>
              </w:tabs>
              <w:suppressAutoHyphens/>
              <w:spacing w:after="0" w:line="360" w:lineRule="auto"/>
              <w:jc w:val="center"/>
              <w:rPr>
                <w:rFonts w:ascii="Times New Roman" w:eastAsia="Times New Roman" w:hAnsi="Times New Roman" w:cs="Times New Roman"/>
                <w:b/>
                <w:bCs/>
                <w:sz w:val="24"/>
                <w:szCs w:val="24"/>
              </w:rPr>
            </w:pPr>
            <w:r w:rsidRPr="00B96D56">
              <w:rPr>
                <w:rFonts w:ascii="Times New Roman" w:eastAsia="Times New Roman" w:hAnsi="Times New Roman" w:cs="Times New Roman"/>
                <w:i/>
                <w:iCs/>
                <w:sz w:val="24"/>
                <w:szCs w:val="24"/>
              </w:rPr>
              <w:t>120&gt;u&gt;110</w:t>
            </w:r>
          </w:p>
        </w:tc>
        <w:tc>
          <w:tcPr>
            <w:tcW w:w="0" w:type="auto"/>
            <w:shd w:val="clear" w:color="auto" w:fill="auto"/>
          </w:tcPr>
          <w:p w:rsidR="00B96D56" w:rsidRPr="00B96D56" w:rsidRDefault="00B96D56" w:rsidP="00B96D56">
            <w:pPr>
              <w:widowControl w:val="0"/>
              <w:tabs>
                <w:tab w:val="left" w:pos="864"/>
              </w:tabs>
              <w:suppressAutoHyphens/>
              <w:spacing w:after="0" w:line="360" w:lineRule="auto"/>
              <w:jc w:val="center"/>
              <w:rPr>
                <w:rFonts w:ascii="Times New Roman" w:eastAsia="Times New Roman" w:hAnsi="Times New Roman" w:cs="Times New Roman"/>
                <w:b/>
                <w:bCs/>
                <w:sz w:val="24"/>
                <w:szCs w:val="24"/>
              </w:rPr>
            </w:pPr>
          </w:p>
        </w:tc>
        <w:tc>
          <w:tcPr>
            <w:tcW w:w="0" w:type="auto"/>
            <w:shd w:val="clear" w:color="auto" w:fill="auto"/>
          </w:tcPr>
          <w:p w:rsidR="00B96D56" w:rsidRPr="00B96D56" w:rsidRDefault="00B96D56" w:rsidP="00B96D56">
            <w:pPr>
              <w:widowControl w:val="0"/>
              <w:tabs>
                <w:tab w:val="left" w:pos="864"/>
              </w:tabs>
              <w:suppressAutoHyphens/>
              <w:spacing w:after="0" w:line="360" w:lineRule="auto"/>
              <w:jc w:val="center"/>
              <w:rPr>
                <w:rFonts w:ascii="Times New Roman" w:eastAsia="Times New Roman" w:hAnsi="Times New Roman" w:cs="Times New Roman"/>
                <w:b/>
                <w:bCs/>
                <w:sz w:val="24"/>
                <w:szCs w:val="24"/>
              </w:rPr>
            </w:pPr>
          </w:p>
        </w:tc>
        <w:tc>
          <w:tcPr>
            <w:tcW w:w="0" w:type="auto"/>
            <w:shd w:val="clear" w:color="auto" w:fill="auto"/>
          </w:tcPr>
          <w:p w:rsidR="00B96D56" w:rsidRPr="00B96D56" w:rsidRDefault="00B96D56" w:rsidP="00B96D56">
            <w:pPr>
              <w:widowControl w:val="0"/>
              <w:tabs>
                <w:tab w:val="left" w:pos="864"/>
              </w:tabs>
              <w:suppressAutoHyphens/>
              <w:spacing w:after="0" w:line="360" w:lineRule="auto"/>
              <w:jc w:val="center"/>
              <w:rPr>
                <w:rFonts w:ascii="Times New Roman" w:eastAsia="Times New Roman" w:hAnsi="Times New Roman" w:cs="Times New Roman"/>
                <w:b/>
                <w:bCs/>
                <w:sz w:val="24"/>
                <w:szCs w:val="24"/>
              </w:rPr>
            </w:pPr>
          </w:p>
        </w:tc>
      </w:tr>
    </w:tbl>
    <w:p w:rsidR="00B96D56" w:rsidRPr="00B96D56" w:rsidRDefault="00B96D56" w:rsidP="00B96D56">
      <w:pPr>
        <w:widowControl w:val="0"/>
        <w:tabs>
          <w:tab w:val="left" w:pos="864"/>
        </w:tabs>
        <w:suppressAutoHyphens/>
        <w:spacing w:after="0" w:line="360" w:lineRule="auto"/>
        <w:rPr>
          <w:rFonts w:ascii="Times New Roman" w:eastAsia="Times New Roman" w:hAnsi="Times New Roman" w:cs="Arial"/>
          <w:sz w:val="24"/>
          <w:szCs w:val="24"/>
        </w:rPr>
      </w:pP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Art. 41.</w:t>
      </w:r>
      <w:r w:rsidRPr="00B96D56">
        <w:rPr>
          <w:rFonts w:ascii="Times New Roman" w:eastAsia="Times New Roman" w:hAnsi="Times New Roman" w:cs="Times New Roman"/>
          <w:sz w:val="24"/>
          <w:szCs w:val="24"/>
        </w:rPr>
        <w:t xml:space="preserve"> Suplimentar, în cazul întreruperilor lungi planificate/neplanificate, fiecare OD titular de licență este obligat să înregistreze și să transmită ANRE, în cadrul raportului prevăzut la art. 44, alin.(2), numărul utilizatorilor care au suferit o întrerupere cu o durată mai mare decât limitele prevăzute la art. 15 și art. 17, durata întreruperii care excede limita prevăzută de standard, cauza depășirii, precum și numărul și valoarea totală a compensațiilor plătite, conform Anexei nr. 3.</w:t>
      </w:r>
    </w:p>
    <w:p w:rsidR="00B96D56" w:rsidRPr="00B96D56" w:rsidRDefault="00B96D56" w:rsidP="00B96D56">
      <w:pPr>
        <w:widowControl w:val="0"/>
        <w:tabs>
          <w:tab w:val="left" w:pos="864"/>
        </w:tabs>
        <w:suppressAutoHyphens/>
        <w:spacing w:after="0" w:line="360" w:lineRule="auto"/>
        <w:rPr>
          <w:rFonts w:ascii="Times New Roman" w:eastAsia="Times New Roman" w:hAnsi="Times New Roman" w:cs="Times New Roman"/>
          <w:b/>
          <w:sz w:val="24"/>
          <w:szCs w:val="28"/>
        </w:rPr>
      </w:pPr>
    </w:p>
    <w:p w:rsidR="00B96D56" w:rsidRPr="00B96D56" w:rsidRDefault="00B96D56" w:rsidP="00B96D56">
      <w:pPr>
        <w:keepNext/>
        <w:widowControl w:val="0"/>
        <w:tabs>
          <w:tab w:val="left" w:pos="864"/>
        </w:tabs>
        <w:suppressAutoHyphens/>
        <w:spacing w:after="0" w:line="360" w:lineRule="auto"/>
        <w:jc w:val="center"/>
        <w:outlineLvl w:val="4"/>
        <w:rPr>
          <w:rFonts w:ascii="Times New Roman" w:eastAsia="Times New Roman" w:hAnsi="Times New Roman" w:cs="Arial"/>
          <w:b/>
          <w:sz w:val="24"/>
          <w:szCs w:val="24"/>
          <w:lang w:val="en-US"/>
        </w:rPr>
      </w:pPr>
      <w:r w:rsidRPr="00B96D56">
        <w:rPr>
          <w:rFonts w:ascii="Times New Roman" w:eastAsia="Times New Roman" w:hAnsi="Times New Roman" w:cs="Arial"/>
          <w:b/>
          <w:sz w:val="24"/>
          <w:szCs w:val="24"/>
        </w:rPr>
        <w:t xml:space="preserve">CAPITOLUL </w:t>
      </w:r>
      <w:r w:rsidRPr="00B96D56">
        <w:rPr>
          <w:rFonts w:ascii="Times New Roman" w:eastAsia="Times New Roman" w:hAnsi="Times New Roman" w:cs="Arial"/>
          <w:b/>
          <w:sz w:val="24"/>
          <w:szCs w:val="24"/>
          <w:lang w:val="en-US"/>
        </w:rPr>
        <w:t>VIII</w:t>
      </w:r>
    </w:p>
    <w:p w:rsidR="00B96D56" w:rsidRPr="00B96D56" w:rsidRDefault="00B96D56" w:rsidP="00B96D56">
      <w:pPr>
        <w:keepNext/>
        <w:widowControl w:val="0"/>
        <w:suppressAutoHyphens/>
        <w:spacing w:after="0" w:line="360" w:lineRule="auto"/>
        <w:jc w:val="center"/>
        <w:outlineLvl w:val="4"/>
        <w:rPr>
          <w:rFonts w:ascii="Times New Roman" w:eastAsia="Times New Roman" w:hAnsi="Times New Roman" w:cs="Times New Roman"/>
          <w:b/>
          <w:bCs/>
          <w:sz w:val="24"/>
          <w:szCs w:val="24"/>
        </w:rPr>
      </w:pPr>
      <w:r w:rsidRPr="00B96D56">
        <w:rPr>
          <w:rFonts w:ascii="Times New Roman" w:eastAsia="Times New Roman" w:hAnsi="Times New Roman" w:cs="Times New Roman"/>
          <w:b/>
          <w:bCs/>
          <w:sz w:val="24"/>
          <w:szCs w:val="24"/>
        </w:rPr>
        <w:t>Dispoziţii finale şi tranzitorii</w:t>
      </w:r>
    </w:p>
    <w:p w:rsidR="00B96D56" w:rsidRPr="00B96D56" w:rsidRDefault="00B96D56" w:rsidP="00B96D56">
      <w:pPr>
        <w:widowControl w:val="0"/>
        <w:tabs>
          <w:tab w:val="left" w:pos="864"/>
        </w:tabs>
        <w:suppressAutoHyphens/>
        <w:spacing w:after="0" w:line="360" w:lineRule="auto"/>
        <w:jc w:val="both"/>
        <w:rPr>
          <w:rFonts w:ascii="Times New Roman" w:eastAsia="Times New Roman" w:hAnsi="Times New Roman" w:cs="Arial"/>
          <w:b/>
          <w:bCs/>
          <w:sz w:val="24"/>
          <w:szCs w:val="24"/>
        </w:rPr>
      </w:pPr>
    </w:p>
    <w:p w:rsidR="00B96D56" w:rsidRPr="00B96D56" w:rsidRDefault="00B96D56" w:rsidP="000C2C1D">
      <w:pPr>
        <w:widowControl w:val="0"/>
        <w:numPr>
          <w:ilvl w:val="0"/>
          <w:numId w:val="24"/>
        </w:numPr>
        <w:tabs>
          <w:tab w:val="left" w:pos="993"/>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 Cerinţele standardului de performanţă referitoare la asigurarea continuităţii în alimentare şi la calitatea tehnică a energiei electrice reprezintă condiţii minime pe care OD le asigură utilizatorilor rețelei electrice. Această prevedere va fi stipulată în avizul tehnic de racordare/certificatul de racordare, dacă părţile nu convin alte valori, în condiţiile art. 10.</w:t>
      </w:r>
    </w:p>
    <w:p w:rsidR="00B96D56" w:rsidRPr="00B96D56" w:rsidRDefault="00B96D56" w:rsidP="00B96D56">
      <w:pPr>
        <w:widowControl w:val="0"/>
        <w:tabs>
          <w:tab w:val="num" w:pos="862"/>
        </w:tabs>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Art. 43.</w:t>
      </w:r>
      <w:r>
        <w:rPr>
          <w:rFonts w:ascii="Times New Roman" w:eastAsia="Times New Roman" w:hAnsi="Times New Roman" w:cs="Times New Roman"/>
          <w:sz w:val="24"/>
          <w:szCs w:val="24"/>
        </w:rPr>
        <w:t xml:space="preserve"> </w:t>
      </w:r>
      <w:r w:rsidRPr="00B96D56">
        <w:rPr>
          <w:rFonts w:ascii="Times New Roman" w:eastAsia="Times New Roman" w:hAnsi="Times New Roman" w:cs="Times New Roman"/>
          <w:sz w:val="24"/>
          <w:szCs w:val="24"/>
        </w:rPr>
        <w:t>(1) Urmatoarele fenomene sunt aleatoare, i</w:t>
      </w:r>
      <w:r w:rsidR="00065892">
        <w:rPr>
          <w:rFonts w:ascii="Times New Roman" w:eastAsia="Times New Roman" w:hAnsi="Times New Roman" w:cs="Times New Roman"/>
          <w:sz w:val="24"/>
          <w:szCs w:val="24"/>
        </w:rPr>
        <w:t>mprevizibile şi  necontrolabile:</w:t>
      </w:r>
      <w:r w:rsidRPr="00B96D56">
        <w:rPr>
          <w:rFonts w:ascii="Times New Roman" w:eastAsia="Times New Roman" w:hAnsi="Times New Roman" w:cs="Times New Roman"/>
          <w:sz w:val="24"/>
          <w:szCs w:val="24"/>
        </w:rPr>
        <w:t xml:space="preserve"> </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 microîntreruperile: sunt </w:t>
      </w:r>
      <w:r w:rsidRPr="00B96D56">
        <w:rPr>
          <w:rFonts w:ascii="Times New Roman" w:eastAsia="Times New Roman" w:hAnsi="Times New Roman" w:cs="Times New Roman"/>
          <w:i/>
          <w:sz w:val="24"/>
          <w:szCs w:val="24"/>
        </w:rPr>
        <w:t>întreruperi tranzitorii</w:t>
      </w:r>
      <w:r w:rsidRPr="00B96D56">
        <w:rPr>
          <w:rFonts w:ascii="Times New Roman" w:eastAsia="Times New Roman" w:hAnsi="Times New Roman" w:cs="Times New Roman"/>
          <w:sz w:val="24"/>
          <w:szCs w:val="24"/>
        </w:rPr>
        <w:t xml:space="preserve"> sau </w:t>
      </w:r>
      <w:r w:rsidRPr="00B96D56">
        <w:rPr>
          <w:rFonts w:ascii="Times New Roman" w:eastAsia="Times New Roman" w:hAnsi="Times New Roman" w:cs="Times New Roman"/>
          <w:i/>
          <w:sz w:val="24"/>
          <w:szCs w:val="24"/>
        </w:rPr>
        <w:t>goluri de tensiune</w:t>
      </w:r>
      <w:r w:rsidRPr="00B96D56">
        <w:rPr>
          <w:rFonts w:ascii="Times New Roman" w:eastAsia="Times New Roman" w:hAnsi="Times New Roman" w:cs="Times New Roman"/>
          <w:sz w:val="24"/>
          <w:szCs w:val="24"/>
        </w:rPr>
        <w:t xml:space="preserve"> cu o durată de maximum 1s. </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lang w:val="en-US"/>
        </w:rPr>
        <w:t>- d</w:t>
      </w:r>
      <w:r w:rsidRPr="00B96D56">
        <w:rPr>
          <w:rFonts w:ascii="Times New Roman" w:eastAsia="Times New Roman" w:hAnsi="Times New Roman" w:cs="Times New Roman"/>
          <w:sz w:val="24"/>
          <w:szCs w:val="24"/>
        </w:rPr>
        <w:t xml:space="preserve">eformarea curbei sinusoidale de curent la </w:t>
      </w:r>
      <w:r w:rsidRPr="00B96D56">
        <w:rPr>
          <w:rFonts w:ascii="Times New Roman" w:eastAsia="Times New Roman" w:hAnsi="Times New Roman" w:cs="Times New Roman"/>
          <w:sz w:val="24"/>
          <w:szCs w:val="24"/>
          <w:lang w:val="en-US"/>
        </w:rPr>
        <w:t>utiliz</w:t>
      </w:r>
      <w:r w:rsidRPr="00B96D56">
        <w:rPr>
          <w:rFonts w:ascii="Times New Roman" w:eastAsia="Times New Roman" w:hAnsi="Times New Roman" w:cs="Times New Roman"/>
          <w:sz w:val="24"/>
          <w:szCs w:val="24"/>
        </w:rPr>
        <w:t>atori</w:t>
      </w:r>
      <w:r w:rsidRPr="00B96D56">
        <w:rPr>
          <w:rFonts w:ascii="Times New Roman" w:eastAsia="Times New Roman" w:hAnsi="Times New Roman" w:cs="Times New Roman"/>
          <w:sz w:val="24"/>
          <w:szCs w:val="24"/>
          <w:lang w:val="en-US"/>
        </w:rPr>
        <w:t>:</w:t>
      </w:r>
      <w:r w:rsidRPr="00B96D56">
        <w:rPr>
          <w:rFonts w:ascii="Times New Roman" w:eastAsia="Times New Roman" w:hAnsi="Times New Roman" w:cs="Times New Roman"/>
          <w:sz w:val="24"/>
          <w:szCs w:val="24"/>
        </w:rPr>
        <w:t xml:space="preserve"> este, în general, produsă de receptoarele neliniare ale utilizatorilor. OD va urmări şi adopta, împreună cu</w:t>
      </w:r>
      <w:r w:rsidRPr="00B96D56">
        <w:rPr>
          <w:rFonts w:ascii="Times New Roman" w:eastAsia="Times New Roman" w:hAnsi="Times New Roman" w:cs="Times New Roman"/>
          <w:sz w:val="24"/>
          <w:szCs w:val="24"/>
          <w:lang w:val="en-US"/>
        </w:rPr>
        <w:t>utiliz</w:t>
      </w:r>
      <w:r w:rsidRPr="00B96D56">
        <w:rPr>
          <w:rFonts w:ascii="Times New Roman" w:eastAsia="Times New Roman" w:hAnsi="Times New Roman" w:cs="Times New Roman"/>
          <w:sz w:val="24"/>
          <w:szCs w:val="24"/>
        </w:rPr>
        <w:t xml:space="preserve">atorii, măsuri de limitare a </w:t>
      </w:r>
      <w:r w:rsidRPr="00B96D56">
        <w:rPr>
          <w:rFonts w:ascii="Times New Roman" w:eastAsia="Times New Roman" w:hAnsi="Times New Roman" w:cs="Times New Roman"/>
          <w:i/>
          <w:sz w:val="24"/>
          <w:szCs w:val="24"/>
        </w:rPr>
        <w:t>armonicilor</w:t>
      </w:r>
      <w:r w:rsidRPr="00B96D56">
        <w:rPr>
          <w:rFonts w:ascii="Times New Roman" w:eastAsia="Times New Roman" w:hAnsi="Times New Roman" w:cs="Times New Roman"/>
          <w:sz w:val="24"/>
          <w:szCs w:val="24"/>
        </w:rPr>
        <w:t xml:space="preserve">. </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lastRenderedPageBreak/>
        <w:t xml:space="preserve">- supratensiunile tranzitorii (de impuls) în raport cu pământul, de origine atmosferică sau de comutaţie. Protecţia împotriva supratensiunilor tranzitorii trebuie asigurată din faza de proiectare (prevederea de paratrăsnete, descărcătoare, etc), atât la OD cât şi la utilizator. </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(2) OD este exonerat de orice răspundere privind fenomenele prevăzute la alin. (1). În consecinţă,  pe baza unei analize de risc, utilizatorii trebuie să-şi ia toate măsurile necesare de protecţie.</w:t>
      </w:r>
    </w:p>
    <w:p w:rsidR="00B96D56" w:rsidRPr="00B96D56" w:rsidRDefault="00B96D56" w:rsidP="00B96D56">
      <w:pPr>
        <w:widowControl w:val="0"/>
        <w:tabs>
          <w:tab w:val="num" w:pos="862"/>
        </w:tabs>
        <w:suppressAutoHyphens/>
        <w:spacing w:after="0" w:line="360" w:lineRule="auto"/>
        <w:jc w:val="both"/>
        <w:rPr>
          <w:rFonts w:ascii="Times New Roman" w:eastAsia="Times New Roman" w:hAnsi="Times New Roman" w:cs="Times New Roman"/>
          <w:sz w:val="24"/>
          <w:szCs w:val="24"/>
          <w:lang w:val="en-US"/>
        </w:rPr>
      </w:pPr>
      <w:r w:rsidRPr="00B96D56">
        <w:rPr>
          <w:rFonts w:ascii="Times New Roman" w:eastAsia="Times New Roman" w:hAnsi="Times New Roman" w:cs="Times New Roman"/>
          <w:sz w:val="24"/>
          <w:szCs w:val="24"/>
        </w:rPr>
        <w:t xml:space="preserve"> </w:t>
      </w:r>
      <w:r w:rsidRPr="00B96D56">
        <w:rPr>
          <w:rFonts w:ascii="Times New Roman" w:eastAsia="Times New Roman" w:hAnsi="Times New Roman" w:cs="Times New Roman"/>
          <w:b/>
          <w:sz w:val="24"/>
          <w:szCs w:val="24"/>
        </w:rPr>
        <w:t>Art. 44.</w:t>
      </w:r>
      <w:r>
        <w:rPr>
          <w:rFonts w:ascii="Times New Roman" w:eastAsia="Times New Roman" w:hAnsi="Times New Roman" w:cs="Times New Roman"/>
          <w:sz w:val="24"/>
          <w:szCs w:val="24"/>
        </w:rPr>
        <w:t xml:space="preserve"> </w:t>
      </w:r>
      <w:r w:rsidRPr="00B96D56">
        <w:rPr>
          <w:rFonts w:ascii="Times New Roman" w:eastAsia="Times New Roman" w:hAnsi="Times New Roman" w:cs="Times New Roman"/>
          <w:sz w:val="24"/>
          <w:szCs w:val="24"/>
        </w:rPr>
        <w:t xml:space="preserve">(1) Informaţiile privind indicatorii de performanţă prevăzuţi în prezentul standard se transmit  anual de către OD titulari de licență la </w:t>
      </w:r>
      <w:r w:rsidRPr="00B96D56">
        <w:rPr>
          <w:rFonts w:ascii="Times New Roman" w:eastAsia="Times New Roman" w:hAnsi="Times New Roman" w:cs="Times New Roman"/>
          <w:i/>
          <w:iCs/>
          <w:sz w:val="24"/>
          <w:szCs w:val="24"/>
        </w:rPr>
        <w:t xml:space="preserve"> ANRE, </w:t>
      </w:r>
      <w:r w:rsidRPr="00B96D56">
        <w:rPr>
          <w:rFonts w:ascii="Times New Roman" w:eastAsia="Times New Roman" w:hAnsi="Times New Roman" w:cs="Times New Roman"/>
          <w:sz w:val="24"/>
          <w:szCs w:val="24"/>
        </w:rPr>
        <w:t>până la sfârşitul primului trimestru al anului următor celui analizat.</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lang w:val="en-US"/>
        </w:rPr>
      </w:pPr>
      <w:r w:rsidRPr="00B96D56">
        <w:rPr>
          <w:rFonts w:ascii="Times New Roman" w:eastAsia="Times New Roman" w:hAnsi="Times New Roman" w:cs="Times New Roman"/>
          <w:sz w:val="24"/>
          <w:szCs w:val="24"/>
        </w:rPr>
        <w:t>(</w:t>
      </w:r>
      <w:r w:rsidRPr="00B96D56">
        <w:rPr>
          <w:rFonts w:ascii="Times New Roman" w:eastAsia="Times New Roman" w:hAnsi="Times New Roman" w:cs="Times New Roman"/>
          <w:sz w:val="24"/>
          <w:szCs w:val="24"/>
          <w:lang w:val="en-US"/>
        </w:rPr>
        <w:t>2</w:t>
      </w:r>
      <w:r w:rsidRPr="00B96D56">
        <w:rPr>
          <w:rFonts w:ascii="Times New Roman" w:eastAsia="Times New Roman" w:hAnsi="Times New Roman" w:cs="Times New Roman"/>
          <w:sz w:val="24"/>
          <w:szCs w:val="24"/>
        </w:rPr>
        <w:t xml:space="preserve">) OD </w:t>
      </w:r>
      <w:r w:rsidRPr="00B96D56">
        <w:rPr>
          <w:rFonts w:ascii="Times New Roman" w:eastAsia="Times New Roman" w:hAnsi="Times New Roman" w:cs="Times New Roman"/>
          <w:sz w:val="24"/>
          <w:szCs w:val="24"/>
          <w:lang w:val="en-US"/>
        </w:rPr>
        <w:t>concesionari, precum și</w:t>
      </w:r>
      <w:r w:rsidRPr="00B96D56">
        <w:rPr>
          <w:rFonts w:ascii="Times New Roman" w:eastAsia="Times New Roman" w:hAnsi="Times New Roman" w:cs="Times New Roman"/>
          <w:sz w:val="24"/>
          <w:szCs w:val="24"/>
        </w:rPr>
        <w:t xml:space="preserve"> </w:t>
      </w:r>
      <w:r w:rsidRPr="00B96D56">
        <w:rPr>
          <w:rFonts w:ascii="Times New Roman" w:eastAsia="Times New Roman" w:hAnsi="Times New Roman" w:cs="Times New Roman"/>
          <w:sz w:val="24"/>
          <w:szCs w:val="24"/>
          <w:lang w:val="en-US"/>
        </w:rPr>
        <w:t>c</w:t>
      </w:r>
      <w:r w:rsidRPr="00B96D56">
        <w:rPr>
          <w:rFonts w:ascii="Times New Roman" w:eastAsia="Times New Roman" w:hAnsi="Times New Roman" w:cs="Times New Roman"/>
          <w:sz w:val="24"/>
          <w:szCs w:val="24"/>
        </w:rPr>
        <w:t>eilalţi OD</w:t>
      </w:r>
      <w:r w:rsidRPr="00B96D56">
        <w:rPr>
          <w:rFonts w:ascii="Times New Roman" w:eastAsia="Times New Roman" w:hAnsi="Times New Roman" w:cs="Times New Roman"/>
          <w:sz w:val="24"/>
          <w:szCs w:val="24"/>
          <w:lang w:val="en-US"/>
        </w:rPr>
        <w:t xml:space="preserve">, </w:t>
      </w:r>
      <w:r w:rsidRPr="00B96D56">
        <w:rPr>
          <w:rFonts w:ascii="Times New Roman" w:eastAsia="Times New Roman" w:hAnsi="Times New Roman" w:cs="Times New Roman"/>
          <w:sz w:val="24"/>
          <w:szCs w:val="24"/>
        </w:rPr>
        <w:t>titulari de licență, transmit informațiile prev</w:t>
      </w:r>
      <w:r w:rsidRPr="00B96D56">
        <w:rPr>
          <w:rFonts w:ascii="Times New Roman" w:eastAsia="Times New Roman" w:hAnsi="Times New Roman" w:cs="Times New Roman"/>
          <w:sz w:val="24"/>
          <w:szCs w:val="24"/>
          <w:lang w:val="en-US"/>
        </w:rPr>
        <w:t>ă</w:t>
      </w:r>
      <w:r w:rsidRPr="00B96D56">
        <w:rPr>
          <w:rFonts w:ascii="Times New Roman" w:eastAsia="Times New Roman" w:hAnsi="Times New Roman" w:cs="Times New Roman"/>
          <w:sz w:val="24"/>
          <w:szCs w:val="24"/>
        </w:rPr>
        <w:t>zute la alin. (</w:t>
      </w:r>
      <w:r w:rsidRPr="00B96D56">
        <w:rPr>
          <w:rFonts w:ascii="Times New Roman" w:eastAsia="Times New Roman" w:hAnsi="Times New Roman" w:cs="Times New Roman"/>
          <w:sz w:val="24"/>
          <w:szCs w:val="24"/>
          <w:lang w:val="en-US"/>
        </w:rPr>
        <w:t>1</w:t>
      </w:r>
      <w:r w:rsidRPr="00B96D56">
        <w:rPr>
          <w:rFonts w:ascii="Times New Roman" w:eastAsia="Times New Roman" w:hAnsi="Times New Roman" w:cs="Times New Roman"/>
          <w:sz w:val="24"/>
          <w:szCs w:val="24"/>
        </w:rPr>
        <w:t xml:space="preserve">), </w:t>
      </w:r>
      <w:r w:rsidRPr="00B96D56">
        <w:rPr>
          <w:rFonts w:ascii="Times New Roman" w:eastAsia="Times New Roman" w:hAnsi="Times New Roman" w:cs="Times New Roman"/>
          <w:sz w:val="24"/>
          <w:szCs w:val="24"/>
          <w:lang w:val="it-IT"/>
        </w:rPr>
        <w:t>sub forma unui raport</w:t>
      </w:r>
      <w:r w:rsidRPr="00B96D56">
        <w:rPr>
          <w:rFonts w:ascii="Times New Roman" w:eastAsia="Times New Roman" w:hAnsi="Times New Roman" w:cs="Times New Roman"/>
          <w:sz w:val="24"/>
          <w:szCs w:val="24"/>
        </w:rPr>
        <w:t xml:space="preserve">, </w:t>
      </w:r>
      <w:r w:rsidRPr="00B96D56">
        <w:rPr>
          <w:rFonts w:ascii="Times New Roman" w:eastAsia="Times New Roman" w:hAnsi="Times New Roman" w:cs="Times New Roman"/>
          <w:iCs/>
          <w:sz w:val="24"/>
          <w:szCs w:val="24"/>
        </w:rPr>
        <w:t>conform tabelelor și anexelor prevăzute în standard</w:t>
      </w:r>
      <w:r w:rsidRPr="00B96D56">
        <w:rPr>
          <w:rFonts w:ascii="Times New Roman" w:eastAsia="Times New Roman" w:hAnsi="Times New Roman" w:cs="Times New Roman"/>
          <w:i/>
          <w:iCs/>
          <w:sz w:val="24"/>
          <w:szCs w:val="24"/>
        </w:rPr>
        <w:t>,</w:t>
      </w:r>
      <w:r w:rsidRPr="00B96D56">
        <w:rPr>
          <w:rFonts w:ascii="Times New Roman" w:eastAsia="Times New Roman" w:hAnsi="Times New Roman" w:cs="Times New Roman"/>
          <w:sz w:val="24"/>
          <w:szCs w:val="24"/>
        </w:rPr>
        <w:t xml:space="preserve"> comparativ cu nivelul de performanță impus de standard</w:t>
      </w:r>
      <w:r w:rsidRPr="00B96D56">
        <w:rPr>
          <w:rFonts w:ascii="Times New Roman" w:eastAsia="Times New Roman" w:hAnsi="Times New Roman" w:cs="Times New Roman"/>
          <w:sz w:val="24"/>
          <w:szCs w:val="24"/>
          <w:lang w:val="en-US"/>
        </w:rPr>
        <w:t>.</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Art. 45.</w:t>
      </w:r>
      <w:r w:rsidRPr="00B96D56">
        <w:rPr>
          <w:rFonts w:ascii="Times New Roman" w:eastAsia="Times New Roman" w:hAnsi="Times New Roman" w:cs="Times New Roman"/>
          <w:sz w:val="24"/>
          <w:szCs w:val="24"/>
        </w:rPr>
        <w:t xml:space="preserve"> (1) Începând cu data intrării în vigoare a prezentului standard, indicatorii publicaţi trebuie păstraţi pe site, pentru a putea fi urmărită evoluţia acestora, o perioadă de minimum 5 ani.</w:t>
      </w:r>
    </w:p>
    <w:p w:rsidR="00B96D56" w:rsidRPr="00B96D56" w:rsidRDefault="00B96D56" w:rsidP="00B96D56">
      <w:pPr>
        <w:widowControl w:val="0"/>
        <w:suppressAutoHyphens/>
        <w:spacing w:after="0" w:line="36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(2) OD va asigura păstrarea datelor necesare calculării indicatorilor de performanţă pe o durată de  7 ani.</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 (3) OD face publice (prin publicare pe site, afişare la sediu, mass</w:t>
      </w:r>
      <w:r w:rsidRPr="00B96D56">
        <w:rPr>
          <w:rFonts w:ascii="Times New Roman" w:eastAsia="Times New Roman" w:hAnsi="Times New Roman" w:cs="Times New Roman"/>
          <w:sz w:val="24"/>
          <w:szCs w:val="24"/>
          <w:lang w:val="en-US"/>
        </w:rPr>
        <w:t>-</w:t>
      </w:r>
      <w:r w:rsidRPr="00B96D56">
        <w:rPr>
          <w:rFonts w:ascii="Times New Roman" w:eastAsia="Times New Roman" w:hAnsi="Times New Roman" w:cs="Times New Roman"/>
          <w:sz w:val="24"/>
          <w:szCs w:val="24"/>
        </w:rPr>
        <w:t xml:space="preserve">media etc) obligaţiile care îi revin prin standardul de performanţă, inclusiv prevederile art. </w:t>
      </w:r>
      <w:r w:rsidRPr="00B96D56">
        <w:rPr>
          <w:rFonts w:ascii="Times New Roman" w:eastAsia="Times New Roman" w:hAnsi="Times New Roman" w:cs="Times New Roman"/>
          <w:sz w:val="24"/>
          <w:szCs w:val="24"/>
          <w:lang w:val="en-US"/>
        </w:rPr>
        <w:t>20</w:t>
      </w:r>
      <w:r w:rsidRPr="00B96D56">
        <w:rPr>
          <w:rFonts w:ascii="Times New Roman" w:eastAsia="Times New Roman" w:hAnsi="Times New Roman" w:cs="Times New Roman"/>
          <w:sz w:val="24"/>
          <w:szCs w:val="24"/>
        </w:rPr>
        <w:t xml:space="preserve">, respectiv anexele nr. 5 și nr. 6. </w:t>
      </w:r>
    </w:p>
    <w:p w:rsidR="00B96D56" w:rsidRPr="00B96D56" w:rsidRDefault="00B96D56" w:rsidP="00B96D56">
      <w:pPr>
        <w:widowControl w:val="0"/>
        <w:tabs>
          <w:tab w:val="left" w:pos="864"/>
        </w:tabs>
        <w:suppressAutoHyphens/>
        <w:spacing w:after="0" w:line="360" w:lineRule="auto"/>
        <w:jc w:val="both"/>
        <w:rPr>
          <w:rFonts w:ascii="Times New Roman" w:eastAsia="Times New Roman" w:hAnsi="Times New Roman" w:cs="Arial"/>
          <w:sz w:val="24"/>
          <w:szCs w:val="24"/>
          <w:lang w:val="en-US"/>
        </w:rPr>
      </w:pPr>
      <w:r w:rsidRPr="00B96D56" w:rsidDel="00727E51">
        <w:rPr>
          <w:rFonts w:ascii="Times New Roman" w:eastAsia="Times New Roman" w:hAnsi="Times New Roman" w:cs="Times New Roman"/>
          <w:sz w:val="24"/>
          <w:szCs w:val="24"/>
        </w:rPr>
        <w:t xml:space="preserve"> </w:t>
      </w:r>
      <w:r w:rsidRPr="00B96D56">
        <w:rPr>
          <w:rFonts w:ascii="Times New Roman" w:eastAsia="Times New Roman" w:hAnsi="Times New Roman" w:cs="Times New Roman"/>
          <w:sz w:val="24"/>
          <w:szCs w:val="24"/>
        </w:rPr>
        <w:tab/>
      </w:r>
      <w:r w:rsidRPr="00B96D56">
        <w:rPr>
          <w:rFonts w:ascii="Times New Roman" w:eastAsia="Times New Roman" w:hAnsi="Times New Roman" w:cs="Times New Roman"/>
          <w:sz w:val="24"/>
          <w:szCs w:val="24"/>
        </w:rPr>
        <w:tab/>
        <w:t xml:space="preserve"> </w:t>
      </w:r>
      <w:bookmarkStart w:id="6" w:name="_Toc169678924"/>
    </w:p>
    <w:p w:rsidR="00B96D56" w:rsidRPr="00B96D56" w:rsidRDefault="00B96D56" w:rsidP="00B96D56">
      <w:pPr>
        <w:widowControl w:val="0"/>
        <w:tabs>
          <w:tab w:val="left" w:pos="864"/>
        </w:tabs>
        <w:suppressAutoHyphens/>
        <w:spacing w:after="0" w:line="360" w:lineRule="auto"/>
        <w:jc w:val="both"/>
        <w:rPr>
          <w:rFonts w:ascii="Times New Roman" w:eastAsia="Times New Roman" w:hAnsi="Times New Roman" w:cs="Times New Roman"/>
          <w:b/>
          <w:bCs/>
          <w:sz w:val="24"/>
          <w:szCs w:val="24"/>
        </w:rPr>
      </w:pPr>
      <w:r w:rsidRPr="00B96D56">
        <w:rPr>
          <w:rFonts w:ascii="Times New Roman" w:eastAsia="Times New Roman" w:hAnsi="Times New Roman" w:cs="Arial"/>
          <w:sz w:val="24"/>
          <w:szCs w:val="24"/>
        </w:rPr>
        <w:br w:type="page"/>
      </w:r>
      <w:r w:rsidRPr="00B96D56">
        <w:rPr>
          <w:rFonts w:ascii="Times New Roman" w:eastAsia="Times New Roman" w:hAnsi="Times New Roman" w:cs="Times New Roman"/>
          <w:b/>
          <w:bCs/>
          <w:sz w:val="24"/>
          <w:szCs w:val="24"/>
        </w:rPr>
        <w:lastRenderedPageBreak/>
        <w:t>Anexa 1 – Indicatori de continuitate</w:t>
      </w:r>
      <w:bookmarkEnd w:id="6"/>
    </w:p>
    <w:p w:rsidR="00B96D56" w:rsidRPr="00B96D56" w:rsidRDefault="00B96D56" w:rsidP="00B96D56">
      <w:pPr>
        <w:keepNext/>
        <w:spacing w:after="0" w:line="360" w:lineRule="auto"/>
        <w:outlineLvl w:val="2"/>
        <w:rPr>
          <w:rFonts w:ascii="Arial" w:eastAsia="Times New Roman" w:hAnsi="Arial" w:cs="Arial"/>
          <w:b/>
          <w:bCs/>
          <w:i/>
          <w:sz w:val="2"/>
          <w:szCs w:val="2"/>
          <w:lang w:eastAsia="ro-RO"/>
        </w:rPr>
      </w:pPr>
    </w:p>
    <w:p w:rsidR="00B96D56" w:rsidRPr="00B96D56" w:rsidRDefault="00B96D56" w:rsidP="00B96D56">
      <w:pPr>
        <w:tabs>
          <w:tab w:val="right" w:leader="dot" w:pos="9628"/>
        </w:tabs>
        <w:autoSpaceDE w:val="0"/>
        <w:autoSpaceDN w:val="0"/>
        <w:spacing w:after="0" w:line="240" w:lineRule="auto"/>
        <w:ind w:left="400"/>
        <w:jc w:val="both"/>
        <w:rPr>
          <w:rFonts w:ascii="Arial" w:eastAsia="Times New Roman" w:hAnsi="Arial" w:cs="Times New Roman"/>
          <w:sz w:val="24"/>
          <w:szCs w:val="2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0"/>
        <w:gridCol w:w="1147"/>
        <w:gridCol w:w="1833"/>
        <w:gridCol w:w="993"/>
        <w:gridCol w:w="954"/>
        <w:gridCol w:w="38"/>
        <w:gridCol w:w="2410"/>
        <w:gridCol w:w="1842"/>
      </w:tblGrid>
      <w:tr w:rsidR="00B96D56" w:rsidRPr="00B96D56" w:rsidTr="003C16AB">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Nr.</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Indicator</w:t>
            </w:r>
          </w:p>
        </w:tc>
        <w:tc>
          <w:tcPr>
            <w:tcW w:w="1833"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Cauza  întreruperii</w:t>
            </w:r>
          </w:p>
        </w:tc>
        <w:tc>
          <w:tcPr>
            <w:tcW w:w="993"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Rural/</w:t>
            </w:r>
          </w:p>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Urban</w:t>
            </w:r>
          </w:p>
        </w:tc>
        <w:tc>
          <w:tcPr>
            <w:tcW w:w="954"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lang w:val="en-US"/>
              </w:rPr>
            </w:pPr>
            <w:r w:rsidRPr="00B96D56">
              <w:rPr>
                <w:rFonts w:ascii="Times New Roman" w:eastAsia="Times New Roman" w:hAnsi="Times New Roman" w:cs="Times New Roman"/>
                <w:sz w:val="24"/>
                <w:szCs w:val="24"/>
              </w:rPr>
              <w:t>Tipul utiliza-torului *</w:t>
            </w:r>
          </w:p>
        </w:tc>
        <w:tc>
          <w:tcPr>
            <w:tcW w:w="2448" w:type="dxa"/>
            <w:gridSpan w:val="2"/>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Nivelul  tensiunii</w:t>
            </w:r>
            <w:r w:rsidRPr="00B96D56">
              <w:rPr>
                <w:rFonts w:ascii="Times New Roman" w:eastAsia="Times New Roman" w:hAnsi="Times New Roman" w:cs="Arial"/>
                <w:b/>
                <w:sz w:val="24"/>
                <w:szCs w:val="24"/>
              </w:rPr>
              <w:t xml:space="preserve"> la care sunt racordați utilizatorii care au suferit o întrerupere</w:t>
            </w:r>
          </w:p>
        </w:tc>
        <w:tc>
          <w:tcPr>
            <w:tcW w:w="1842"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Valoare realizată anual</w:t>
            </w:r>
          </w:p>
        </w:tc>
      </w:tr>
      <w:tr w:rsidR="00B96D56" w:rsidRPr="00B96D56" w:rsidTr="003C16AB">
        <w:tc>
          <w:tcPr>
            <w:tcW w:w="53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1</w:t>
            </w:r>
          </w:p>
        </w:tc>
        <w:tc>
          <w:tcPr>
            <w:tcW w:w="1147"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SAIFI</w:t>
            </w:r>
          </w:p>
        </w:tc>
        <w:tc>
          <w:tcPr>
            <w:tcW w:w="1833"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a. întreruperi planificate</w:t>
            </w:r>
          </w:p>
        </w:tc>
        <w:tc>
          <w:tcPr>
            <w:tcW w:w="993"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rural</w:t>
            </w:r>
          </w:p>
        </w:tc>
        <w:tc>
          <w:tcPr>
            <w:tcW w:w="95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48" w:type="dxa"/>
            <w:gridSpan w:val="2"/>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JT</w:t>
            </w:r>
          </w:p>
        </w:tc>
        <w:tc>
          <w:tcPr>
            <w:tcW w:w="184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3C16AB">
        <w:tc>
          <w:tcPr>
            <w:tcW w:w="53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2</w:t>
            </w:r>
          </w:p>
        </w:tc>
        <w:tc>
          <w:tcPr>
            <w:tcW w:w="1147"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SAIFI</w:t>
            </w:r>
          </w:p>
        </w:tc>
        <w:tc>
          <w:tcPr>
            <w:tcW w:w="1833"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a. întreruperi  planificate</w:t>
            </w:r>
          </w:p>
        </w:tc>
        <w:tc>
          <w:tcPr>
            <w:tcW w:w="993"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rural</w:t>
            </w:r>
          </w:p>
        </w:tc>
        <w:tc>
          <w:tcPr>
            <w:tcW w:w="95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48" w:type="dxa"/>
            <w:gridSpan w:val="2"/>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MT</w:t>
            </w:r>
          </w:p>
        </w:tc>
        <w:tc>
          <w:tcPr>
            <w:tcW w:w="184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3C16AB">
        <w:tc>
          <w:tcPr>
            <w:tcW w:w="53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3</w:t>
            </w:r>
          </w:p>
        </w:tc>
        <w:tc>
          <w:tcPr>
            <w:tcW w:w="1147"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SAIFI</w:t>
            </w:r>
          </w:p>
        </w:tc>
        <w:tc>
          <w:tcPr>
            <w:tcW w:w="1833"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a. întreruperi planificate</w:t>
            </w:r>
          </w:p>
        </w:tc>
        <w:tc>
          <w:tcPr>
            <w:tcW w:w="993"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rural</w:t>
            </w:r>
          </w:p>
        </w:tc>
        <w:tc>
          <w:tcPr>
            <w:tcW w:w="95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48" w:type="dxa"/>
            <w:gridSpan w:val="2"/>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IT</w:t>
            </w:r>
          </w:p>
        </w:tc>
        <w:tc>
          <w:tcPr>
            <w:tcW w:w="184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3C16AB">
        <w:tc>
          <w:tcPr>
            <w:tcW w:w="530" w:type="dxa"/>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b/>
                <w:sz w:val="24"/>
                <w:szCs w:val="24"/>
              </w:rPr>
            </w:pPr>
            <w:r w:rsidRPr="00B96D56">
              <w:rPr>
                <w:rFonts w:ascii="Times New Roman" w:eastAsia="Times New Roman" w:hAnsi="Times New Roman" w:cs="Times New Roman"/>
                <w:b/>
                <w:sz w:val="24"/>
                <w:szCs w:val="24"/>
              </w:rPr>
              <w:t>4</w:t>
            </w:r>
          </w:p>
        </w:tc>
        <w:tc>
          <w:tcPr>
            <w:tcW w:w="1147"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SAIFI</w:t>
            </w:r>
          </w:p>
        </w:tc>
        <w:tc>
          <w:tcPr>
            <w:tcW w:w="1833"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a. întreruperi planificate</w:t>
            </w:r>
          </w:p>
        </w:tc>
        <w:tc>
          <w:tcPr>
            <w:tcW w:w="993"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urban</w:t>
            </w:r>
          </w:p>
        </w:tc>
        <w:tc>
          <w:tcPr>
            <w:tcW w:w="95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48" w:type="dxa"/>
            <w:gridSpan w:val="2"/>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JT</w:t>
            </w:r>
          </w:p>
        </w:tc>
        <w:tc>
          <w:tcPr>
            <w:tcW w:w="184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3C16AB">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5</w:t>
            </w:r>
          </w:p>
        </w:tc>
        <w:tc>
          <w:tcPr>
            <w:tcW w:w="1147"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SAIFI</w:t>
            </w:r>
          </w:p>
        </w:tc>
        <w:tc>
          <w:tcPr>
            <w:tcW w:w="1833"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a. întreruperi  planificate</w:t>
            </w:r>
          </w:p>
        </w:tc>
        <w:tc>
          <w:tcPr>
            <w:tcW w:w="993"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urban</w:t>
            </w:r>
          </w:p>
        </w:tc>
        <w:tc>
          <w:tcPr>
            <w:tcW w:w="95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48" w:type="dxa"/>
            <w:gridSpan w:val="2"/>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MT</w:t>
            </w:r>
          </w:p>
        </w:tc>
        <w:tc>
          <w:tcPr>
            <w:tcW w:w="184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3C16AB">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6</w:t>
            </w:r>
          </w:p>
        </w:tc>
        <w:tc>
          <w:tcPr>
            <w:tcW w:w="1147"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SAIFI</w:t>
            </w:r>
          </w:p>
        </w:tc>
        <w:tc>
          <w:tcPr>
            <w:tcW w:w="1833"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a. întreruperi planificate</w:t>
            </w:r>
          </w:p>
        </w:tc>
        <w:tc>
          <w:tcPr>
            <w:tcW w:w="993"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urban</w:t>
            </w:r>
          </w:p>
        </w:tc>
        <w:tc>
          <w:tcPr>
            <w:tcW w:w="95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48" w:type="dxa"/>
            <w:gridSpan w:val="2"/>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IT</w:t>
            </w:r>
          </w:p>
        </w:tc>
        <w:tc>
          <w:tcPr>
            <w:tcW w:w="184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3C16AB">
        <w:tc>
          <w:tcPr>
            <w:tcW w:w="530" w:type="dxa"/>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b/>
                <w:sz w:val="24"/>
                <w:szCs w:val="24"/>
              </w:rPr>
            </w:pPr>
            <w:r w:rsidRPr="00B96D56">
              <w:rPr>
                <w:rFonts w:ascii="Times New Roman" w:eastAsia="Times New Roman" w:hAnsi="Times New Roman" w:cs="Times New Roman"/>
                <w:b/>
                <w:sz w:val="24"/>
                <w:szCs w:val="24"/>
              </w:rPr>
              <w:t>7</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SAIFI</w:t>
            </w:r>
          </w:p>
        </w:tc>
        <w:tc>
          <w:tcPr>
            <w:tcW w:w="1833"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b. întreruperi  neplanificate cauzate de forţa majoră</w:t>
            </w:r>
          </w:p>
        </w:tc>
        <w:tc>
          <w:tcPr>
            <w:tcW w:w="993"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rural</w:t>
            </w:r>
          </w:p>
        </w:tc>
        <w:tc>
          <w:tcPr>
            <w:tcW w:w="95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48" w:type="dxa"/>
            <w:gridSpan w:val="2"/>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JT</w:t>
            </w:r>
          </w:p>
        </w:tc>
        <w:tc>
          <w:tcPr>
            <w:tcW w:w="184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3C16AB">
        <w:tc>
          <w:tcPr>
            <w:tcW w:w="530" w:type="dxa"/>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b/>
                <w:sz w:val="24"/>
                <w:szCs w:val="24"/>
              </w:rPr>
            </w:pPr>
            <w:r w:rsidRPr="00B96D56">
              <w:rPr>
                <w:rFonts w:ascii="Times New Roman" w:eastAsia="Times New Roman" w:hAnsi="Times New Roman" w:cs="Arial"/>
                <w:b/>
                <w:sz w:val="24"/>
                <w:szCs w:val="24"/>
              </w:rPr>
              <w:t>8</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SAIFI</w:t>
            </w:r>
          </w:p>
        </w:tc>
        <w:tc>
          <w:tcPr>
            <w:tcW w:w="1833"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b. întreruperi neplanificate cauzate de forţa majoră</w:t>
            </w:r>
          </w:p>
        </w:tc>
        <w:tc>
          <w:tcPr>
            <w:tcW w:w="993"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rural</w:t>
            </w:r>
          </w:p>
        </w:tc>
        <w:tc>
          <w:tcPr>
            <w:tcW w:w="95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48" w:type="dxa"/>
            <w:gridSpan w:val="2"/>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MT</w:t>
            </w:r>
          </w:p>
        </w:tc>
        <w:tc>
          <w:tcPr>
            <w:tcW w:w="184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3C16AB">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9</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SAIFI</w:t>
            </w:r>
          </w:p>
        </w:tc>
        <w:tc>
          <w:tcPr>
            <w:tcW w:w="1833"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b. întreruperi neplanificate cauzate de forţa majoră</w:t>
            </w:r>
          </w:p>
        </w:tc>
        <w:tc>
          <w:tcPr>
            <w:tcW w:w="993"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rural</w:t>
            </w:r>
          </w:p>
        </w:tc>
        <w:tc>
          <w:tcPr>
            <w:tcW w:w="95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48" w:type="dxa"/>
            <w:gridSpan w:val="2"/>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IT</w:t>
            </w:r>
          </w:p>
        </w:tc>
        <w:tc>
          <w:tcPr>
            <w:tcW w:w="184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3C16AB">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10</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SAIFI</w:t>
            </w:r>
          </w:p>
        </w:tc>
        <w:tc>
          <w:tcPr>
            <w:tcW w:w="1833"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b. întreruperi neplanificate cauzate de forţa majoră</w:t>
            </w:r>
          </w:p>
        </w:tc>
        <w:tc>
          <w:tcPr>
            <w:tcW w:w="993"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urban</w:t>
            </w:r>
          </w:p>
        </w:tc>
        <w:tc>
          <w:tcPr>
            <w:tcW w:w="95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48" w:type="dxa"/>
            <w:gridSpan w:val="2"/>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JT</w:t>
            </w:r>
          </w:p>
        </w:tc>
        <w:tc>
          <w:tcPr>
            <w:tcW w:w="184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3C16AB">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11</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SAIFI</w:t>
            </w:r>
          </w:p>
        </w:tc>
        <w:tc>
          <w:tcPr>
            <w:tcW w:w="1833"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b. întreruperi neplanificate cauzate de forţa majoră</w:t>
            </w:r>
          </w:p>
        </w:tc>
        <w:tc>
          <w:tcPr>
            <w:tcW w:w="993"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urban</w:t>
            </w:r>
          </w:p>
        </w:tc>
        <w:tc>
          <w:tcPr>
            <w:tcW w:w="95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48" w:type="dxa"/>
            <w:gridSpan w:val="2"/>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MT</w:t>
            </w:r>
          </w:p>
        </w:tc>
        <w:tc>
          <w:tcPr>
            <w:tcW w:w="184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3C16AB">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12</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SAIFI</w:t>
            </w:r>
          </w:p>
        </w:tc>
        <w:tc>
          <w:tcPr>
            <w:tcW w:w="1833"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b. întreruperi neplanificate cauzate de forţa majoră</w:t>
            </w:r>
          </w:p>
        </w:tc>
        <w:tc>
          <w:tcPr>
            <w:tcW w:w="993"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urban</w:t>
            </w:r>
          </w:p>
        </w:tc>
        <w:tc>
          <w:tcPr>
            <w:tcW w:w="95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48" w:type="dxa"/>
            <w:gridSpan w:val="2"/>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IT</w:t>
            </w:r>
          </w:p>
        </w:tc>
        <w:tc>
          <w:tcPr>
            <w:tcW w:w="184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3C16AB">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13</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SAIFI</w:t>
            </w:r>
          </w:p>
        </w:tc>
        <w:tc>
          <w:tcPr>
            <w:tcW w:w="1833"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c. întreruperi neplanificate cauzate de utilizatori*</w:t>
            </w:r>
          </w:p>
        </w:tc>
        <w:tc>
          <w:tcPr>
            <w:tcW w:w="993"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rural</w:t>
            </w:r>
          </w:p>
        </w:tc>
        <w:tc>
          <w:tcPr>
            <w:tcW w:w="95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48" w:type="dxa"/>
            <w:gridSpan w:val="2"/>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JT</w:t>
            </w:r>
          </w:p>
        </w:tc>
        <w:tc>
          <w:tcPr>
            <w:tcW w:w="184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3C16AB">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14</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SAIFI</w:t>
            </w:r>
          </w:p>
        </w:tc>
        <w:tc>
          <w:tcPr>
            <w:tcW w:w="1833"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c. întreruperi neplanificate cauzate de utilizatori*</w:t>
            </w:r>
          </w:p>
        </w:tc>
        <w:tc>
          <w:tcPr>
            <w:tcW w:w="993"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rural</w:t>
            </w:r>
          </w:p>
        </w:tc>
        <w:tc>
          <w:tcPr>
            <w:tcW w:w="95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48" w:type="dxa"/>
            <w:gridSpan w:val="2"/>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r w:rsidRPr="00B96D56">
              <w:rPr>
                <w:rFonts w:ascii="Times New Roman" w:eastAsia="Times New Roman" w:hAnsi="Times New Roman" w:cs="Times New Roman"/>
                <w:b/>
                <w:bCs/>
                <w:color w:val="000000"/>
                <w:sz w:val="24"/>
                <w:szCs w:val="24"/>
              </w:rPr>
              <w:t>MT</w:t>
            </w:r>
          </w:p>
        </w:tc>
        <w:tc>
          <w:tcPr>
            <w:tcW w:w="1842" w:type="dxa"/>
            <w:tcBorders>
              <w:top w:val="nil"/>
              <w:bottom w:val="nil"/>
            </w:tcBorders>
            <w:shd w:val="clear" w:color="auto" w:fill="auto"/>
          </w:tcPr>
          <w:p w:rsidR="00B96D56" w:rsidRPr="00B96D56" w:rsidRDefault="00B96D56" w:rsidP="00B96D56">
            <w:pPr>
              <w:spacing w:after="0" w:line="240" w:lineRule="auto"/>
              <w:rPr>
                <w:rFonts w:ascii="Times New Roman" w:eastAsia="Times New Roman" w:hAnsi="Times New Roman" w:cs="Arial"/>
                <w:sz w:val="24"/>
                <w:szCs w:val="24"/>
              </w:rPr>
            </w:pPr>
          </w:p>
        </w:tc>
      </w:tr>
      <w:tr w:rsidR="00B96D56" w:rsidRPr="00B96D56" w:rsidTr="003C16AB">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15</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SAIFI</w:t>
            </w:r>
          </w:p>
        </w:tc>
        <w:tc>
          <w:tcPr>
            <w:tcW w:w="1833"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 xml:space="preserve">c. întreruperi neplanificate </w:t>
            </w:r>
            <w:r w:rsidRPr="00B96D56">
              <w:rPr>
                <w:rFonts w:ascii="Times New Roman" w:eastAsia="Times New Roman" w:hAnsi="Times New Roman" w:cs="Times New Roman"/>
                <w:color w:val="000000"/>
                <w:spacing w:val="-3"/>
                <w:sz w:val="24"/>
                <w:szCs w:val="24"/>
              </w:rPr>
              <w:lastRenderedPageBreak/>
              <w:t>cauzate de utilizatori*</w:t>
            </w:r>
          </w:p>
        </w:tc>
        <w:tc>
          <w:tcPr>
            <w:tcW w:w="993"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lastRenderedPageBreak/>
              <w:t>rural</w:t>
            </w:r>
          </w:p>
        </w:tc>
        <w:tc>
          <w:tcPr>
            <w:tcW w:w="95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48" w:type="dxa"/>
            <w:gridSpan w:val="2"/>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IT</w:t>
            </w:r>
          </w:p>
        </w:tc>
        <w:tc>
          <w:tcPr>
            <w:tcW w:w="184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3C16AB">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lastRenderedPageBreak/>
              <w:t>16</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SAIFI</w:t>
            </w:r>
          </w:p>
        </w:tc>
        <w:tc>
          <w:tcPr>
            <w:tcW w:w="1833"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c. întreruperi neplanificate cauzate de utilizatori*</w:t>
            </w:r>
          </w:p>
        </w:tc>
        <w:tc>
          <w:tcPr>
            <w:tcW w:w="993"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urban</w:t>
            </w:r>
          </w:p>
        </w:tc>
        <w:tc>
          <w:tcPr>
            <w:tcW w:w="95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48" w:type="dxa"/>
            <w:gridSpan w:val="2"/>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JT</w:t>
            </w:r>
          </w:p>
        </w:tc>
        <w:tc>
          <w:tcPr>
            <w:tcW w:w="184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3C16AB">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17</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SAIFI</w:t>
            </w:r>
          </w:p>
        </w:tc>
        <w:tc>
          <w:tcPr>
            <w:tcW w:w="1833"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c. întreruperi neplanificate cauzate de utilizatori*</w:t>
            </w:r>
          </w:p>
        </w:tc>
        <w:tc>
          <w:tcPr>
            <w:tcW w:w="993"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urban</w:t>
            </w:r>
          </w:p>
        </w:tc>
        <w:tc>
          <w:tcPr>
            <w:tcW w:w="95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48" w:type="dxa"/>
            <w:gridSpan w:val="2"/>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MT</w:t>
            </w:r>
          </w:p>
        </w:tc>
        <w:tc>
          <w:tcPr>
            <w:tcW w:w="184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3C16AB">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18</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SAIFI</w:t>
            </w:r>
          </w:p>
        </w:tc>
        <w:tc>
          <w:tcPr>
            <w:tcW w:w="1833"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c. întreruperi neplanificate cauzate de utilizatori*</w:t>
            </w:r>
          </w:p>
        </w:tc>
        <w:tc>
          <w:tcPr>
            <w:tcW w:w="993"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urban</w:t>
            </w:r>
          </w:p>
        </w:tc>
        <w:tc>
          <w:tcPr>
            <w:tcW w:w="95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48" w:type="dxa"/>
            <w:gridSpan w:val="2"/>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IT</w:t>
            </w:r>
          </w:p>
        </w:tc>
        <w:tc>
          <w:tcPr>
            <w:tcW w:w="184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3C16AB">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19</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SAIFI</w:t>
            </w:r>
          </w:p>
        </w:tc>
        <w:tc>
          <w:tcPr>
            <w:tcW w:w="1833"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lang w:val="it-IT"/>
              </w:rPr>
            </w:pPr>
            <w:r w:rsidRPr="00B96D56">
              <w:rPr>
                <w:rFonts w:ascii="Times New Roman" w:eastAsia="Times New Roman" w:hAnsi="Times New Roman" w:cs="Times New Roman"/>
                <w:color w:val="000000"/>
                <w:spacing w:val="-3"/>
                <w:sz w:val="24"/>
                <w:szCs w:val="24"/>
                <w:lang w:val="it-IT"/>
              </w:rPr>
              <w:t>d. întreruperi  neplanificate exclusiv  întreruperile de la  punctele b şi c</w:t>
            </w:r>
          </w:p>
        </w:tc>
        <w:tc>
          <w:tcPr>
            <w:tcW w:w="993"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rural</w:t>
            </w:r>
          </w:p>
        </w:tc>
        <w:tc>
          <w:tcPr>
            <w:tcW w:w="95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48" w:type="dxa"/>
            <w:gridSpan w:val="2"/>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JT</w:t>
            </w:r>
          </w:p>
        </w:tc>
        <w:tc>
          <w:tcPr>
            <w:tcW w:w="184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3C16AB">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20</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SAIFI</w:t>
            </w:r>
          </w:p>
        </w:tc>
        <w:tc>
          <w:tcPr>
            <w:tcW w:w="1833"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lang w:val="it-IT"/>
              </w:rPr>
            </w:pPr>
            <w:r w:rsidRPr="00B96D56">
              <w:rPr>
                <w:rFonts w:ascii="Times New Roman" w:eastAsia="Times New Roman" w:hAnsi="Times New Roman" w:cs="Times New Roman"/>
                <w:color w:val="000000"/>
                <w:spacing w:val="-3"/>
                <w:sz w:val="24"/>
                <w:szCs w:val="24"/>
                <w:lang w:val="it-IT"/>
              </w:rPr>
              <w:t>d. întreruperi  neplanificate exclusiv  întreruperile de la  punctele b şi c</w:t>
            </w:r>
          </w:p>
        </w:tc>
        <w:tc>
          <w:tcPr>
            <w:tcW w:w="993"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rural</w:t>
            </w:r>
          </w:p>
        </w:tc>
        <w:tc>
          <w:tcPr>
            <w:tcW w:w="95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48" w:type="dxa"/>
            <w:gridSpan w:val="2"/>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MT</w:t>
            </w:r>
          </w:p>
        </w:tc>
        <w:tc>
          <w:tcPr>
            <w:tcW w:w="184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3C16AB">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21</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SAIFI</w:t>
            </w:r>
          </w:p>
        </w:tc>
        <w:tc>
          <w:tcPr>
            <w:tcW w:w="1833"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lang w:val="it-IT"/>
              </w:rPr>
            </w:pPr>
            <w:r w:rsidRPr="00B96D56">
              <w:rPr>
                <w:rFonts w:ascii="Times New Roman" w:eastAsia="Times New Roman" w:hAnsi="Times New Roman" w:cs="Times New Roman"/>
                <w:color w:val="000000"/>
                <w:spacing w:val="-3"/>
                <w:sz w:val="24"/>
                <w:szCs w:val="24"/>
                <w:lang w:val="it-IT"/>
              </w:rPr>
              <w:t>d. întreruperi  neplanificate exclusiv  întreruperile de la  punctele b şi c</w:t>
            </w:r>
          </w:p>
        </w:tc>
        <w:tc>
          <w:tcPr>
            <w:tcW w:w="993"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rural</w:t>
            </w:r>
          </w:p>
        </w:tc>
        <w:tc>
          <w:tcPr>
            <w:tcW w:w="95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r w:rsidRPr="00B96D56">
              <w:rPr>
                <w:rFonts w:ascii="Times New Roman" w:eastAsia="Times New Roman" w:hAnsi="Times New Roman" w:cs="Times New Roman"/>
                <w:color w:val="000000"/>
                <w:spacing w:val="-3"/>
                <w:sz w:val="24"/>
                <w:szCs w:val="24"/>
              </w:rPr>
              <w:t xml:space="preserve"> </w:t>
            </w:r>
          </w:p>
        </w:tc>
        <w:tc>
          <w:tcPr>
            <w:tcW w:w="2448" w:type="dxa"/>
            <w:gridSpan w:val="2"/>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IT</w:t>
            </w:r>
          </w:p>
        </w:tc>
        <w:tc>
          <w:tcPr>
            <w:tcW w:w="184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3C16AB">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22</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SAIFI</w:t>
            </w:r>
          </w:p>
        </w:tc>
        <w:tc>
          <w:tcPr>
            <w:tcW w:w="1833"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lang w:val="it-IT"/>
              </w:rPr>
            </w:pPr>
            <w:r w:rsidRPr="00B96D56">
              <w:rPr>
                <w:rFonts w:ascii="Times New Roman" w:eastAsia="Times New Roman" w:hAnsi="Times New Roman" w:cs="Times New Roman"/>
                <w:color w:val="000000"/>
                <w:spacing w:val="-3"/>
                <w:sz w:val="24"/>
                <w:szCs w:val="24"/>
                <w:lang w:val="it-IT"/>
              </w:rPr>
              <w:t>d. întreruperi  neplanificate exclusiv  întreruperile de la  punctele b şi c</w:t>
            </w:r>
          </w:p>
        </w:tc>
        <w:tc>
          <w:tcPr>
            <w:tcW w:w="993"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urban</w:t>
            </w:r>
          </w:p>
        </w:tc>
        <w:tc>
          <w:tcPr>
            <w:tcW w:w="95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48" w:type="dxa"/>
            <w:gridSpan w:val="2"/>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JT</w:t>
            </w:r>
          </w:p>
        </w:tc>
        <w:tc>
          <w:tcPr>
            <w:tcW w:w="184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3C16AB">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23</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SAIFI</w:t>
            </w:r>
          </w:p>
        </w:tc>
        <w:tc>
          <w:tcPr>
            <w:tcW w:w="1833"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lang w:val="it-IT"/>
              </w:rPr>
            </w:pPr>
            <w:r w:rsidRPr="00B96D56">
              <w:rPr>
                <w:rFonts w:ascii="Times New Roman" w:eastAsia="Times New Roman" w:hAnsi="Times New Roman" w:cs="Times New Roman"/>
                <w:color w:val="000000"/>
                <w:spacing w:val="-3"/>
                <w:sz w:val="24"/>
                <w:szCs w:val="24"/>
                <w:lang w:val="it-IT"/>
              </w:rPr>
              <w:t>d. întreruperi  neplanificate exclusiv  întreruperile de la  punctele b şi c</w:t>
            </w:r>
          </w:p>
        </w:tc>
        <w:tc>
          <w:tcPr>
            <w:tcW w:w="993"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urban</w:t>
            </w:r>
          </w:p>
        </w:tc>
        <w:tc>
          <w:tcPr>
            <w:tcW w:w="95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48" w:type="dxa"/>
            <w:gridSpan w:val="2"/>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MT</w:t>
            </w:r>
          </w:p>
        </w:tc>
        <w:tc>
          <w:tcPr>
            <w:tcW w:w="184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3C16AB">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24</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SAIFI</w:t>
            </w:r>
          </w:p>
        </w:tc>
        <w:tc>
          <w:tcPr>
            <w:tcW w:w="1833"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lang w:val="it-IT"/>
              </w:rPr>
            </w:pPr>
            <w:r w:rsidRPr="00B96D56">
              <w:rPr>
                <w:rFonts w:ascii="Times New Roman" w:eastAsia="Times New Roman" w:hAnsi="Times New Roman" w:cs="Times New Roman"/>
                <w:color w:val="000000"/>
                <w:spacing w:val="-3"/>
                <w:sz w:val="24"/>
                <w:szCs w:val="24"/>
                <w:lang w:val="it-IT"/>
              </w:rPr>
              <w:t>d. întreruperi  neplanificate exclusiv  întreruperile de la  punctele b şi c</w:t>
            </w:r>
          </w:p>
        </w:tc>
        <w:tc>
          <w:tcPr>
            <w:tcW w:w="993"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urban</w:t>
            </w:r>
          </w:p>
        </w:tc>
        <w:tc>
          <w:tcPr>
            <w:tcW w:w="95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48" w:type="dxa"/>
            <w:gridSpan w:val="2"/>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IT</w:t>
            </w:r>
          </w:p>
        </w:tc>
        <w:tc>
          <w:tcPr>
            <w:tcW w:w="184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3C16AB">
        <w:tc>
          <w:tcPr>
            <w:tcW w:w="53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25</w:t>
            </w:r>
          </w:p>
        </w:tc>
        <w:tc>
          <w:tcPr>
            <w:tcW w:w="1147"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SAIDI</w:t>
            </w:r>
          </w:p>
        </w:tc>
        <w:tc>
          <w:tcPr>
            <w:tcW w:w="1833"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a. întreruperi planificate</w:t>
            </w:r>
          </w:p>
        </w:tc>
        <w:tc>
          <w:tcPr>
            <w:tcW w:w="993"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rural</w:t>
            </w:r>
          </w:p>
        </w:tc>
        <w:tc>
          <w:tcPr>
            <w:tcW w:w="95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48" w:type="dxa"/>
            <w:gridSpan w:val="2"/>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JT</w:t>
            </w:r>
          </w:p>
        </w:tc>
        <w:tc>
          <w:tcPr>
            <w:tcW w:w="184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3C16AB">
        <w:tc>
          <w:tcPr>
            <w:tcW w:w="53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26</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SAIDI</w:t>
            </w:r>
          </w:p>
        </w:tc>
        <w:tc>
          <w:tcPr>
            <w:tcW w:w="1833"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a. întreruperi  planificate</w:t>
            </w:r>
          </w:p>
        </w:tc>
        <w:tc>
          <w:tcPr>
            <w:tcW w:w="993"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rural</w:t>
            </w:r>
          </w:p>
        </w:tc>
        <w:tc>
          <w:tcPr>
            <w:tcW w:w="95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48" w:type="dxa"/>
            <w:gridSpan w:val="2"/>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MT</w:t>
            </w:r>
          </w:p>
        </w:tc>
        <w:tc>
          <w:tcPr>
            <w:tcW w:w="184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3C16AB">
        <w:tc>
          <w:tcPr>
            <w:tcW w:w="53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27</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SAIDI</w:t>
            </w:r>
          </w:p>
        </w:tc>
        <w:tc>
          <w:tcPr>
            <w:tcW w:w="1833"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a. întreruperi planificate</w:t>
            </w:r>
          </w:p>
        </w:tc>
        <w:tc>
          <w:tcPr>
            <w:tcW w:w="993"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rural</w:t>
            </w:r>
          </w:p>
        </w:tc>
        <w:tc>
          <w:tcPr>
            <w:tcW w:w="95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48" w:type="dxa"/>
            <w:gridSpan w:val="2"/>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IT</w:t>
            </w:r>
          </w:p>
        </w:tc>
        <w:tc>
          <w:tcPr>
            <w:tcW w:w="184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3C16AB">
        <w:tc>
          <w:tcPr>
            <w:tcW w:w="530" w:type="dxa"/>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b/>
                <w:sz w:val="24"/>
                <w:szCs w:val="24"/>
              </w:rPr>
            </w:pPr>
            <w:r w:rsidRPr="00B96D56">
              <w:rPr>
                <w:rFonts w:ascii="Times New Roman" w:eastAsia="Times New Roman" w:hAnsi="Times New Roman" w:cs="Times New Roman"/>
                <w:b/>
                <w:sz w:val="24"/>
                <w:szCs w:val="24"/>
              </w:rPr>
              <w:t>28</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SAIDI</w:t>
            </w:r>
          </w:p>
        </w:tc>
        <w:tc>
          <w:tcPr>
            <w:tcW w:w="1833"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a. întreruperi planificate</w:t>
            </w:r>
          </w:p>
        </w:tc>
        <w:tc>
          <w:tcPr>
            <w:tcW w:w="993"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urban</w:t>
            </w:r>
          </w:p>
        </w:tc>
        <w:tc>
          <w:tcPr>
            <w:tcW w:w="95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48" w:type="dxa"/>
            <w:gridSpan w:val="2"/>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JT</w:t>
            </w:r>
          </w:p>
        </w:tc>
        <w:tc>
          <w:tcPr>
            <w:tcW w:w="184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3C16AB">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lastRenderedPageBreak/>
              <w:t>29</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SAIDI</w:t>
            </w:r>
          </w:p>
        </w:tc>
        <w:tc>
          <w:tcPr>
            <w:tcW w:w="1833"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a. întreruperi  planificate</w:t>
            </w:r>
          </w:p>
        </w:tc>
        <w:tc>
          <w:tcPr>
            <w:tcW w:w="993"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urban</w:t>
            </w:r>
          </w:p>
        </w:tc>
        <w:tc>
          <w:tcPr>
            <w:tcW w:w="992" w:type="dxa"/>
            <w:gridSpan w:val="2"/>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MT</w:t>
            </w:r>
          </w:p>
        </w:tc>
        <w:tc>
          <w:tcPr>
            <w:tcW w:w="184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3C16AB">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30</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SAIDI</w:t>
            </w:r>
          </w:p>
        </w:tc>
        <w:tc>
          <w:tcPr>
            <w:tcW w:w="1833"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a. întreruperi planificate</w:t>
            </w:r>
          </w:p>
        </w:tc>
        <w:tc>
          <w:tcPr>
            <w:tcW w:w="993"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urban</w:t>
            </w:r>
          </w:p>
        </w:tc>
        <w:tc>
          <w:tcPr>
            <w:tcW w:w="992" w:type="dxa"/>
            <w:gridSpan w:val="2"/>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IT</w:t>
            </w:r>
          </w:p>
        </w:tc>
        <w:tc>
          <w:tcPr>
            <w:tcW w:w="184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3C16AB">
        <w:tc>
          <w:tcPr>
            <w:tcW w:w="530" w:type="dxa"/>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b/>
                <w:sz w:val="24"/>
                <w:szCs w:val="24"/>
              </w:rPr>
            </w:pPr>
            <w:r w:rsidRPr="00B96D56">
              <w:rPr>
                <w:rFonts w:ascii="Times New Roman" w:eastAsia="Times New Roman" w:hAnsi="Times New Roman" w:cs="Times New Roman"/>
                <w:b/>
                <w:sz w:val="24"/>
                <w:szCs w:val="24"/>
              </w:rPr>
              <w:t>31</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SAIDI</w:t>
            </w:r>
          </w:p>
        </w:tc>
        <w:tc>
          <w:tcPr>
            <w:tcW w:w="1833"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b. întreruperi neplanificate cauzate de forţa majoră</w:t>
            </w:r>
          </w:p>
        </w:tc>
        <w:tc>
          <w:tcPr>
            <w:tcW w:w="993"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rural</w:t>
            </w:r>
          </w:p>
        </w:tc>
        <w:tc>
          <w:tcPr>
            <w:tcW w:w="992" w:type="dxa"/>
            <w:gridSpan w:val="2"/>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JT</w:t>
            </w:r>
          </w:p>
        </w:tc>
        <w:tc>
          <w:tcPr>
            <w:tcW w:w="184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3C16AB">
        <w:tc>
          <w:tcPr>
            <w:tcW w:w="530" w:type="dxa"/>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b/>
                <w:sz w:val="24"/>
                <w:szCs w:val="24"/>
              </w:rPr>
            </w:pPr>
            <w:r w:rsidRPr="00B96D56">
              <w:rPr>
                <w:rFonts w:ascii="Times New Roman" w:eastAsia="Times New Roman" w:hAnsi="Times New Roman" w:cs="Times New Roman"/>
                <w:b/>
                <w:sz w:val="24"/>
                <w:szCs w:val="24"/>
              </w:rPr>
              <w:t>32</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SAIDI</w:t>
            </w:r>
          </w:p>
        </w:tc>
        <w:tc>
          <w:tcPr>
            <w:tcW w:w="1833"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b. întreruperi neplanificate cauzate de forţa majoră</w:t>
            </w:r>
          </w:p>
        </w:tc>
        <w:tc>
          <w:tcPr>
            <w:tcW w:w="993"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rural</w:t>
            </w:r>
          </w:p>
        </w:tc>
        <w:tc>
          <w:tcPr>
            <w:tcW w:w="992" w:type="dxa"/>
            <w:gridSpan w:val="2"/>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MT</w:t>
            </w:r>
          </w:p>
        </w:tc>
        <w:tc>
          <w:tcPr>
            <w:tcW w:w="184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3C16AB">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33</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SAIDI</w:t>
            </w:r>
          </w:p>
        </w:tc>
        <w:tc>
          <w:tcPr>
            <w:tcW w:w="1833"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b. întreruperi neplanificate cauzate de forţa majoră</w:t>
            </w:r>
          </w:p>
        </w:tc>
        <w:tc>
          <w:tcPr>
            <w:tcW w:w="993"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rural</w:t>
            </w:r>
          </w:p>
        </w:tc>
        <w:tc>
          <w:tcPr>
            <w:tcW w:w="992" w:type="dxa"/>
            <w:gridSpan w:val="2"/>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IT</w:t>
            </w:r>
          </w:p>
        </w:tc>
        <w:tc>
          <w:tcPr>
            <w:tcW w:w="184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3C16AB">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34</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SAIDI</w:t>
            </w:r>
          </w:p>
        </w:tc>
        <w:tc>
          <w:tcPr>
            <w:tcW w:w="1833"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b. întreruperi neplanificate cauzate de forţa majoră</w:t>
            </w:r>
          </w:p>
        </w:tc>
        <w:tc>
          <w:tcPr>
            <w:tcW w:w="993"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urban</w:t>
            </w:r>
          </w:p>
        </w:tc>
        <w:tc>
          <w:tcPr>
            <w:tcW w:w="992" w:type="dxa"/>
            <w:gridSpan w:val="2"/>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JT</w:t>
            </w:r>
          </w:p>
        </w:tc>
        <w:tc>
          <w:tcPr>
            <w:tcW w:w="184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3C16AB">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35</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SAIDI</w:t>
            </w:r>
          </w:p>
        </w:tc>
        <w:tc>
          <w:tcPr>
            <w:tcW w:w="1833"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b. întreruperi neplanificate cauzate de forţa majoră</w:t>
            </w:r>
          </w:p>
        </w:tc>
        <w:tc>
          <w:tcPr>
            <w:tcW w:w="993"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urban</w:t>
            </w:r>
          </w:p>
        </w:tc>
        <w:tc>
          <w:tcPr>
            <w:tcW w:w="992" w:type="dxa"/>
            <w:gridSpan w:val="2"/>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MT</w:t>
            </w:r>
          </w:p>
        </w:tc>
        <w:tc>
          <w:tcPr>
            <w:tcW w:w="184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3C16AB">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36</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SAIDI</w:t>
            </w:r>
          </w:p>
        </w:tc>
        <w:tc>
          <w:tcPr>
            <w:tcW w:w="1833"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b. întreruperi neplanificate cauzate de forţa majoră</w:t>
            </w:r>
          </w:p>
        </w:tc>
        <w:tc>
          <w:tcPr>
            <w:tcW w:w="993"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urban</w:t>
            </w:r>
          </w:p>
        </w:tc>
        <w:tc>
          <w:tcPr>
            <w:tcW w:w="992" w:type="dxa"/>
            <w:gridSpan w:val="2"/>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IT</w:t>
            </w:r>
          </w:p>
        </w:tc>
        <w:tc>
          <w:tcPr>
            <w:tcW w:w="184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3C16AB">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37</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SAIDI</w:t>
            </w:r>
          </w:p>
        </w:tc>
        <w:tc>
          <w:tcPr>
            <w:tcW w:w="1833"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c. întreruperi neplanificate cauzate de utilizatori*</w:t>
            </w:r>
          </w:p>
        </w:tc>
        <w:tc>
          <w:tcPr>
            <w:tcW w:w="993"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rural</w:t>
            </w:r>
          </w:p>
        </w:tc>
        <w:tc>
          <w:tcPr>
            <w:tcW w:w="992" w:type="dxa"/>
            <w:gridSpan w:val="2"/>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JT</w:t>
            </w:r>
          </w:p>
        </w:tc>
        <w:tc>
          <w:tcPr>
            <w:tcW w:w="184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3C16AB">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38</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SAIDI</w:t>
            </w:r>
          </w:p>
        </w:tc>
        <w:tc>
          <w:tcPr>
            <w:tcW w:w="1833"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c. întreruperi neplanificate cauzate de utilizatori*</w:t>
            </w:r>
          </w:p>
        </w:tc>
        <w:tc>
          <w:tcPr>
            <w:tcW w:w="993"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rural</w:t>
            </w:r>
          </w:p>
        </w:tc>
        <w:tc>
          <w:tcPr>
            <w:tcW w:w="992" w:type="dxa"/>
            <w:gridSpan w:val="2"/>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MT</w:t>
            </w:r>
          </w:p>
        </w:tc>
        <w:tc>
          <w:tcPr>
            <w:tcW w:w="184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3C16AB">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39</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SAIDI</w:t>
            </w:r>
          </w:p>
        </w:tc>
        <w:tc>
          <w:tcPr>
            <w:tcW w:w="1833"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c. întreruperi neplanificate cauzate de utilizatori*</w:t>
            </w:r>
          </w:p>
        </w:tc>
        <w:tc>
          <w:tcPr>
            <w:tcW w:w="993"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rural</w:t>
            </w:r>
          </w:p>
        </w:tc>
        <w:tc>
          <w:tcPr>
            <w:tcW w:w="992" w:type="dxa"/>
            <w:gridSpan w:val="2"/>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IT</w:t>
            </w:r>
          </w:p>
        </w:tc>
        <w:tc>
          <w:tcPr>
            <w:tcW w:w="184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3C16AB">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40</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SAIDI</w:t>
            </w:r>
          </w:p>
        </w:tc>
        <w:tc>
          <w:tcPr>
            <w:tcW w:w="1833"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c. întreruperi neplanificate cauzate de utilizatori*</w:t>
            </w:r>
          </w:p>
        </w:tc>
        <w:tc>
          <w:tcPr>
            <w:tcW w:w="993"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urban</w:t>
            </w:r>
          </w:p>
        </w:tc>
        <w:tc>
          <w:tcPr>
            <w:tcW w:w="992" w:type="dxa"/>
            <w:gridSpan w:val="2"/>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JT</w:t>
            </w:r>
          </w:p>
        </w:tc>
        <w:tc>
          <w:tcPr>
            <w:tcW w:w="184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3C16AB">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41</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SAIDI</w:t>
            </w:r>
          </w:p>
        </w:tc>
        <w:tc>
          <w:tcPr>
            <w:tcW w:w="1833"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c. întreruperi neplanificate cauzate de utilizatori*</w:t>
            </w:r>
          </w:p>
        </w:tc>
        <w:tc>
          <w:tcPr>
            <w:tcW w:w="993"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urban</w:t>
            </w:r>
          </w:p>
        </w:tc>
        <w:tc>
          <w:tcPr>
            <w:tcW w:w="992" w:type="dxa"/>
            <w:gridSpan w:val="2"/>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MT</w:t>
            </w:r>
          </w:p>
        </w:tc>
        <w:tc>
          <w:tcPr>
            <w:tcW w:w="184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3C16AB">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42</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SAIDI</w:t>
            </w:r>
          </w:p>
        </w:tc>
        <w:tc>
          <w:tcPr>
            <w:tcW w:w="1833"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c. întreruperi neplanificate cauzate de utilizatori*</w:t>
            </w:r>
          </w:p>
        </w:tc>
        <w:tc>
          <w:tcPr>
            <w:tcW w:w="993"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urban</w:t>
            </w:r>
          </w:p>
        </w:tc>
        <w:tc>
          <w:tcPr>
            <w:tcW w:w="992" w:type="dxa"/>
            <w:gridSpan w:val="2"/>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IT</w:t>
            </w:r>
          </w:p>
        </w:tc>
        <w:tc>
          <w:tcPr>
            <w:tcW w:w="184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3C16AB">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lastRenderedPageBreak/>
              <w:t>43</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SAIDI</w:t>
            </w:r>
          </w:p>
        </w:tc>
        <w:tc>
          <w:tcPr>
            <w:tcW w:w="1833"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lang w:val="it-IT"/>
              </w:rPr>
            </w:pPr>
            <w:r w:rsidRPr="00B96D56">
              <w:rPr>
                <w:rFonts w:ascii="Times New Roman" w:eastAsia="Times New Roman" w:hAnsi="Times New Roman" w:cs="Times New Roman"/>
                <w:color w:val="000000"/>
                <w:spacing w:val="-3"/>
                <w:sz w:val="24"/>
                <w:szCs w:val="24"/>
                <w:lang w:val="it-IT"/>
              </w:rPr>
              <w:t>d. întreruperi  neplanificate exclusiv  întreruperile de la  punctele b şi c</w:t>
            </w:r>
          </w:p>
        </w:tc>
        <w:tc>
          <w:tcPr>
            <w:tcW w:w="993"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rural</w:t>
            </w:r>
          </w:p>
        </w:tc>
        <w:tc>
          <w:tcPr>
            <w:tcW w:w="992" w:type="dxa"/>
            <w:gridSpan w:val="2"/>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JT</w:t>
            </w:r>
          </w:p>
        </w:tc>
        <w:tc>
          <w:tcPr>
            <w:tcW w:w="184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3C16AB">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44</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SAIDI</w:t>
            </w:r>
          </w:p>
        </w:tc>
        <w:tc>
          <w:tcPr>
            <w:tcW w:w="1833"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lang w:val="it-IT"/>
              </w:rPr>
            </w:pPr>
            <w:r w:rsidRPr="00B96D56">
              <w:rPr>
                <w:rFonts w:ascii="Times New Roman" w:eastAsia="Times New Roman" w:hAnsi="Times New Roman" w:cs="Times New Roman"/>
                <w:color w:val="000000"/>
                <w:spacing w:val="-3"/>
                <w:sz w:val="24"/>
                <w:szCs w:val="24"/>
                <w:lang w:val="it-IT"/>
              </w:rPr>
              <w:t>d. întreruperi  neplanificate exclusiv  întreruperile de la  punctele b şi c</w:t>
            </w:r>
          </w:p>
        </w:tc>
        <w:tc>
          <w:tcPr>
            <w:tcW w:w="993"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rural</w:t>
            </w:r>
          </w:p>
        </w:tc>
        <w:tc>
          <w:tcPr>
            <w:tcW w:w="992" w:type="dxa"/>
            <w:gridSpan w:val="2"/>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MT</w:t>
            </w:r>
          </w:p>
        </w:tc>
        <w:tc>
          <w:tcPr>
            <w:tcW w:w="184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3C16AB">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45</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SAIDI</w:t>
            </w:r>
          </w:p>
        </w:tc>
        <w:tc>
          <w:tcPr>
            <w:tcW w:w="1833"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lang w:val="it-IT"/>
              </w:rPr>
            </w:pPr>
            <w:r w:rsidRPr="00B96D56">
              <w:rPr>
                <w:rFonts w:ascii="Times New Roman" w:eastAsia="Times New Roman" w:hAnsi="Times New Roman" w:cs="Times New Roman"/>
                <w:color w:val="000000"/>
                <w:spacing w:val="-3"/>
                <w:sz w:val="24"/>
                <w:szCs w:val="24"/>
                <w:lang w:val="it-IT"/>
              </w:rPr>
              <w:t>d. întreruperi  neplanificate exclusiv  întreruperile de la  punctele b şi c</w:t>
            </w:r>
          </w:p>
        </w:tc>
        <w:tc>
          <w:tcPr>
            <w:tcW w:w="993"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rural</w:t>
            </w:r>
          </w:p>
        </w:tc>
        <w:tc>
          <w:tcPr>
            <w:tcW w:w="992" w:type="dxa"/>
            <w:gridSpan w:val="2"/>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IT</w:t>
            </w:r>
          </w:p>
        </w:tc>
        <w:tc>
          <w:tcPr>
            <w:tcW w:w="184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3C16AB">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b/>
                <w:sz w:val="24"/>
                <w:szCs w:val="24"/>
              </w:rPr>
            </w:pPr>
            <w:r w:rsidRPr="00B96D56">
              <w:rPr>
                <w:rFonts w:ascii="Times New Roman" w:eastAsia="Times New Roman" w:hAnsi="Times New Roman" w:cs="Times New Roman"/>
                <w:b/>
                <w:sz w:val="24"/>
                <w:szCs w:val="24"/>
              </w:rPr>
              <w:t>46</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SAIDI</w:t>
            </w:r>
          </w:p>
        </w:tc>
        <w:tc>
          <w:tcPr>
            <w:tcW w:w="1833"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lang w:val="it-IT"/>
              </w:rPr>
            </w:pPr>
            <w:r w:rsidRPr="00B96D56">
              <w:rPr>
                <w:rFonts w:ascii="Times New Roman" w:eastAsia="Times New Roman" w:hAnsi="Times New Roman" w:cs="Times New Roman"/>
                <w:color w:val="000000"/>
                <w:spacing w:val="-3"/>
                <w:sz w:val="24"/>
                <w:szCs w:val="24"/>
                <w:lang w:val="it-IT"/>
              </w:rPr>
              <w:t>d. întreruperi  neplanificate exclusiv  întreruperile de la  punctele b şi c</w:t>
            </w:r>
          </w:p>
        </w:tc>
        <w:tc>
          <w:tcPr>
            <w:tcW w:w="993"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urban</w:t>
            </w:r>
          </w:p>
        </w:tc>
        <w:tc>
          <w:tcPr>
            <w:tcW w:w="992" w:type="dxa"/>
            <w:gridSpan w:val="2"/>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JT</w:t>
            </w:r>
          </w:p>
        </w:tc>
        <w:tc>
          <w:tcPr>
            <w:tcW w:w="184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3C16AB">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47</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SAIDI</w:t>
            </w:r>
          </w:p>
        </w:tc>
        <w:tc>
          <w:tcPr>
            <w:tcW w:w="1833"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lang w:val="it-IT"/>
              </w:rPr>
            </w:pPr>
            <w:r w:rsidRPr="00B96D56">
              <w:rPr>
                <w:rFonts w:ascii="Times New Roman" w:eastAsia="Times New Roman" w:hAnsi="Times New Roman" w:cs="Times New Roman"/>
                <w:color w:val="000000"/>
                <w:spacing w:val="-3"/>
                <w:sz w:val="24"/>
                <w:szCs w:val="24"/>
                <w:lang w:val="it-IT"/>
              </w:rPr>
              <w:t>d. întreruperi  neplanificate exclusiv  întreruperile de la  punctele b şi c</w:t>
            </w:r>
          </w:p>
        </w:tc>
        <w:tc>
          <w:tcPr>
            <w:tcW w:w="993"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urban</w:t>
            </w:r>
          </w:p>
        </w:tc>
        <w:tc>
          <w:tcPr>
            <w:tcW w:w="992" w:type="dxa"/>
            <w:gridSpan w:val="2"/>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MT</w:t>
            </w:r>
          </w:p>
        </w:tc>
        <w:tc>
          <w:tcPr>
            <w:tcW w:w="184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3C16AB">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b/>
                <w:sz w:val="24"/>
                <w:szCs w:val="24"/>
              </w:rPr>
              <w:t>48</w:t>
            </w:r>
          </w:p>
        </w:tc>
        <w:tc>
          <w:tcPr>
            <w:tcW w:w="1147"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SAIDI</w:t>
            </w:r>
          </w:p>
        </w:tc>
        <w:tc>
          <w:tcPr>
            <w:tcW w:w="1833"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lang w:val="it-IT"/>
              </w:rPr>
            </w:pPr>
            <w:r w:rsidRPr="00B96D56">
              <w:rPr>
                <w:rFonts w:ascii="Times New Roman" w:eastAsia="Times New Roman" w:hAnsi="Times New Roman" w:cs="Times New Roman"/>
                <w:color w:val="000000"/>
                <w:spacing w:val="-3"/>
                <w:sz w:val="24"/>
                <w:szCs w:val="24"/>
                <w:lang w:val="it-IT"/>
              </w:rPr>
              <w:t>d. întreruperi  neplanificate exclusiv  întreruperile de la  punctele b şi c</w:t>
            </w:r>
          </w:p>
        </w:tc>
        <w:tc>
          <w:tcPr>
            <w:tcW w:w="993"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urban</w:t>
            </w:r>
          </w:p>
        </w:tc>
        <w:tc>
          <w:tcPr>
            <w:tcW w:w="992" w:type="dxa"/>
            <w:gridSpan w:val="2"/>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IT</w:t>
            </w:r>
          </w:p>
        </w:tc>
        <w:tc>
          <w:tcPr>
            <w:tcW w:w="184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3C16AB">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b/>
                <w:sz w:val="24"/>
                <w:szCs w:val="24"/>
                <w:lang w:val="en-US"/>
              </w:rPr>
            </w:pPr>
            <w:r w:rsidRPr="00B96D56">
              <w:rPr>
                <w:rFonts w:ascii="Times New Roman" w:eastAsia="Times New Roman" w:hAnsi="Times New Roman" w:cs="Times New Roman"/>
                <w:b/>
                <w:sz w:val="24"/>
                <w:szCs w:val="24"/>
                <w:lang w:val="en-US"/>
              </w:rPr>
              <w:t>49</w:t>
            </w:r>
          </w:p>
        </w:tc>
        <w:tc>
          <w:tcPr>
            <w:tcW w:w="1147"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color w:val="000000"/>
                <w:sz w:val="24"/>
                <w:szCs w:val="24"/>
              </w:rPr>
            </w:pPr>
            <w:r w:rsidRPr="00B96D56">
              <w:rPr>
                <w:rFonts w:ascii="Times New Roman" w:eastAsia="Times New Roman" w:hAnsi="Times New Roman" w:cs="Times New Roman"/>
                <w:color w:val="000000"/>
                <w:sz w:val="24"/>
                <w:szCs w:val="24"/>
              </w:rPr>
              <w:t xml:space="preserve">MAIFI </w:t>
            </w:r>
          </w:p>
        </w:tc>
        <w:tc>
          <w:tcPr>
            <w:tcW w:w="1833"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color w:val="000000"/>
                <w:sz w:val="24"/>
                <w:szCs w:val="24"/>
              </w:rPr>
            </w:pPr>
            <w:r w:rsidRPr="00B96D56">
              <w:rPr>
                <w:rFonts w:ascii="Times New Roman" w:eastAsia="Times New Roman" w:hAnsi="Times New Roman" w:cs="Times New Roman"/>
                <w:color w:val="000000"/>
                <w:sz w:val="24"/>
                <w:szCs w:val="24"/>
              </w:rPr>
              <w:t>toate cauzele</w:t>
            </w:r>
          </w:p>
        </w:tc>
        <w:tc>
          <w:tcPr>
            <w:tcW w:w="993" w:type="dxa"/>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sz w:val="24"/>
                <w:szCs w:val="24"/>
                <w:lang w:val="en-US"/>
              </w:rPr>
            </w:pPr>
            <w:r w:rsidRPr="00B96D56">
              <w:rPr>
                <w:rFonts w:ascii="Times New Roman" w:eastAsia="Times New Roman" w:hAnsi="Times New Roman" w:cs="Times New Roman"/>
                <w:sz w:val="24"/>
                <w:szCs w:val="24"/>
                <w:lang w:val="en-US"/>
              </w:rPr>
              <w:t>rural</w:t>
            </w:r>
          </w:p>
        </w:tc>
        <w:tc>
          <w:tcPr>
            <w:tcW w:w="992" w:type="dxa"/>
            <w:gridSpan w:val="2"/>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lang w:val="en-US"/>
              </w:rPr>
            </w:pPr>
            <w:r w:rsidRPr="00B96D56">
              <w:rPr>
                <w:rFonts w:ascii="Times New Roman" w:eastAsia="Times New Roman" w:hAnsi="Times New Roman" w:cs="Times New Roman"/>
                <w:sz w:val="24"/>
                <w:szCs w:val="24"/>
                <w:lang w:val="en-US"/>
              </w:rPr>
              <w:t>toți</w:t>
            </w:r>
          </w:p>
        </w:tc>
        <w:tc>
          <w:tcPr>
            <w:tcW w:w="2410" w:type="dxa"/>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b/>
                <w:bCs/>
                <w:color w:val="000000"/>
                <w:sz w:val="24"/>
                <w:szCs w:val="24"/>
              </w:rPr>
            </w:pPr>
            <w:r w:rsidRPr="00B96D56">
              <w:rPr>
                <w:rFonts w:ascii="Times New Roman" w:eastAsia="Times New Roman" w:hAnsi="Times New Roman" w:cs="Times New Roman"/>
                <w:b/>
                <w:bCs/>
                <w:color w:val="000000"/>
                <w:sz w:val="24"/>
                <w:szCs w:val="24"/>
              </w:rPr>
              <w:t>IT</w:t>
            </w:r>
          </w:p>
        </w:tc>
        <w:tc>
          <w:tcPr>
            <w:tcW w:w="1842" w:type="dxa"/>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3C16AB">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b/>
                <w:sz w:val="24"/>
                <w:szCs w:val="24"/>
                <w:lang w:val="en-US"/>
              </w:rPr>
            </w:pPr>
            <w:r w:rsidRPr="00B96D56">
              <w:rPr>
                <w:rFonts w:ascii="Times New Roman" w:eastAsia="Times New Roman" w:hAnsi="Times New Roman" w:cs="Times New Roman"/>
                <w:b/>
                <w:sz w:val="24"/>
                <w:szCs w:val="24"/>
                <w:lang w:val="en-US"/>
              </w:rPr>
              <w:t>50</w:t>
            </w:r>
          </w:p>
        </w:tc>
        <w:tc>
          <w:tcPr>
            <w:tcW w:w="1147"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color w:val="000000"/>
                <w:sz w:val="24"/>
                <w:szCs w:val="24"/>
              </w:rPr>
            </w:pPr>
            <w:r w:rsidRPr="00B96D56">
              <w:rPr>
                <w:rFonts w:ascii="Times New Roman" w:eastAsia="Times New Roman" w:hAnsi="Times New Roman" w:cs="Times New Roman"/>
                <w:color w:val="000000"/>
                <w:sz w:val="24"/>
                <w:szCs w:val="24"/>
              </w:rPr>
              <w:t xml:space="preserve">MAIFI </w:t>
            </w:r>
          </w:p>
        </w:tc>
        <w:tc>
          <w:tcPr>
            <w:tcW w:w="1833"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color w:val="000000"/>
                <w:sz w:val="24"/>
                <w:szCs w:val="24"/>
              </w:rPr>
            </w:pPr>
            <w:r w:rsidRPr="00B96D56">
              <w:rPr>
                <w:rFonts w:ascii="Times New Roman" w:eastAsia="Times New Roman" w:hAnsi="Times New Roman" w:cs="Times New Roman"/>
                <w:color w:val="000000"/>
                <w:sz w:val="24"/>
                <w:szCs w:val="24"/>
              </w:rPr>
              <w:t>toate cauzele</w:t>
            </w:r>
          </w:p>
        </w:tc>
        <w:tc>
          <w:tcPr>
            <w:tcW w:w="993" w:type="dxa"/>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lang w:val="en-US"/>
              </w:rPr>
              <w:t>rural</w:t>
            </w:r>
          </w:p>
        </w:tc>
        <w:tc>
          <w:tcPr>
            <w:tcW w:w="992" w:type="dxa"/>
            <w:gridSpan w:val="2"/>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lang w:val="en-US"/>
              </w:rPr>
              <w:t>toți</w:t>
            </w:r>
          </w:p>
        </w:tc>
        <w:tc>
          <w:tcPr>
            <w:tcW w:w="2410" w:type="dxa"/>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b/>
                <w:bCs/>
                <w:color w:val="000000"/>
                <w:sz w:val="24"/>
                <w:szCs w:val="24"/>
              </w:rPr>
            </w:pPr>
            <w:r w:rsidRPr="00B96D56">
              <w:rPr>
                <w:rFonts w:ascii="Times New Roman" w:eastAsia="Times New Roman" w:hAnsi="Times New Roman" w:cs="Times New Roman"/>
                <w:b/>
                <w:bCs/>
                <w:color w:val="000000"/>
                <w:sz w:val="24"/>
                <w:szCs w:val="24"/>
              </w:rPr>
              <w:t>MT</w:t>
            </w:r>
          </w:p>
        </w:tc>
        <w:tc>
          <w:tcPr>
            <w:tcW w:w="1842" w:type="dxa"/>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3C16AB">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b/>
                <w:sz w:val="24"/>
                <w:szCs w:val="24"/>
                <w:lang w:val="en-US"/>
              </w:rPr>
            </w:pPr>
            <w:r w:rsidRPr="00B96D56">
              <w:rPr>
                <w:rFonts w:ascii="Times New Roman" w:eastAsia="Times New Roman" w:hAnsi="Times New Roman" w:cs="Times New Roman"/>
                <w:b/>
                <w:sz w:val="24"/>
                <w:szCs w:val="24"/>
                <w:lang w:val="en-US"/>
              </w:rPr>
              <w:t>51</w:t>
            </w:r>
          </w:p>
        </w:tc>
        <w:tc>
          <w:tcPr>
            <w:tcW w:w="1147"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color w:val="000000"/>
                <w:sz w:val="24"/>
                <w:szCs w:val="24"/>
              </w:rPr>
            </w:pPr>
            <w:r w:rsidRPr="00B96D56">
              <w:rPr>
                <w:rFonts w:ascii="Times New Roman" w:eastAsia="Times New Roman" w:hAnsi="Times New Roman" w:cs="Times New Roman"/>
                <w:color w:val="000000"/>
                <w:sz w:val="24"/>
                <w:szCs w:val="24"/>
              </w:rPr>
              <w:t xml:space="preserve">MAIFI </w:t>
            </w:r>
          </w:p>
        </w:tc>
        <w:tc>
          <w:tcPr>
            <w:tcW w:w="1833"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color w:val="000000"/>
                <w:sz w:val="24"/>
                <w:szCs w:val="24"/>
              </w:rPr>
            </w:pPr>
            <w:r w:rsidRPr="00B96D56">
              <w:rPr>
                <w:rFonts w:ascii="Times New Roman" w:eastAsia="Times New Roman" w:hAnsi="Times New Roman" w:cs="Times New Roman"/>
                <w:color w:val="000000"/>
                <w:sz w:val="24"/>
                <w:szCs w:val="24"/>
              </w:rPr>
              <w:t>toate cauzele</w:t>
            </w:r>
          </w:p>
        </w:tc>
        <w:tc>
          <w:tcPr>
            <w:tcW w:w="993" w:type="dxa"/>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lang w:val="en-US"/>
              </w:rPr>
              <w:t>rural</w:t>
            </w:r>
          </w:p>
        </w:tc>
        <w:tc>
          <w:tcPr>
            <w:tcW w:w="992" w:type="dxa"/>
            <w:gridSpan w:val="2"/>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lang w:val="en-US"/>
              </w:rPr>
              <w:t>toți</w:t>
            </w:r>
          </w:p>
        </w:tc>
        <w:tc>
          <w:tcPr>
            <w:tcW w:w="2410" w:type="dxa"/>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b/>
                <w:bCs/>
                <w:color w:val="000000"/>
                <w:sz w:val="24"/>
                <w:szCs w:val="24"/>
              </w:rPr>
            </w:pPr>
            <w:r w:rsidRPr="00B96D56">
              <w:rPr>
                <w:rFonts w:ascii="Times New Roman" w:eastAsia="Times New Roman" w:hAnsi="Times New Roman" w:cs="Times New Roman"/>
                <w:b/>
                <w:bCs/>
                <w:color w:val="000000"/>
                <w:sz w:val="24"/>
                <w:szCs w:val="24"/>
              </w:rPr>
              <w:t>JT</w:t>
            </w:r>
          </w:p>
        </w:tc>
        <w:tc>
          <w:tcPr>
            <w:tcW w:w="1842" w:type="dxa"/>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3C16AB">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b/>
                <w:sz w:val="24"/>
                <w:szCs w:val="24"/>
                <w:lang w:val="en-US"/>
              </w:rPr>
            </w:pPr>
            <w:r w:rsidRPr="00B96D56">
              <w:rPr>
                <w:rFonts w:ascii="Times New Roman" w:eastAsia="Times New Roman" w:hAnsi="Times New Roman" w:cs="Times New Roman"/>
                <w:b/>
                <w:sz w:val="24"/>
                <w:szCs w:val="24"/>
                <w:lang w:val="en-US"/>
              </w:rPr>
              <w:t>52</w:t>
            </w:r>
          </w:p>
        </w:tc>
        <w:tc>
          <w:tcPr>
            <w:tcW w:w="1147"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color w:val="000000"/>
                <w:sz w:val="24"/>
                <w:szCs w:val="24"/>
              </w:rPr>
            </w:pPr>
            <w:r w:rsidRPr="00B96D56">
              <w:rPr>
                <w:rFonts w:ascii="Times New Roman" w:eastAsia="Times New Roman" w:hAnsi="Times New Roman" w:cs="Times New Roman"/>
                <w:color w:val="000000"/>
                <w:sz w:val="24"/>
                <w:szCs w:val="24"/>
              </w:rPr>
              <w:t xml:space="preserve">MAIFI </w:t>
            </w:r>
          </w:p>
        </w:tc>
        <w:tc>
          <w:tcPr>
            <w:tcW w:w="1833"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color w:val="000000"/>
                <w:sz w:val="24"/>
                <w:szCs w:val="24"/>
              </w:rPr>
            </w:pPr>
            <w:r w:rsidRPr="00B96D56">
              <w:rPr>
                <w:rFonts w:ascii="Times New Roman" w:eastAsia="Times New Roman" w:hAnsi="Times New Roman" w:cs="Times New Roman"/>
                <w:color w:val="000000"/>
                <w:sz w:val="24"/>
                <w:szCs w:val="24"/>
              </w:rPr>
              <w:t>toate cauzele</w:t>
            </w:r>
          </w:p>
        </w:tc>
        <w:tc>
          <w:tcPr>
            <w:tcW w:w="993" w:type="dxa"/>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sz w:val="24"/>
                <w:szCs w:val="24"/>
                <w:lang w:val="en-US"/>
              </w:rPr>
            </w:pPr>
            <w:r w:rsidRPr="00B96D56">
              <w:rPr>
                <w:rFonts w:ascii="Times New Roman" w:eastAsia="Times New Roman" w:hAnsi="Times New Roman" w:cs="Times New Roman"/>
                <w:sz w:val="24"/>
                <w:szCs w:val="24"/>
                <w:lang w:val="en-US"/>
              </w:rPr>
              <w:t>urban</w:t>
            </w:r>
          </w:p>
        </w:tc>
        <w:tc>
          <w:tcPr>
            <w:tcW w:w="992" w:type="dxa"/>
            <w:gridSpan w:val="2"/>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lang w:val="en-US"/>
              </w:rPr>
            </w:pPr>
            <w:r w:rsidRPr="00B96D56">
              <w:rPr>
                <w:rFonts w:ascii="Times New Roman" w:eastAsia="Times New Roman" w:hAnsi="Times New Roman" w:cs="Times New Roman"/>
                <w:sz w:val="24"/>
                <w:szCs w:val="24"/>
                <w:lang w:val="en-US"/>
              </w:rPr>
              <w:t>toți</w:t>
            </w:r>
          </w:p>
        </w:tc>
        <w:tc>
          <w:tcPr>
            <w:tcW w:w="2410" w:type="dxa"/>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b/>
                <w:bCs/>
                <w:color w:val="000000"/>
                <w:sz w:val="24"/>
                <w:szCs w:val="24"/>
              </w:rPr>
            </w:pPr>
            <w:r w:rsidRPr="00B96D56">
              <w:rPr>
                <w:rFonts w:ascii="Times New Roman" w:eastAsia="Times New Roman" w:hAnsi="Times New Roman" w:cs="Times New Roman"/>
                <w:b/>
                <w:bCs/>
                <w:color w:val="000000"/>
                <w:sz w:val="24"/>
                <w:szCs w:val="24"/>
              </w:rPr>
              <w:t>IT</w:t>
            </w:r>
          </w:p>
        </w:tc>
        <w:tc>
          <w:tcPr>
            <w:tcW w:w="1842" w:type="dxa"/>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3C16AB">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b/>
                <w:sz w:val="24"/>
                <w:szCs w:val="24"/>
                <w:lang w:val="en-US"/>
              </w:rPr>
            </w:pPr>
            <w:r w:rsidRPr="00B96D56">
              <w:rPr>
                <w:rFonts w:ascii="Times New Roman" w:eastAsia="Times New Roman" w:hAnsi="Times New Roman" w:cs="Times New Roman"/>
                <w:b/>
                <w:sz w:val="24"/>
                <w:szCs w:val="24"/>
                <w:lang w:val="en-US"/>
              </w:rPr>
              <w:t>53</w:t>
            </w:r>
          </w:p>
        </w:tc>
        <w:tc>
          <w:tcPr>
            <w:tcW w:w="1147"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color w:val="000000"/>
                <w:sz w:val="24"/>
                <w:szCs w:val="24"/>
              </w:rPr>
            </w:pPr>
            <w:r w:rsidRPr="00B96D56">
              <w:rPr>
                <w:rFonts w:ascii="Times New Roman" w:eastAsia="Times New Roman" w:hAnsi="Times New Roman" w:cs="Times New Roman"/>
                <w:color w:val="000000"/>
                <w:sz w:val="24"/>
                <w:szCs w:val="24"/>
              </w:rPr>
              <w:t xml:space="preserve">MAIFI </w:t>
            </w:r>
          </w:p>
        </w:tc>
        <w:tc>
          <w:tcPr>
            <w:tcW w:w="1833"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color w:val="000000"/>
                <w:sz w:val="24"/>
                <w:szCs w:val="24"/>
              </w:rPr>
            </w:pPr>
            <w:r w:rsidRPr="00B96D56">
              <w:rPr>
                <w:rFonts w:ascii="Times New Roman" w:eastAsia="Times New Roman" w:hAnsi="Times New Roman" w:cs="Times New Roman"/>
                <w:color w:val="000000"/>
                <w:sz w:val="24"/>
                <w:szCs w:val="24"/>
              </w:rPr>
              <w:t>toate cauzele</w:t>
            </w:r>
          </w:p>
        </w:tc>
        <w:tc>
          <w:tcPr>
            <w:tcW w:w="993" w:type="dxa"/>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sz w:val="24"/>
                <w:szCs w:val="24"/>
                <w:lang w:val="en-US"/>
              </w:rPr>
            </w:pPr>
            <w:r w:rsidRPr="00B96D56">
              <w:rPr>
                <w:rFonts w:ascii="Times New Roman" w:eastAsia="Times New Roman" w:hAnsi="Times New Roman" w:cs="Times New Roman"/>
                <w:sz w:val="24"/>
                <w:szCs w:val="24"/>
                <w:lang w:val="en-US"/>
              </w:rPr>
              <w:t>urban</w:t>
            </w:r>
          </w:p>
        </w:tc>
        <w:tc>
          <w:tcPr>
            <w:tcW w:w="992" w:type="dxa"/>
            <w:gridSpan w:val="2"/>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lang w:val="en-US"/>
              </w:rPr>
            </w:pPr>
            <w:r w:rsidRPr="00B96D56">
              <w:rPr>
                <w:rFonts w:ascii="Times New Roman" w:eastAsia="Times New Roman" w:hAnsi="Times New Roman" w:cs="Times New Roman"/>
                <w:sz w:val="24"/>
                <w:szCs w:val="24"/>
                <w:lang w:val="en-US"/>
              </w:rPr>
              <w:t>toți</w:t>
            </w:r>
          </w:p>
        </w:tc>
        <w:tc>
          <w:tcPr>
            <w:tcW w:w="2410" w:type="dxa"/>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b/>
                <w:bCs/>
                <w:color w:val="000000"/>
                <w:sz w:val="24"/>
                <w:szCs w:val="24"/>
              </w:rPr>
            </w:pPr>
            <w:r w:rsidRPr="00B96D56">
              <w:rPr>
                <w:rFonts w:ascii="Times New Roman" w:eastAsia="Times New Roman" w:hAnsi="Times New Roman" w:cs="Times New Roman"/>
                <w:b/>
                <w:bCs/>
                <w:color w:val="000000"/>
                <w:sz w:val="24"/>
                <w:szCs w:val="24"/>
              </w:rPr>
              <w:t>MT</w:t>
            </w:r>
          </w:p>
        </w:tc>
        <w:tc>
          <w:tcPr>
            <w:tcW w:w="1842" w:type="dxa"/>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3C16AB">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b/>
                <w:sz w:val="24"/>
                <w:szCs w:val="24"/>
                <w:lang w:val="en-US"/>
              </w:rPr>
            </w:pPr>
            <w:r w:rsidRPr="00B96D56">
              <w:rPr>
                <w:rFonts w:ascii="Times New Roman" w:eastAsia="Times New Roman" w:hAnsi="Times New Roman" w:cs="Times New Roman"/>
                <w:b/>
                <w:sz w:val="24"/>
                <w:szCs w:val="24"/>
                <w:lang w:val="en-US"/>
              </w:rPr>
              <w:t>54</w:t>
            </w:r>
          </w:p>
        </w:tc>
        <w:tc>
          <w:tcPr>
            <w:tcW w:w="1147"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color w:val="000000"/>
                <w:sz w:val="24"/>
                <w:szCs w:val="24"/>
              </w:rPr>
            </w:pPr>
            <w:r w:rsidRPr="00B96D56">
              <w:rPr>
                <w:rFonts w:ascii="Times New Roman" w:eastAsia="Times New Roman" w:hAnsi="Times New Roman" w:cs="Times New Roman"/>
                <w:color w:val="000000"/>
                <w:sz w:val="24"/>
                <w:szCs w:val="24"/>
              </w:rPr>
              <w:t xml:space="preserve">MAIFI </w:t>
            </w:r>
          </w:p>
        </w:tc>
        <w:tc>
          <w:tcPr>
            <w:tcW w:w="1833"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color w:val="000000"/>
                <w:sz w:val="24"/>
                <w:szCs w:val="24"/>
              </w:rPr>
            </w:pPr>
            <w:r w:rsidRPr="00B96D56">
              <w:rPr>
                <w:rFonts w:ascii="Times New Roman" w:eastAsia="Times New Roman" w:hAnsi="Times New Roman" w:cs="Times New Roman"/>
                <w:color w:val="000000"/>
                <w:sz w:val="24"/>
                <w:szCs w:val="24"/>
              </w:rPr>
              <w:t>toate cauzele</w:t>
            </w:r>
          </w:p>
        </w:tc>
        <w:tc>
          <w:tcPr>
            <w:tcW w:w="993" w:type="dxa"/>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sz w:val="24"/>
                <w:szCs w:val="24"/>
                <w:lang w:val="en-US"/>
              </w:rPr>
            </w:pPr>
            <w:r w:rsidRPr="00B96D56">
              <w:rPr>
                <w:rFonts w:ascii="Times New Roman" w:eastAsia="Times New Roman" w:hAnsi="Times New Roman" w:cs="Times New Roman"/>
                <w:sz w:val="24"/>
                <w:szCs w:val="24"/>
                <w:lang w:val="en-US"/>
              </w:rPr>
              <w:t>urban</w:t>
            </w:r>
          </w:p>
        </w:tc>
        <w:tc>
          <w:tcPr>
            <w:tcW w:w="992" w:type="dxa"/>
            <w:gridSpan w:val="2"/>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lang w:val="en-US"/>
              </w:rPr>
            </w:pPr>
            <w:r w:rsidRPr="00B96D56">
              <w:rPr>
                <w:rFonts w:ascii="Times New Roman" w:eastAsia="Times New Roman" w:hAnsi="Times New Roman" w:cs="Times New Roman"/>
                <w:sz w:val="24"/>
                <w:szCs w:val="24"/>
                <w:lang w:val="en-US"/>
              </w:rPr>
              <w:t>toți</w:t>
            </w:r>
          </w:p>
        </w:tc>
        <w:tc>
          <w:tcPr>
            <w:tcW w:w="2410" w:type="dxa"/>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b/>
                <w:bCs/>
                <w:color w:val="000000"/>
                <w:sz w:val="24"/>
                <w:szCs w:val="24"/>
              </w:rPr>
            </w:pPr>
            <w:r w:rsidRPr="00B96D56">
              <w:rPr>
                <w:rFonts w:ascii="Times New Roman" w:eastAsia="Times New Roman" w:hAnsi="Times New Roman" w:cs="Times New Roman"/>
                <w:b/>
                <w:bCs/>
                <w:color w:val="000000"/>
                <w:sz w:val="24"/>
                <w:szCs w:val="24"/>
              </w:rPr>
              <w:t>JT</w:t>
            </w:r>
          </w:p>
        </w:tc>
        <w:tc>
          <w:tcPr>
            <w:tcW w:w="1842" w:type="dxa"/>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3C16AB">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lang w:val="en-US"/>
              </w:rPr>
            </w:pPr>
            <w:r w:rsidRPr="00B96D56">
              <w:rPr>
                <w:rFonts w:ascii="Times New Roman" w:eastAsia="Times New Roman" w:hAnsi="Times New Roman" w:cs="Times New Roman"/>
                <w:b/>
                <w:sz w:val="24"/>
                <w:szCs w:val="24"/>
                <w:lang w:val="en-US"/>
              </w:rPr>
              <w:t>55</w:t>
            </w:r>
          </w:p>
        </w:tc>
        <w:tc>
          <w:tcPr>
            <w:tcW w:w="1147"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z w:val="24"/>
                <w:szCs w:val="24"/>
              </w:rPr>
              <w:t>ENS</w:t>
            </w:r>
          </w:p>
        </w:tc>
        <w:tc>
          <w:tcPr>
            <w:tcW w:w="1833"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z w:val="24"/>
                <w:szCs w:val="24"/>
              </w:rPr>
              <w:t>toate cauzele</w:t>
            </w:r>
          </w:p>
        </w:tc>
        <w:tc>
          <w:tcPr>
            <w:tcW w:w="993" w:type="dxa"/>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cumulat</w:t>
            </w:r>
          </w:p>
        </w:tc>
        <w:tc>
          <w:tcPr>
            <w:tcW w:w="992" w:type="dxa"/>
            <w:gridSpan w:val="2"/>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cumulat</w:t>
            </w:r>
          </w:p>
        </w:tc>
        <w:tc>
          <w:tcPr>
            <w:tcW w:w="2410" w:type="dxa"/>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r w:rsidRPr="00B96D56">
              <w:rPr>
                <w:rFonts w:ascii="Times New Roman" w:eastAsia="Times New Roman" w:hAnsi="Times New Roman" w:cs="Times New Roman"/>
                <w:b/>
                <w:bCs/>
                <w:color w:val="000000"/>
                <w:sz w:val="24"/>
                <w:szCs w:val="24"/>
              </w:rPr>
              <w:t>IT</w:t>
            </w:r>
          </w:p>
        </w:tc>
        <w:tc>
          <w:tcPr>
            <w:tcW w:w="1842" w:type="dxa"/>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3C16AB">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lang w:val="en-US"/>
              </w:rPr>
            </w:pPr>
            <w:r w:rsidRPr="00B96D56">
              <w:rPr>
                <w:rFonts w:ascii="Times New Roman" w:eastAsia="Times New Roman" w:hAnsi="Times New Roman" w:cs="Times New Roman"/>
                <w:b/>
                <w:sz w:val="24"/>
                <w:szCs w:val="24"/>
                <w:lang w:val="en-US"/>
              </w:rPr>
              <w:t>56</w:t>
            </w:r>
          </w:p>
        </w:tc>
        <w:tc>
          <w:tcPr>
            <w:tcW w:w="1147"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z w:val="24"/>
                <w:szCs w:val="24"/>
              </w:rPr>
              <w:t>AIT</w:t>
            </w:r>
          </w:p>
        </w:tc>
        <w:tc>
          <w:tcPr>
            <w:tcW w:w="1833"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z w:val="24"/>
                <w:szCs w:val="24"/>
              </w:rPr>
              <w:t>toate cauzele</w:t>
            </w:r>
          </w:p>
        </w:tc>
        <w:tc>
          <w:tcPr>
            <w:tcW w:w="993" w:type="dxa"/>
          </w:tcPr>
          <w:p w:rsidR="00B96D56" w:rsidRPr="00B96D56" w:rsidRDefault="00B96D56" w:rsidP="00B96D56">
            <w:pPr>
              <w:widowControl w:val="0"/>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cumulat</w:t>
            </w:r>
          </w:p>
        </w:tc>
        <w:tc>
          <w:tcPr>
            <w:tcW w:w="992" w:type="dxa"/>
            <w:gridSpan w:val="2"/>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cumulat</w:t>
            </w:r>
          </w:p>
        </w:tc>
        <w:tc>
          <w:tcPr>
            <w:tcW w:w="241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IT</w:t>
            </w:r>
          </w:p>
        </w:tc>
        <w:tc>
          <w:tcPr>
            <w:tcW w:w="1842" w:type="dxa"/>
          </w:tcPr>
          <w:p w:rsidR="00B96D56" w:rsidRPr="00B96D56" w:rsidRDefault="00B96D56" w:rsidP="00B96D56">
            <w:pPr>
              <w:widowControl w:val="0"/>
              <w:suppressAutoHyphens/>
              <w:spacing w:after="0" w:line="240" w:lineRule="auto"/>
              <w:rPr>
                <w:rFonts w:ascii="Times New Roman" w:eastAsia="Times New Roman" w:hAnsi="Times New Roman" w:cs="Times New Roman"/>
                <w:b/>
                <w:bCs/>
                <w:color w:val="000000"/>
                <w:sz w:val="24"/>
                <w:szCs w:val="24"/>
              </w:rPr>
            </w:pPr>
          </w:p>
        </w:tc>
      </w:tr>
      <w:tr w:rsidR="00B96D56" w:rsidRPr="00B96D56" w:rsidTr="003C16AB">
        <w:tc>
          <w:tcPr>
            <w:tcW w:w="530" w:type="dxa"/>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lang w:val="en-US"/>
              </w:rPr>
            </w:pPr>
            <w:r w:rsidRPr="00B96D56">
              <w:rPr>
                <w:rFonts w:ascii="Times New Roman" w:eastAsia="Times New Roman" w:hAnsi="Times New Roman" w:cs="Times New Roman"/>
                <w:b/>
                <w:sz w:val="24"/>
                <w:szCs w:val="24"/>
                <w:lang w:val="en-US"/>
              </w:rPr>
              <w:t>57</w:t>
            </w:r>
          </w:p>
        </w:tc>
        <w:tc>
          <w:tcPr>
            <w:tcW w:w="1147"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 xml:space="preserve">Număr de </w:t>
            </w:r>
            <w:r w:rsidRPr="00B96D56">
              <w:rPr>
                <w:rFonts w:ascii="Times New Roman" w:eastAsia="Times New Roman" w:hAnsi="Times New Roman" w:cs="Times New Roman"/>
                <w:sz w:val="24"/>
                <w:szCs w:val="24"/>
              </w:rPr>
              <w:t>utilizator</w:t>
            </w:r>
            <w:r w:rsidRPr="00B96D56">
              <w:rPr>
                <w:rFonts w:ascii="Times New Roman" w:eastAsia="Times New Roman" w:hAnsi="Times New Roman" w:cs="Times New Roman"/>
                <w:color w:val="000000"/>
                <w:spacing w:val="-3"/>
                <w:sz w:val="24"/>
                <w:szCs w:val="24"/>
              </w:rPr>
              <w:t>i deserviţi</w:t>
            </w:r>
          </w:p>
        </w:tc>
        <w:tc>
          <w:tcPr>
            <w:tcW w:w="1833"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z w:val="24"/>
                <w:szCs w:val="24"/>
              </w:rPr>
              <w:t>N/A</w:t>
            </w:r>
          </w:p>
        </w:tc>
        <w:tc>
          <w:tcPr>
            <w:tcW w:w="993"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rural</w:t>
            </w:r>
          </w:p>
        </w:tc>
        <w:tc>
          <w:tcPr>
            <w:tcW w:w="992" w:type="dxa"/>
            <w:gridSpan w:val="2"/>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JT</w:t>
            </w:r>
          </w:p>
        </w:tc>
        <w:tc>
          <w:tcPr>
            <w:tcW w:w="184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3C16AB">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lang w:val="en-US"/>
              </w:rPr>
            </w:pPr>
            <w:r w:rsidRPr="00B96D56">
              <w:rPr>
                <w:rFonts w:ascii="Times New Roman" w:eastAsia="Times New Roman" w:hAnsi="Times New Roman" w:cs="Times New Roman"/>
                <w:b/>
                <w:sz w:val="24"/>
                <w:szCs w:val="24"/>
                <w:lang w:val="en-US"/>
              </w:rPr>
              <w:t>58</w:t>
            </w:r>
          </w:p>
        </w:tc>
        <w:tc>
          <w:tcPr>
            <w:tcW w:w="1147"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 xml:space="preserve">Număr de </w:t>
            </w:r>
            <w:r w:rsidRPr="00B96D56">
              <w:rPr>
                <w:rFonts w:ascii="Times New Roman" w:eastAsia="Times New Roman" w:hAnsi="Times New Roman" w:cs="Times New Roman"/>
                <w:sz w:val="24"/>
                <w:szCs w:val="24"/>
              </w:rPr>
              <w:t>utilizator</w:t>
            </w:r>
            <w:r w:rsidRPr="00B96D56">
              <w:rPr>
                <w:rFonts w:ascii="Times New Roman" w:eastAsia="Times New Roman" w:hAnsi="Times New Roman" w:cs="Times New Roman"/>
                <w:color w:val="000000"/>
                <w:spacing w:val="-3"/>
                <w:sz w:val="24"/>
                <w:szCs w:val="24"/>
              </w:rPr>
              <w:t>i deserviţi</w:t>
            </w:r>
          </w:p>
        </w:tc>
        <w:tc>
          <w:tcPr>
            <w:tcW w:w="1833"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z w:val="24"/>
                <w:szCs w:val="24"/>
              </w:rPr>
              <w:t>N/A</w:t>
            </w:r>
          </w:p>
        </w:tc>
        <w:tc>
          <w:tcPr>
            <w:tcW w:w="993"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rural</w:t>
            </w:r>
          </w:p>
        </w:tc>
        <w:tc>
          <w:tcPr>
            <w:tcW w:w="992" w:type="dxa"/>
            <w:gridSpan w:val="2"/>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MT</w:t>
            </w:r>
          </w:p>
        </w:tc>
        <w:tc>
          <w:tcPr>
            <w:tcW w:w="184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3C16AB">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lang w:val="en-US"/>
              </w:rPr>
            </w:pPr>
            <w:r w:rsidRPr="00B96D56">
              <w:rPr>
                <w:rFonts w:ascii="Times New Roman" w:eastAsia="Times New Roman" w:hAnsi="Times New Roman" w:cs="Times New Roman"/>
                <w:b/>
                <w:sz w:val="24"/>
                <w:szCs w:val="24"/>
                <w:lang w:val="en-US"/>
              </w:rPr>
              <w:t>59</w:t>
            </w:r>
          </w:p>
        </w:tc>
        <w:tc>
          <w:tcPr>
            <w:tcW w:w="1147"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 xml:space="preserve">Număr de </w:t>
            </w:r>
            <w:r w:rsidRPr="00B96D56">
              <w:rPr>
                <w:rFonts w:ascii="Times New Roman" w:eastAsia="Times New Roman" w:hAnsi="Times New Roman" w:cs="Times New Roman"/>
                <w:sz w:val="24"/>
                <w:szCs w:val="24"/>
              </w:rPr>
              <w:t>utilizator</w:t>
            </w:r>
            <w:r w:rsidRPr="00B96D56">
              <w:rPr>
                <w:rFonts w:ascii="Times New Roman" w:eastAsia="Times New Roman" w:hAnsi="Times New Roman" w:cs="Times New Roman"/>
                <w:color w:val="000000"/>
                <w:spacing w:val="-3"/>
                <w:sz w:val="24"/>
                <w:szCs w:val="24"/>
              </w:rPr>
              <w:t>i deserviţi</w:t>
            </w:r>
          </w:p>
        </w:tc>
        <w:tc>
          <w:tcPr>
            <w:tcW w:w="1833"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z w:val="24"/>
                <w:szCs w:val="24"/>
              </w:rPr>
              <w:t>N/A</w:t>
            </w:r>
          </w:p>
        </w:tc>
        <w:tc>
          <w:tcPr>
            <w:tcW w:w="993"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rural</w:t>
            </w:r>
          </w:p>
        </w:tc>
        <w:tc>
          <w:tcPr>
            <w:tcW w:w="992" w:type="dxa"/>
            <w:gridSpan w:val="2"/>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IT</w:t>
            </w:r>
          </w:p>
        </w:tc>
        <w:tc>
          <w:tcPr>
            <w:tcW w:w="184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3C16AB">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lang w:val="en-US"/>
              </w:rPr>
            </w:pPr>
            <w:r w:rsidRPr="00B96D56">
              <w:rPr>
                <w:rFonts w:ascii="Times New Roman" w:eastAsia="Times New Roman" w:hAnsi="Times New Roman" w:cs="Times New Roman"/>
                <w:b/>
                <w:sz w:val="24"/>
                <w:szCs w:val="24"/>
                <w:lang w:val="en-US"/>
              </w:rPr>
              <w:t>60</w:t>
            </w:r>
          </w:p>
        </w:tc>
        <w:tc>
          <w:tcPr>
            <w:tcW w:w="1147"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 xml:space="preserve">Număr de </w:t>
            </w:r>
            <w:r w:rsidRPr="00B96D56">
              <w:rPr>
                <w:rFonts w:ascii="Times New Roman" w:eastAsia="Times New Roman" w:hAnsi="Times New Roman" w:cs="Times New Roman"/>
                <w:sz w:val="24"/>
                <w:szCs w:val="24"/>
              </w:rPr>
              <w:t>utilizator</w:t>
            </w:r>
            <w:r w:rsidRPr="00B96D56">
              <w:rPr>
                <w:rFonts w:ascii="Times New Roman" w:eastAsia="Times New Roman" w:hAnsi="Times New Roman" w:cs="Times New Roman"/>
                <w:color w:val="000000"/>
                <w:spacing w:val="-3"/>
                <w:sz w:val="24"/>
                <w:szCs w:val="24"/>
              </w:rPr>
              <w:t>i deserviţi</w:t>
            </w:r>
          </w:p>
        </w:tc>
        <w:tc>
          <w:tcPr>
            <w:tcW w:w="1833"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z w:val="24"/>
                <w:szCs w:val="24"/>
              </w:rPr>
              <w:t>N/A</w:t>
            </w:r>
          </w:p>
        </w:tc>
        <w:tc>
          <w:tcPr>
            <w:tcW w:w="993"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urban</w:t>
            </w:r>
          </w:p>
        </w:tc>
        <w:tc>
          <w:tcPr>
            <w:tcW w:w="992" w:type="dxa"/>
            <w:gridSpan w:val="2"/>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JT</w:t>
            </w:r>
          </w:p>
        </w:tc>
        <w:tc>
          <w:tcPr>
            <w:tcW w:w="184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3C16AB">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lang w:val="en-US"/>
              </w:rPr>
            </w:pPr>
            <w:r w:rsidRPr="00B96D56">
              <w:rPr>
                <w:rFonts w:ascii="Times New Roman" w:eastAsia="Times New Roman" w:hAnsi="Times New Roman" w:cs="Times New Roman"/>
                <w:b/>
                <w:sz w:val="24"/>
                <w:szCs w:val="24"/>
                <w:lang w:val="en-US"/>
              </w:rPr>
              <w:t>61</w:t>
            </w:r>
          </w:p>
        </w:tc>
        <w:tc>
          <w:tcPr>
            <w:tcW w:w="1147"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 xml:space="preserve">Număr de </w:t>
            </w:r>
            <w:r w:rsidRPr="00B96D56">
              <w:rPr>
                <w:rFonts w:ascii="Times New Roman" w:eastAsia="Times New Roman" w:hAnsi="Times New Roman" w:cs="Times New Roman"/>
                <w:sz w:val="24"/>
                <w:szCs w:val="24"/>
              </w:rPr>
              <w:t>utilizator</w:t>
            </w:r>
            <w:r w:rsidRPr="00B96D56">
              <w:rPr>
                <w:rFonts w:ascii="Times New Roman" w:eastAsia="Times New Roman" w:hAnsi="Times New Roman" w:cs="Times New Roman"/>
                <w:color w:val="000000"/>
                <w:spacing w:val="-3"/>
                <w:sz w:val="24"/>
                <w:szCs w:val="24"/>
              </w:rPr>
              <w:t xml:space="preserve">i </w:t>
            </w:r>
            <w:r w:rsidRPr="00B96D56">
              <w:rPr>
                <w:rFonts w:ascii="Times New Roman" w:eastAsia="Times New Roman" w:hAnsi="Times New Roman" w:cs="Times New Roman"/>
                <w:color w:val="000000"/>
                <w:spacing w:val="-3"/>
                <w:sz w:val="24"/>
                <w:szCs w:val="24"/>
              </w:rPr>
              <w:lastRenderedPageBreak/>
              <w:t>deserviţi</w:t>
            </w:r>
          </w:p>
        </w:tc>
        <w:tc>
          <w:tcPr>
            <w:tcW w:w="1833"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z w:val="24"/>
                <w:szCs w:val="24"/>
              </w:rPr>
              <w:lastRenderedPageBreak/>
              <w:t>N/A</w:t>
            </w:r>
          </w:p>
        </w:tc>
        <w:tc>
          <w:tcPr>
            <w:tcW w:w="993"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urban</w:t>
            </w:r>
          </w:p>
        </w:tc>
        <w:tc>
          <w:tcPr>
            <w:tcW w:w="992" w:type="dxa"/>
            <w:gridSpan w:val="2"/>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MT</w:t>
            </w:r>
          </w:p>
        </w:tc>
        <w:tc>
          <w:tcPr>
            <w:tcW w:w="184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B96D56" w:rsidTr="003C16AB">
        <w:tc>
          <w:tcPr>
            <w:tcW w:w="530" w:type="dxa"/>
          </w:tcPr>
          <w:p w:rsidR="00B96D56" w:rsidRPr="00B96D56" w:rsidRDefault="00B96D56" w:rsidP="00B96D56">
            <w:pPr>
              <w:widowControl w:val="0"/>
              <w:suppressAutoHyphens/>
              <w:spacing w:after="0" w:line="240" w:lineRule="auto"/>
              <w:rPr>
                <w:rFonts w:ascii="Times New Roman" w:eastAsia="Times New Roman" w:hAnsi="Times New Roman" w:cs="Times New Roman"/>
                <w:b/>
                <w:sz w:val="24"/>
                <w:szCs w:val="24"/>
                <w:lang w:val="en-US"/>
              </w:rPr>
            </w:pPr>
            <w:r w:rsidRPr="00B96D56">
              <w:rPr>
                <w:rFonts w:ascii="Times New Roman" w:eastAsia="Times New Roman" w:hAnsi="Times New Roman" w:cs="Times New Roman"/>
                <w:b/>
                <w:sz w:val="24"/>
                <w:szCs w:val="24"/>
                <w:lang w:val="en-US"/>
              </w:rPr>
              <w:lastRenderedPageBreak/>
              <w:t>62</w:t>
            </w:r>
          </w:p>
        </w:tc>
        <w:tc>
          <w:tcPr>
            <w:tcW w:w="1147" w:type="dxa"/>
          </w:tcPr>
          <w:p w:rsidR="00B96D56" w:rsidRPr="00B96D56"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3"/>
                <w:sz w:val="24"/>
                <w:szCs w:val="24"/>
              </w:rPr>
              <w:t xml:space="preserve">Număr de </w:t>
            </w:r>
            <w:r w:rsidRPr="00B96D56">
              <w:rPr>
                <w:rFonts w:ascii="Times New Roman" w:eastAsia="Times New Roman" w:hAnsi="Times New Roman" w:cs="Times New Roman"/>
                <w:sz w:val="24"/>
                <w:szCs w:val="24"/>
              </w:rPr>
              <w:t>utilizator</w:t>
            </w:r>
            <w:r w:rsidRPr="00B96D56">
              <w:rPr>
                <w:rFonts w:ascii="Times New Roman" w:eastAsia="Times New Roman" w:hAnsi="Times New Roman" w:cs="Times New Roman"/>
                <w:color w:val="000000"/>
                <w:spacing w:val="-3"/>
                <w:sz w:val="24"/>
                <w:szCs w:val="24"/>
              </w:rPr>
              <w:t>i deserviţi</w:t>
            </w:r>
          </w:p>
        </w:tc>
        <w:tc>
          <w:tcPr>
            <w:tcW w:w="1833"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z w:val="24"/>
                <w:szCs w:val="24"/>
              </w:rPr>
              <w:t>N/A</w:t>
            </w:r>
          </w:p>
        </w:tc>
        <w:tc>
          <w:tcPr>
            <w:tcW w:w="993" w:type="dxa"/>
          </w:tcPr>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6"/>
                <w:sz w:val="24"/>
                <w:szCs w:val="24"/>
              </w:rPr>
              <w:t>urban</w:t>
            </w:r>
          </w:p>
        </w:tc>
        <w:tc>
          <w:tcPr>
            <w:tcW w:w="992" w:type="dxa"/>
            <w:gridSpan w:val="2"/>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color w:val="000000"/>
                <w:spacing w:val="-4"/>
                <w:sz w:val="24"/>
                <w:szCs w:val="24"/>
              </w:rPr>
              <w:t>toţi</w:t>
            </w:r>
          </w:p>
        </w:tc>
        <w:tc>
          <w:tcPr>
            <w:tcW w:w="2410"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b/>
                <w:bCs/>
                <w:color w:val="000000"/>
                <w:sz w:val="24"/>
                <w:szCs w:val="24"/>
              </w:rPr>
              <w:t>IT</w:t>
            </w:r>
          </w:p>
        </w:tc>
        <w:tc>
          <w:tcPr>
            <w:tcW w:w="1842"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bl>
    <w:p w:rsidR="00B96D56" w:rsidRPr="00B96D56" w:rsidRDefault="00B96D56" w:rsidP="00B96D56">
      <w:pPr>
        <w:widowControl w:val="0"/>
        <w:suppressAutoHyphens/>
        <w:spacing w:after="0" w:line="360" w:lineRule="auto"/>
        <w:rPr>
          <w:rFonts w:ascii="Times New Roman" w:eastAsia="Times New Roman" w:hAnsi="Times New Roman" w:cs="Times New Roman"/>
          <w:sz w:val="24"/>
          <w:szCs w:val="24"/>
        </w:rPr>
      </w:pPr>
    </w:p>
    <w:p w:rsidR="00B96D56" w:rsidRPr="00B96D56" w:rsidRDefault="00B96D56" w:rsidP="00B96D56">
      <w:pPr>
        <w:widowControl w:val="0"/>
        <w:suppressAutoHyphens/>
        <w:spacing w:after="0" w:line="36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 Pentru aceste calcule, în noţiunea de utilizator se includ locurile de consum și/sau de producere, precum și OD racordați. </w:t>
      </w:r>
    </w:p>
    <w:p w:rsidR="00B96D56" w:rsidRPr="00B96D56" w:rsidRDefault="00B96D56" w:rsidP="00B96D56">
      <w:pPr>
        <w:widowControl w:val="0"/>
        <w:suppressAutoHyphens/>
        <w:spacing w:after="0" w:line="360" w:lineRule="auto"/>
        <w:rPr>
          <w:rFonts w:ascii="Times New Roman" w:eastAsia="Times New Roman" w:hAnsi="Times New Roman" w:cs="Times New Roman"/>
          <w:sz w:val="24"/>
          <w:szCs w:val="24"/>
        </w:rPr>
        <w:sectPr w:rsidR="00B96D56" w:rsidRPr="00B96D56" w:rsidSect="00B96D56">
          <w:footerReference w:type="even" r:id="rId21"/>
          <w:footerReference w:type="default" r:id="rId22"/>
          <w:footerReference w:type="first" r:id="rId23"/>
          <w:pgSz w:w="11907" w:h="16840" w:code="9"/>
          <w:pgMar w:top="979" w:right="708" w:bottom="965" w:left="1411" w:header="720" w:footer="720" w:gutter="0"/>
          <w:cols w:space="720"/>
          <w:titlePg/>
        </w:sectPr>
      </w:pP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18"/>
          <w:lang w:val="en-US"/>
        </w:rPr>
      </w:pPr>
      <w:bookmarkStart w:id="7" w:name="_Toc168907519"/>
      <w:r w:rsidRPr="00B96D56">
        <w:rPr>
          <w:rFonts w:ascii="Times New Roman" w:eastAsia="Times New Roman" w:hAnsi="Times New Roman" w:cs="Times New Roman"/>
          <w:b/>
          <w:bCs/>
          <w:sz w:val="24"/>
          <w:szCs w:val="28"/>
        </w:rPr>
        <w:lastRenderedPageBreak/>
        <w:t xml:space="preserve">Anexa 2 – </w:t>
      </w:r>
      <w:r w:rsidRPr="00B96D56">
        <w:rPr>
          <w:rFonts w:ascii="Times New Roman" w:eastAsia="Times New Roman" w:hAnsi="Times New Roman" w:cs="Times New Roman"/>
          <w:b/>
          <w:bCs/>
          <w:sz w:val="24"/>
          <w:szCs w:val="18"/>
        </w:rPr>
        <w:t xml:space="preserve"> </w:t>
      </w:r>
      <w:r w:rsidRPr="00B96D56">
        <w:rPr>
          <w:rFonts w:ascii="Times New Roman" w:eastAsia="Times New Roman" w:hAnsi="Times New Roman" w:cs="Times New Roman"/>
          <w:b/>
          <w:bCs/>
          <w:sz w:val="24"/>
          <w:szCs w:val="24"/>
        </w:rPr>
        <w:t>Monitorizarea întreruperil</w:t>
      </w:r>
      <w:r w:rsidRPr="00B96D56">
        <w:rPr>
          <w:rFonts w:ascii="Times New Roman" w:eastAsia="Times New Roman" w:hAnsi="Times New Roman" w:cs="Times New Roman"/>
          <w:b/>
          <w:bCs/>
          <w:sz w:val="24"/>
          <w:szCs w:val="28"/>
        </w:rPr>
        <w:t xml:space="preserve">or </w:t>
      </w:r>
      <w:bookmarkEnd w:id="7"/>
    </w:p>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lang w:val="it-IT"/>
        </w:rPr>
      </w:pPr>
    </w:p>
    <w:tbl>
      <w:tblPr>
        <w:tblW w:w="145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2"/>
        <w:gridCol w:w="6154"/>
        <w:gridCol w:w="2160"/>
        <w:gridCol w:w="336"/>
        <w:gridCol w:w="336"/>
        <w:gridCol w:w="336"/>
        <w:gridCol w:w="336"/>
        <w:gridCol w:w="336"/>
        <w:gridCol w:w="336"/>
        <w:gridCol w:w="336"/>
        <w:gridCol w:w="336"/>
        <w:gridCol w:w="336"/>
        <w:gridCol w:w="456"/>
        <w:gridCol w:w="456"/>
        <w:gridCol w:w="456"/>
        <w:gridCol w:w="803"/>
      </w:tblGrid>
      <w:tr w:rsidR="00B96D56" w:rsidRPr="00B96D56" w:rsidTr="00460AE3">
        <w:trPr>
          <w:cantSplit/>
        </w:trPr>
        <w:tc>
          <w:tcPr>
            <w:tcW w:w="1042" w:type="dxa"/>
            <w:vMerge w:val="restart"/>
            <w:vAlign w:val="center"/>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r w:rsidRPr="00B96D56">
              <w:rPr>
                <w:rFonts w:ascii="Times New Roman" w:eastAsia="Times New Roman" w:hAnsi="Times New Roman" w:cs="Arial"/>
                <w:sz w:val="24"/>
                <w:szCs w:val="24"/>
              </w:rPr>
              <w:t>Nr. crt.</w:t>
            </w:r>
          </w:p>
        </w:tc>
        <w:tc>
          <w:tcPr>
            <w:tcW w:w="6154" w:type="dxa"/>
            <w:vMerge w:val="restart"/>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Times New Roman"/>
                <w:bCs/>
                <w:snapToGrid w:val="0"/>
                <w:color w:val="000000"/>
                <w:sz w:val="24"/>
                <w:szCs w:val="24"/>
                <w:lang w:val="en-AU"/>
              </w:rPr>
              <w:t>Indicatori de performanţă</w:t>
            </w:r>
          </w:p>
        </w:tc>
        <w:tc>
          <w:tcPr>
            <w:tcW w:w="2160" w:type="dxa"/>
            <w:vMerge w:val="restart"/>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sz w:val="24"/>
                <w:szCs w:val="24"/>
              </w:rPr>
              <w:t>Tensiunea la care se produce întreruperea (originea întreruperii)</w:t>
            </w:r>
          </w:p>
        </w:tc>
        <w:tc>
          <w:tcPr>
            <w:tcW w:w="0" w:type="auto"/>
            <w:gridSpan w:val="13"/>
          </w:tcPr>
          <w:p w:rsidR="00B96D56" w:rsidRPr="00B96D56" w:rsidRDefault="00B96D56" w:rsidP="00B96D56">
            <w:pPr>
              <w:widowControl w:val="0"/>
              <w:suppressAutoHyphens/>
              <w:spacing w:after="0" w:line="240" w:lineRule="auto"/>
              <w:jc w:val="center"/>
              <w:rPr>
                <w:rFonts w:ascii="Times New Roman" w:eastAsia="Times New Roman" w:hAnsi="Times New Roman" w:cs="Times New Roman"/>
                <w:bCs/>
                <w:snapToGrid w:val="0"/>
                <w:color w:val="000000"/>
                <w:sz w:val="24"/>
                <w:szCs w:val="24"/>
                <w:lang w:val="en-AU"/>
              </w:rPr>
            </w:pPr>
            <w:r w:rsidRPr="00B96D56">
              <w:rPr>
                <w:rFonts w:ascii="Times New Roman" w:eastAsia="Times New Roman" w:hAnsi="Times New Roman" w:cs="Times New Roman"/>
                <w:bCs/>
                <w:snapToGrid w:val="0"/>
                <w:color w:val="000000"/>
                <w:sz w:val="24"/>
                <w:szCs w:val="24"/>
                <w:lang w:val="en-AU"/>
              </w:rPr>
              <w:t>Valoare realizată lunar / anual</w:t>
            </w:r>
          </w:p>
        </w:tc>
      </w:tr>
      <w:tr w:rsidR="00B96D56" w:rsidRPr="00B96D56" w:rsidTr="00460AE3">
        <w:trPr>
          <w:cantSplit/>
        </w:trPr>
        <w:tc>
          <w:tcPr>
            <w:tcW w:w="1042" w:type="dxa"/>
            <w:vMerge/>
            <w:vAlign w:val="center"/>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p>
        </w:tc>
        <w:tc>
          <w:tcPr>
            <w:tcW w:w="6154" w:type="dxa"/>
            <w:vMerge/>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2160" w:type="dxa"/>
            <w:vMerge/>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center"/>
              <w:rPr>
                <w:rFonts w:ascii="Times New Roman" w:eastAsia="Times New Roman" w:hAnsi="Times New Roman" w:cs="Arial"/>
                <w:bCs/>
                <w:snapToGrid w:val="0"/>
                <w:color w:val="000000"/>
                <w:sz w:val="24"/>
                <w:szCs w:val="24"/>
                <w:lang w:val="en-AU"/>
              </w:rPr>
            </w:pPr>
            <w:r w:rsidRPr="00B96D56">
              <w:rPr>
                <w:rFonts w:ascii="Times New Roman" w:eastAsia="Times New Roman" w:hAnsi="Times New Roman" w:cs="Arial"/>
                <w:bCs/>
                <w:snapToGrid w:val="0"/>
                <w:color w:val="000000"/>
                <w:sz w:val="24"/>
                <w:szCs w:val="24"/>
                <w:lang w:val="en-AU"/>
              </w:rPr>
              <w:t>1</w:t>
            </w:r>
          </w:p>
        </w:tc>
        <w:tc>
          <w:tcPr>
            <w:tcW w:w="0" w:type="auto"/>
          </w:tcPr>
          <w:p w:rsidR="00B96D56" w:rsidRPr="00B96D56" w:rsidRDefault="00B96D56" w:rsidP="00B96D56">
            <w:pPr>
              <w:widowControl w:val="0"/>
              <w:suppressAutoHyphens/>
              <w:spacing w:after="0" w:line="240" w:lineRule="auto"/>
              <w:jc w:val="center"/>
              <w:rPr>
                <w:rFonts w:ascii="Times New Roman" w:eastAsia="Times New Roman" w:hAnsi="Times New Roman" w:cs="Arial"/>
                <w:bCs/>
                <w:snapToGrid w:val="0"/>
                <w:color w:val="000000"/>
                <w:sz w:val="24"/>
                <w:szCs w:val="24"/>
                <w:lang w:val="en-AU"/>
              </w:rPr>
            </w:pPr>
            <w:r w:rsidRPr="00B96D56">
              <w:rPr>
                <w:rFonts w:ascii="Times New Roman" w:eastAsia="Times New Roman" w:hAnsi="Times New Roman" w:cs="Arial"/>
                <w:bCs/>
                <w:snapToGrid w:val="0"/>
                <w:color w:val="000000"/>
                <w:sz w:val="24"/>
                <w:szCs w:val="24"/>
                <w:lang w:val="en-AU"/>
              </w:rPr>
              <w:t>2</w:t>
            </w:r>
          </w:p>
        </w:tc>
        <w:tc>
          <w:tcPr>
            <w:tcW w:w="0" w:type="auto"/>
          </w:tcPr>
          <w:p w:rsidR="00B96D56" w:rsidRPr="00B96D56" w:rsidRDefault="00B96D56" w:rsidP="00B96D56">
            <w:pPr>
              <w:widowControl w:val="0"/>
              <w:suppressAutoHyphens/>
              <w:spacing w:after="0" w:line="240" w:lineRule="auto"/>
              <w:jc w:val="center"/>
              <w:rPr>
                <w:rFonts w:ascii="Times New Roman" w:eastAsia="Times New Roman" w:hAnsi="Times New Roman" w:cs="Arial"/>
                <w:bCs/>
                <w:snapToGrid w:val="0"/>
                <w:color w:val="000000"/>
                <w:sz w:val="24"/>
                <w:szCs w:val="24"/>
                <w:lang w:val="en-AU"/>
              </w:rPr>
            </w:pPr>
            <w:r w:rsidRPr="00B96D56">
              <w:rPr>
                <w:rFonts w:ascii="Times New Roman" w:eastAsia="Times New Roman" w:hAnsi="Times New Roman" w:cs="Arial"/>
                <w:bCs/>
                <w:snapToGrid w:val="0"/>
                <w:color w:val="000000"/>
                <w:sz w:val="24"/>
                <w:szCs w:val="24"/>
                <w:lang w:val="en-AU"/>
              </w:rPr>
              <w:t>3</w:t>
            </w:r>
          </w:p>
        </w:tc>
        <w:tc>
          <w:tcPr>
            <w:tcW w:w="0" w:type="auto"/>
          </w:tcPr>
          <w:p w:rsidR="00B96D56" w:rsidRPr="00B96D56" w:rsidRDefault="00B96D56" w:rsidP="00B96D56">
            <w:pPr>
              <w:widowControl w:val="0"/>
              <w:suppressAutoHyphens/>
              <w:spacing w:after="0" w:line="240" w:lineRule="auto"/>
              <w:jc w:val="center"/>
              <w:rPr>
                <w:rFonts w:ascii="Times New Roman" w:eastAsia="Times New Roman" w:hAnsi="Times New Roman" w:cs="Arial"/>
                <w:bCs/>
                <w:snapToGrid w:val="0"/>
                <w:color w:val="000000"/>
                <w:sz w:val="24"/>
                <w:szCs w:val="24"/>
                <w:lang w:val="en-AU"/>
              </w:rPr>
            </w:pPr>
            <w:r w:rsidRPr="00B96D56">
              <w:rPr>
                <w:rFonts w:ascii="Times New Roman" w:eastAsia="Times New Roman" w:hAnsi="Times New Roman" w:cs="Arial"/>
                <w:bCs/>
                <w:snapToGrid w:val="0"/>
                <w:color w:val="000000"/>
                <w:sz w:val="24"/>
                <w:szCs w:val="24"/>
                <w:lang w:val="en-AU"/>
              </w:rPr>
              <w:t>4</w:t>
            </w:r>
          </w:p>
        </w:tc>
        <w:tc>
          <w:tcPr>
            <w:tcW w:w="0" w:type="auto"/>
          </w:tcPr>
          <w:p w:rsidR="00B96D56" w:rsidRPr="00B96D56" w:rsidRDefault="00B96D56" w:rsidP="00B96D56">
            <w:pPr>
              <w:widowControl w:val="0"/>
              <w:suppressAutoHyphens/>
              <w:spacing w:after="0" w:line="240" w:lineRule="auto"/>
              <w:jc w:val="center"/>
              <w:rPr>
                <w:rFonts w:ascii="Times New Roman" w:eastAsia="Times New Roman" w:hAnsi="Times New Roman" w:cs="Arial"/>
                <w:bCs/>
                <w:snapToGrid w:val="0"/>
                <w:color w:val="000000"/>
                <w:sz w:val="24"/>
                <w:szCs w:val="24"/>
                <w:lang w:val="en-AU"/>
              </w:rPr>
            </w:pPr>
            <w:r w:rsidRPr="00B96D56">
              <w:rPr>
                <w:rFonts w:ascii="Times New Roman" w:eastAsia="Times New Roman" w:hAnsi="Times New Roman" w:cs="Arial"/>
                <w:bCs/>
                <w:snapToGrid w:val="0"/>
                <w:color w:val="000000"/>
                <w:sz w:val="24"/>
                <w:szCs w:val="24"/>
                <w:lang w:val="en-AU"/>
              </w:rPr>
              <w:t>5</w:t>
            </w:r>
          </w:p>
        </w:tc>
        <w:tc>
          <w:tcPr>
            <w:tcW w:w="0" w:type="auto"/>
          </w:tcPr>
          <w:p w:rsidR="00B96D56" w:rsidRPr="00B96D56" w:rsidRDefault="00B96D56" w:rsidP="00B96D56">
            <w:pPr>
              <w:widowControl w:val="0"/>
              <w:suppressAutoHyphens/>
              <w:spacing w:after="0" w:line="240" w:lineRule="auto"/>
              <w:jc w:val="center"/>
              <w:rPr>
                <w:rFonts w:ascii="Times New Roman" w:eastAsia="Times New Roman" w:hAnsi="Times New Roman" w:cs="Arial"/>
                <w:bCs/>
                <w:snapToGrid w:val="0"/>
                <w:color w:val="000000"/>
                <w:sz w:val="24"/>
                <w:szCs w:val="24"/>
                <w:lang w:val="en-AU"/>
              </w:rPr>
            </w:pPr>
            <w:r w:rsidRPr="00B96D56">
              <w:rPr>
                <w:rFonts w:ascii="Times New Roman" w:eastAsia="Times New Roman" w:hAnsi="Times New Roman" w:cs="Arial"/>
                <w:bCs/>
                <w:snapToGrid w:val="0"/>
                <w:color w:val="000000"/>
                <w:sz w:val="24"/>
                <w:szCs w:val="24"/>
                <w:lang w:val="en-AU"/>
              </w:rPr>
              <w:t>6</w:t>
            </w:r>
          </w:p>
        </w:tc>
        <w:tc>
          <w:tcPr>
            <w:tcW w:w="0" w:type="auto"/>
          </w:tcPr>
          <w:p w:rsidR="00B96D56" w:rsidRPr="00B96D56" w:rsidRDefault="00B96D56" w:rsidP="00B96D56">
            <w:pPr>
              <w:widowControl w:val="0"/>
              <w:suppressAutoHyphens/>
              <w:spacing w:after="0" w:line="240" w:lineRule="auto"/>
              <w:jc w:val="center"/>
              <w:rPr>
                <w:rFonts w:ascii="Times New Roman" w:eastAsia="Times New Roman" w:hAnsi="Times New Roman" w:cs="Arial"/>
                <w:bCs/>
                <w:snapToGrid w:val="0"/>
                <w:color w:val="000000"/>
                <w:sz w:val="24"/>
                <w:szCs w:val="24"/>
                <w:lang w:val="en-AU"/>
              </w:rPr>
            </w:pPr>
            <w:r w:rsidRPr="00B96D56">
              <w:rPr>
                <w:rFonts w:ascii="Times New Roman" w:eastAsia="Times New Roman" w:hAnsi="Times New Roman" w:cs="Arial"/>
                <w:bCs/>
                <w:snapToGrid w:val="0"/>
                <w:color w:val="000000"/>
                <w:sz w:val="24"/>
                <w:szCs w:val="24"/>
                <w:lang w:val="en-AU"/>
              </w:rPr>
              <w:t>7</w:t>
            </w:r>
          </w:p>
        </w:tc>
        <w:tc>
          <w:tcPr>
            <w:tcW w:w="0" w:type="auto"/>
          </w:tcPr>
          <w:p w:rsidR="00B96D56" w:rsidRPr="00B96D56" w:rsidRDefault="00B96D56" w:rsidP="00B96D56">
            <w:pPr>
              <w:widowControl w:val="0"/>
              <w:suppressAutoHyphens/>
              <w:spacing w:after="0" w:line="240" w:lineRule="auto"/>
              <w:jc w:val="center"/>
              <w:rPr>
                <w:rFonts w:ascii="Times New Roman" w:eastAsia="Times New Roman" w:hAnsi="Times New Roman" w:cs="Arial"/>
                <w:bCs/>
                <w:snapToGrid w:val="0"/>
                <w:color w:val="000000"/>
                <w:sz w:val="24"/>
                <w:szCs w:val="24"/>
                <w:lang w:val="en-AU"/>
              </w:rPr>
            </w:pPr>
            <w:r w:rsidRPr="00B96D56">
              <w:rPr>
                <w:rFonts w:ascii="Times New Roman" w:eastAsia="Times New Roman" w:hAnsi="Times New Roman" w:cs="Arial"/>
                <w:bCs/>
                <w:snapToGrid w:val="0"/>
                <w:color w:val="000000"/>
                <w:sz w:val="24"/>
                <w:szCs w:val="24"/>
                <w:lang w:val="en-AU"/>
              </w:rPr>
              <w:t>8</w:t>
            </w:r>
          </w:p>
        </w:tc>
        <w:tc>
          <w:tcPr>
            <w:tcW w:w="0" w:type="auto"/>
          </w:tcPr>
          <w:p w:rsidR="00B96D56" w:rsidRPr="00B96D56" w:rsidRDefault="00B96D56" w:rsidP="00B96D56">
            <w:pPr>
              <w:widowControl w:val="0"/>
              <w:suppressAutoHyphens/>
              <w:spacing w:after="0" w:line="240" w:lineRule="auto"/>
              <w:jc w:val="center"/>
              <w:rPr>
                <w:rFonts w:ascii="Times New Roman" w:eastAsia="Times New Roman" w:hAnsi="Times New Roman" w:cs="Arial"/>
                <w:bCs/>
                <w:snapToGrid w:val="0"/>
                <w:color w:val="000000"/>
                <w:sz w:val="24"/>
                <w:szCs w:val="24"/>
                <w:lang w:val="en-AU"/>
              </w:rPr>
            </w:pPr>
            <w:r w:rsidRPr="00B96D56">
              <w:rPr>
                <w:rFonts w:ascii="Times New Roman" w:eastAsia="Times New Roman" w:hAnsi="Times New Roman" w:cs="Arial"/>
                <w:bCs/>
                <w:snapToGrid w:val="0"/>
                <w:color w:val="000000"/>
                <w:sz w:val="24"/>
                <w:szCs w:val="24"/>
                <w:lang w:val="en-AU"/>
              </w:rPr>
              <w:t>9</w:t>
            </w:r>
          </w:p>
        </w:tc>
        <w:tc>
          <w:tcPr>
            <w:tcW w:w="0" w:type="auto"/>
          </w:tcPr>
          <w:p w:rsidR="00B96D56" w:rsidRPr="00B96D56" w:rsidRDefault="00B96D56" w:rsidP="00B96D56">
            <w:pPr>
              <w:widowControl w:val="0"/>
              <w:suppressAutoHyphens/>
              <w:spacing w:after="0" w:line="240" w:lineRule="auto"/>
              <w:jc w:val="center"/>
              <w:rPr>
                <w:rFonts w:ascii="Times New Roman" w:eastAsia="Times New Roman" w:hAnsi="Times New Roman" w:cs="Arial"/>
                <w:bCs/>
                <w:snapToGrid w:val="0"/>
                <w:color w:val="000000"/>
                <w:sz w:val="24"/>
                <w:szCs w:val="24"/>
                <w:lang w:val="en-AU"/>
              </w:rPr>
            </w:pPr>
            <w:r w:rsidRPr="00B96D56">
              <w:rPr>
                <w:rFonts w:ascii="Times New Roman" w:eastAsia="Times New Roman" w:hAnsi="Times New Roman" w:cs="Arial"/>
                <w:bCs/>
                <w:snapToGrid w:val="0"/>
                <w:color w:val="000000"/>
                <w:sz w:val="24"/>
                <w:szCs w:val="24"/>
                <w:lang w:val="en-AU"/>
              </w:rPr>
              <w:t>10</w:t>
            </w:r>
          </w:p>
        </w:tc>
        <w:tc>
          <w:tcPr>
            <w:tcW w:w="0" w:type="auto"/>
          </w:tcPr>
          <w:p w:rsidR="00B96D56" w:rsidRPr="00B96D56" w:rsidRDefault="00B96D56" w:rsidP="00B96D56">
            <w:pPr>
              <w:widowControl w:val="0"/>
              <w:suppressAutoHyphens/>
              <w:spacing w:after="0" w:line="240" w:lineRule="auto"/>
              <w:jc w:val="center"/>
              <w:rPr>
                <w:rFonts w:ascii="Times New Roman" w:eastAsia="Times New Roman" w:hAnsi="Times New Roman" w:cs="Arial"/>
                <w:bCs/>
                <w:snapToGrid w:val="0"/>
                <w:color w:val="000000"/>
                <w:sz w:val="24"/>
                <w:szCs w:val="24"/>
                <w:lang w:val="en-AU"/>
              </w:rPr>
            </w:pPr>
            <w:r w:rsidRPr="00B96D56">
              <w:rPr>
                <w:rFonts w:ascii="Times New Roman" w:eastAsia="Times New Roman" w:hAnsi="Times New Roman" w:cs="Arial"/>
                <w:bCs/>
                <w:snapToGrid w:val="0"/>
                <w:color w:val="000000"/>
                <w:sz w:val="24"/>
                <w:szCs w:val="24"/>
                <w:lang w:val="en-AU"/>
              </w:rPr>
              <w:t>11</w:t>
            </w:r>
          </w:p>
        </w:tc>
        <w:tc>
          <w:tcPr>
            <w:tcW w:w="0" w:type="auto"/>
          </w:tcPr>
          <w:p w:rsidR="00B96D56" w:rsidRPr="00B96D56" w:rsidRDefault="00B96D56" w:rsidP="00B96D56">
            <w:pPr>
              <w:widowControl w:val="0"/>
              <w:suppressAutoHyphens/>
              <w:spacing w:after="0" w:line="240" w:lineRule="auto"/>
              <w:jc w:val="center"/>
              <w:rPr>
                <w:rFonts w:ascii="Times New Roman" w:eastAsia="Times New Roman" w:hAnsi="Times New Roman" w:cs="Arial"/>
                <w:bCs/>
                <w:snapToGrid w:val="0"/>
                <w:color w:val="000000"/>
                <w:sz w:val="24"/>
                <w:szCs w:val="24"/>
                <w:lang w:val="en-AU"/>
              </w:rPr>
            </w:pPr>
            <w:r w:rsidRPr="00B96D56">
              <w:rPr>
                <w:rFonts w:ascii="Times New Roman" w:eastAsia="Times New Roman" w:hAnsi="Times New Roman" w:cs="Arial"/>
                <w:bCs/>
                <w:snapToGrid w:val="0"/>
                <w:color w:val="000000"/>
                <w:sz w:val="24"/>
                <w:szCs w:val="24"/>
                <w:lang w:val="en-AU"/>
              </w:rPr>
              <w:t>12</w:t>
            </w:r>
          </w:p>
        </w:tc>
        <w:tc>
          <w:tcPr>
            <w:tcW w:w="0" w:type="auto"/>
          </w:tcPr>
          <w:p w:rsidR="00B96D56" w:rsidRPr="00B96D56" w:rsidRDefault="00B96D56" w:rsidP="00B96D56">
            <w:pPr>
              <w:widowControl w:val="0"/>
              <w:suppressAutoHyphens/>
              <w:spacing w:after="0" w:line="240" w:lineRule="auto"/>
              <w:jc w:val="center"/>
              <w:rPr>
                <w:rFonts w:ascii="Times New Roman" w:eastAsia="Times New Roman" w:hAnsi="Times New Roman" w:cs="Arial"/>
                <w:bCs/>
                <w:snapToGrid w:val="0"/>
                <w:color w:val="000000"/>
                <w:sz w:val="24"/>
                <w:szCs w:val="24"/>
                <w:lang w:val="en-AU"/>
              </w:rPr>
            </w:pPr>
            <w:r w:rsidRPr="00B96D56">
              <w:rPr>
                <w:rFonts w:ascii="Times New Roman" w:eastAsia="Times New Roman" w:hAnsi="Times New Roman" w:cs="Arial"/>
                <w:bCs/>
                <w:snapToGrid w:val="0"/>
                <w:color w:val="000000"/>
                <w:sz w:val="24"/>
                <w:szCs w:val="24"/>
                <w:lang w:val="en-AU"/>
              </w:rPr>
              <w:t>Anual</w:t>
            </w:r>
          </w:p>
        </w:tc>
      </w:tr>
      <w:tr w:rsidR="00B96D56" w:rsidRPr="00B96D56" w:rsidTr="00460AE3">
        <w:trPr>
          <w:cantSplit/>
        </w:trPr>
        <w:tc>
          <w:tcPr>
            <w:tcW w:w="1042" w:type="dxa"/>
            <w:vMerge w:val="restart"/>
            <w:vAlign w:val="center"/>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1</w:t>
            </w:r>
          </w:p>
        </w:tc>
        <w:tc>
          <w:tcPr>
            <w:tcW w:w="6154" w:type="dxa"/>
            <w:vMerge w:val="restart"/>
            <w:vAlign w:val="center"/>
          </w:tcPr>
          <w:p w:rsidR="00B96D56" w:rsidRPr="00B96D56" w:rsidRDefault="00B96D56" w:rsidP="00B96D56">
            <w:pPr>
              <w:widowControl w:val="0"/>
              <w:suppressAutoHyphens/>
              <w:spacing w:after="0" w:line="240" w:lineRule="auto"/>
              <w:rPr>
                <w:rFonts w:ascii="Times New Roman" w:eastAsia="Times New Roman" w:hAnsi="Times New Roman" w:cs="Times New Roman"/>
                <w:bCs/>
                <w:snapToGrid w:val="0"/>
                <w:color w:val="000000"/>
                <w:sz w:val="24"/>
                <w:szCs w:val="24"/>
                <w:lang w:val="it-IT"/>
              </w:rPr>
            </w:pPr>
            <w:r w:rsidRPr="00B96D56">
              <w:rPr>
                <w:rFonts w:ascii="Times New Roman" w:eastAsia="Times New Roman" w:hAnsi="Times New Roman" w:cs="Times New Roman"/>
                <w:bCs/>
                <w:snapToGrid w:val="0"/>
                <w:color w:val="000000"/>
                <w:sz w:val="24"/>
                <w:szCs w:val="24"/>
                <w:lang w:val="it-IT"/>
              </w:rPr>
              <w:t>Numărul de întreruperi lungi planificate în mediul urban</w:t>
            </w:r>
          </w:p>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p>
        </w:tc>
        <w:tc>
          <w:tcPr>
            <w:tcW w:w="2160" w:type="dxa"/>
          </w:tcPr>
          <w:p w:rsidR="00B96D56" w:rsidRPr="00B96D56" w:rsidRDefault="00B96D56" w:rsidP="00B96D56">
            <w:pPr>
              <w:widowControl w:val="0"/>
              <w:suppressAutoHyphens/>
              <w:spacing w:after="0" w:line="240" w:lineRule="auto"/>
              <w:jc w:val="center"/>
              <w:rPr>
                <w:rFonts w:ascii="Times New Roman" w:eastAsia="Times New Roman" w:hAnsi="Times New Roman" w:cs="Times New Roman"/>
                <w:bCs/>
                <w:snapToGrid w:val="0"/>
                <w:color w:val="000000"/>
                <w:sz w:val="24"/>
                <w:szCs w:val="24"/>
                <w:lang w:val="it-IT"/>
              </w:rPr>
            </w:pPr>
            <w:r w:rsidRPr="00B96D56">
              <w:rPr>
                <w:rFonts w:ascii="Times New Roman" w:eastAsia="Times New Roman" w:hAnsi="Times New Roman" w:cs="Times New Roman"/>
                <w:sz w:val="24"/>
                <w:szCs w:val="24"/>
                <w:lang w:val="it-IT"/>
              </w:rPr>
              <w:t>JT</w:t>
            </w: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r>
      <w:tr w:rsidR="00B96D56" w:rsidRPr="00B96D56" w:rsidTr="00460AE3">
        <w:trPr>
          <w:cantSplit/>
        </w:trPr>
        <w:tc>
          <w:tcPr>
            <w:tcW w:w="1042" w:type="dxa"/>
            <w:vMerge/>
            <w:vAlign w:val="center"/>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p>
        </w:tc>
        <w:tc>
          <w:tcPr>
            <w:tcW w:w="6154" w:type="dxa"/>
            <w:vMerge/>
            <w:vAlign w:val="center"/>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p>
        </w:tc>
        <w:tc>
          <w:tcPr>
            <w:tcW w:w="2160" w:type="dxa"/>
          </w:tcPr>
          <w:p w:rsidR="00B96D56" w:rsidRPr="00B96D56" w:rsidRDefault="00B96D56" w:rsidP="00B96D56">
            <w:pPr>
              <w:widowControl w:val="0"/>
              <w:suppressAutoHyphens/>
              <w:spacing w:after="0" w:line="240" w:lineRule="auto"/>
              <w:jc w:val="center"/>
              <w:rPr>
                <w:rFonts w:ascii="Times New Roman" w:eastAsia="Times New Roman" w:hAnsi="Times New Roman" w:cs="Times New Roman"/>
                <w:bCs/>
                <w:snapToGrid w:val="0"/>
                <w:color w:val="000000"/>
                <w:sz w:val="24"/>
                <w:szCs w:val="24"/>
                <w:lang w:val="it-IT"/>
              </w:rPr>
            </w:pPr>
            <w:r w:rsidRPr="00B96D56">
              <w:rPr>
                <w:rFonts w:ascii="Times New Roman" w:eastAsia="Times New Roman" w:hAnsi="Times New Roman" w:cs="Times New Roman"/>
                <w:sz w:val="24"/>
                <w:szCs w:val="24"/>
                <w:lang w:val="it-IT"/>
              </w:rPr>
              <w:t>MT</w:t>
            </w: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r>
      <w:tr w:rsidR="00B96D56" w:rsidRPr="00B96D56" w:rsidTr="00460AE3">
        <w:trPr>
          <w:cantSplit/>
        </w:trPr>
        <w:tc>
          <w:tcPr>
            <w:tcW w:w="1042" w:type="dxa"/>
            <w:vMerge/>
            <w:vAlign w:val="center"/>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p>
        </w:tc>
        <w:tc>
          <w:tcPr>
            <w:tcW w:w="6154" w:type="dxa"/>
            <w:vMerge/>
            <w:vAlign w:val="center"/>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p>
        </w:tc>
        <w:tc>
          <w:tcPr>
            <w:tcW w:w="2160" w:type="dxa"/>
          </w:tcPr>
          <w:p w:rsidR="00B96D56" w:rsidRPr="00B96D56" w:rsidRDefault="00B96D56" w:rsidP="00B96D56">
            <w:pPr>
              <w:widowControl w:val="0"/>
              <w:suppressAutoHyphens/>
              <w:spacing w:after="0" w:line="240" w:lineRule="auto"/>
              <w:jc w:val="center"/>
              <w:rPr>
                <w:rFonts w:ascii="Times New Roman" w:eastAsia="Times New Roman" w:hAnsi="Times New Roman" w:cs="Times New Roman"/>
                <w:bCs/>
                <w:snapToGrid w:val="0"/>
                <w:color w:val="000000"/>
                <w:sz w:val="24"/>
                <w:szCs w:val="24"/>
                <w:lang w:val="it-IT"/>
              </w:rPr>
            </w:pPr>
            <w:r w:rsidRPr="00B96D56">
              <w:rPr>
                <w:rFonts w:ascii="Times New Roman" w:eastAsia="Times New Roman" w:hAnsi="Times New Roman" w:cs="Times New Roman"/>
                <w:sz w:val="24"/>
                <w:szCs w:val="24"/>
                <w:lang w:val="it-IT"/>
              </w:rPr>
              <w:t>IT</w:t>
            </w: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r>
      <w:tr w:rsidR="00B96D56" w:rsidRPr="00B96D56" w:rsidTr="00460AE3">
        <w:trPr>
          <w:cantSplit/>
          <w:trHeight w:val="278"/>
        </w:trPr>
        <w:tc>
          <w:tcPr>
            <w:tcW w:w="1042" w:type="dxa"/>
            <w:vMerge w:val="restart"/>
            <w:vAlign w:val="center"/>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2</w:t>
            </w:r>
          </w:p>
        </w:tc>
        <w:tc>
          <w:tcPr>
            <w:tcW w:w="6154" w:type="dxa"/>
            <w:vMerge w:val="restart"/>
            <w:vAlign w:val="center"/>
          </w:tcPr>
          <w:p w:rsidR="00B96D56" w:rsidRPr="00B96D56" w:rsidRDefault="00B96D56" w:rsidP="00B96D56">
            <w:pPr>
              <w:widowControl w:val="0"/>
              <w:suppressAutoHyphens/>
              <w:spacing w:after="0" w:line="240" w:lineRule="auto"/>
              <w:rPr>
                <w:rFonts w:ascii="Times New Roman" w:eastAsia="Times New Roman" w:hAnsi="Times New Roman" w:cs="Times New Roman"/>
                <w:bCs/>
                <w:snapToGrid w:val="0"/>
                <w:color w:val="000000"/>
                <w:sz w:val="24"/>
                <w:szCs w:val="24"/>
                <w:lang w:val="it-IT"/>
              </w:rPr>
            </w:pPr>
            <w:r w:rsidRPr="00B96D56">
              <w:rPr>
                <w:rFonts w:ascii="Times New Roman" w:eastAsia="Times New Roman" w:hAnsi="Times New Roman" w:cs="Times New Roman"/>
                <w:bCs/>
                <w:snapToGrid w:val="0"/>
                <w:color w:val="000000"/>
                <w:sz w:val="24"/>
                <w:szCs w:val="24"/>
                <w:lang w:val="it-IT"/>
              </w:rPr>
              <w:t>Numărul de întreruperi lungi neplanificate în mediul urban</w:t>
            </w:r>
          </w:p>
        </w:tc>
        <w:tc>
          <w:tcPr>
            <w:tcW w:w="2160" w:type="dxa"/>
          </w:tcPr>
          <w:p w:rsidR="00B96D56" w:rsidRPr="00B96D56" w:rsidRDefault="00B96D56" w:rsidP="00B96D56">
            <w:pPr>
              <w:widowControl w:val="0"/>
              <w:suppressAutoHyphens/>
              <w:spacing w:after="0" w:line="240" w:lineRule="auto"/>
              <w:jc w:val="center"/>
              <w:rPr>
                <w:rFonts w:ascii="Times New Roman" w:eastAsia="Times New Roman" w:hAnsi="Times New Roman" w:cs="Times New Roman"/>
                <w:sz w:val="24"/>
                <w:szCs w:val="24"/>
                <w:lang w:val="it-IT"/>
              </w:rPr>
            </w:pPr>
            <w:r w:rsidRPr="00B96D56">
              <w:rPr>
                <w:rFonts w:ascii="Times New Roman" w:eastAsia="Times New Roman" w:hAnsi="Times New Roman" w:cs="Times New Roman"/>
                <w:sz w:val="24"/>
                <w:szCs w:val="24"/>
                <w:lang w:val="it-IT"/>
              </w:rPr>
              <w:t>JT</w:t>
            </w: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r>
      <w:tr w:rsidR="00B96D56" w:rsidRPr="00B96D56" w:rsidTr="00460AE3">
        <w:trPr>
          <w:cantSplit/>
        </w:trPr>
        <w:tc>
          <w:tcPr>
            <w:tcW w:w="1042" w:type="dxa"/>
            <w:vMerge/>
            <w:vAlign w:val="center"/>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6154" w:type="dxa"/>
            <w:vMerge/>
            <w:vAlign w:val="center"/>
          </w:tcPr>
          <w:p w:rsidR="00B96D56" w:rsidRPr="00B96D56" w:rsidRDefault="00B96D56" w:rsidP="00B96D56">
            <w:pPr>
              <w:widowControl w:val="0"/>
              <w:suppressAutoHyphens/>
              <w:spacing w:after="0" w:line="240" w:lineRule="auto"/>
              <w:rPr>
                <w:rFonts w:ascii="Times New Roman" w:eastAsia="Times New Roman" w:hAnsi="Times New Roman" w:cs="Times New Roman"/>
                <w:bCs/>
                <w:snapToGrid w:val="0"/>
                <w:color w:val="000000"/>
                <w:sz w:val="24"/>
                <w:szCs w:val="24"/>
                <w:lang w:val="it-IT"/>
              </w:rPr>
            </w:pPr>
          </w:p>
        </w:tc>
        <w:tc>
          <w:tcPr>
            <w:tcW w:w="2160" w:type="dxa"/>
          </w:tcPr>
          <w:p w:rsidR="00B96D56" w:rsidRPr="00B96D56" w:rsidRDefault="00B96D56" w:rsidP="00B96D56">
            <w:pPr>
              <w:widowControl w:val="0"/>
              <w:suppressAutoHyphens/>
              <w:spacing w:after="0" w:line="240" w:lineRule="auto"/>
              <w:jc w:val="center"/>
              <w:rPr>
                <w:rFonts w:ascii="Times New Roman" w:eastAsia="Times New Roman" w:hAnsi="Times New Roman" w:cs="Times New Roman"/>
                <w:sz w:val="24"/>
                <w:szCs w:val="24"/>
                <w:lang w:val="it-IT"/>
              </w:rPr>
            </w:pPr>
            <w:r w:rsidRPr="00B96D56">
              <w:rPr>
                <w:rFonts w:ascii="Times New Roman" w:eastAsia="Times New Roman" w:hAnsi="Times New Roman" w:cs="Times New Roman"/>
                <w:sz w:val="24"/>
                <w:szCs w:val="24"/>
                <w:lang w:val="it-IT"/>
              </w:rPr>
              <w:t>MT</w:t>
            </w: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r>
      <w:tr w:rsidR="00B96D56" w:rsidRPr="00B96D56" w:rsidTr="00460AE3">
        <w:trPr>
          <w:cantSplit/>
        </w:trPr>
        <w:tc>
          <w:tcPr>
            <w:tcW w:w="1042" w:type="dxa"/>
            <w:vMerge/>
            <w:vAlign w:val="center"/>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6154" w:type="dxa"/>
            <w:vMerge/>
            <w:vAlign w:val="center"/>
          </w:tcPr>
          <w:p w:rsidR="00B96D56" w:rsidRPr="00B96D56" w:rsidRDefault="00B96D56" w:rsidP="00B96D56">
            <w:pPr>
              <w:widowControl w:val="0"/>
              <w:suppressAutoHyphens/>
              <w:spacing w:after="0" w:line="240" w:lineRule="auto"/>
              <w:rPr>
                <w:rFonts w:ascii="Times New Roman" w:eastAsia="Times New Roman" w:hAnsi="Times New Roman" w:cs="Times New Roman"/>
                <w:bCs/>
                <w:snapToGrid w:val="0"/>
                <w:color w:val="000000"/>
                <w:sz w:val="24"/>
                <w:szCs w:val="24"/>
                <w:lang w:val="it-IT"/>
              </w:rPr>
            </w:pPr>
          </w:p>
        </w:tc>
        <w:tc>
          <w:tcPr>
            <w:tcW w:w="2160" w:type="dxa"/>
          </w:tcPr>
          <w:p w:rsidR="00B96D56" w:rsidRPr="00B96D56" w:rsidRDefault="00B96D56" w:rsidP="00B96D56">
            <w:pPr>
              <w:widowControl w:val="0"/>
              <w:suppressAutoHyphens/>
              <w:spacing w:after="0" w:line="240" w:lineRule="auto"/>
              <w:jc w:val="center"/>
              <w:rPr>
                <w:rFonts w:ascii="Times New Roman" w:eastAsia="Times New Roman" w:hAnsi="Times New Roman" w:cs="Times New Roman"/>
                <w:sz w:val="24"/>
                <w:szCs w:val="24"/>
                <w:lang w:val="it-IT"/>
              </w:rPr>
            </w:pPr>
            <w:r w:rsidRPr="00B96D56">
              <w:rPr>
                <w:rFonts w:ascii="Times New Roman" w:eastAsia="Times New Roman" w:hAnsi="Times New Roman" w:cs="Times New Roman"/>
                <w:sz w:val="24"/>
                <w:szCs w:val="24"/>
                <w:lang w:val="it-IT"/>
              </w:rPr>
              <w:t>IT</w:t>
            </w: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r>
      <w:tr w:rsidR="00B96D56" w:rsidRPr="00B96D56" w:rsidTr="00460AE3">
        <w:trPr>
          <w:cantSplit/>
        </w:trPr>
        <w:tc>
          <w:tcPr>
            <w:tcW w:w="1042" w:type="dxa"/>
            <w:vMerge w:val="restart"/>
            <w:vAlign w:val="center"/>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3</w:t>
            </w:r>
          </w:p>
        </w:tc>
        <w:tc>
          <w:tcPr>
            <w:tcW w:w="6154" w:type="dxa"/>
            <w:vMerge w:val="restart"/>
            <w:vAlign w:val="center"/>
          </w:tcPr>
          <w:p w:rsidR="00B96D56" w:rsidRPr="00B96D56" w:rsidRDefault="00B96D56" w:rsidP="00B96D56">
            <w:pPr>
              <w:widowControl w:val="0"/>
              <w:suppressAutoHyphens/>
              <w:spacing w:after="0" w:line="240" w:lineRule="auto"/>
              <w:rPr>
                <w:rFonts w:ascii="Times New Roman" w:eastAsia="Times New Roman" w:hAnsi="Times New Roman" w:cs="Times New Roman"/>
                <w:bCs/>
                <w:snapToGrid w:val="0"/>
                <w:color w:val="000000"/>
                <w:sz w:val="24"/>
                <w:szCs w:val="24"/>
                <w:lang w:val="it-IT"/>
              </w:rPr>
            </w:pPr>
            <w:r w:rsidRPr="00B96D56">
              <w:rPr>
                <w:rFonts w:ascii="Times New Roman" w:eastAsia="Times New Roman" w:hAnsi="Times New Roman" w:cs="Times New Roman"/>
                <w:bCs/>
                <w:snapToGrid w:val="0"/>
                <w:color w:val="000000"/>
                <w:sz w:val="24"/>
                <w:szCs w:val="24"/>
                <w:lang w:val="it-IT"/>
              </w:rPr>
              <w:t>Numărul de întreruperi scurte în mediul urban</w:t>
            </w:r>
          </w:p>
        </w:tc>
        <w:tc>
          <w:tcPr>
            <w:tcW w:w="2160" w:type="dxa"/>
          </w:tcPr>
          <w:p w:rsidR="00B96D56" w:rsidRPr="00B96D56" w:rsidRDefault="00B96D56" w:rsidP="00B96D56">
            <w:pPr>
              <w:widowControl w:val="0"/>
              <w:suppressAutoHyphens/>
              <w:spacing w:after="0" w:line="240" w:lineRule="auto"/>
              <w:jc w:val="center"/>
              <w:rPr>
                <w:rFonts w:ascii="Times New Roman" w:eastAsia="Times New Roman" w:hAnsi="Times New Roman" w:cs="Times New Roman"/>
                <w:sz w:val="24"/>
                <w:szCs w:val="24"/>
                <w:lang w:val="it-IT"/>
              </w:rPr>
            </w:pPr>
            <w:r w:rsidRPr="00B96D56">
              <w:rPr>
                <w:rFonts w:ascii="Times New Roman" w:eastAsia="Times New Roman" w:hAnsi="Times New Roman" w:cs="Times New Roman"/>
                <w:sz w:val="24"/>
                <w:szCs w:val="24"/>
                <w:lang w:val="it-IT"/>
              </w:rPr>
              <w:t>JT</w:t>
            </w: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r>
      <w:tr w:rsidR="00B96D56" w:rsidRPr="00B96D56" w:rsidTr="00460AE3">
        <w:trPr>
          <w:cantSplit/>
        </w:trPr>
        <w:tc>
          <w:tcPr>
            <w:tcW w:w="1042" w:type="dxa"/>
            <w:vMerge/>
            <w:vAlign w:val="center"/>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6154" w:type="dxa"/>
            <w:vMerge/>
            <w:vAlign w:val="center"/>
          </w:tcPr>
          <w:p w:rsidR="00B96D56" w:rsidRPr="00B96D56" w:rsidRDefault="00B96D56" w:rsidP="00B96D56">
            <w:pPr>
              <w:widowControl w:val="0"/>
              <w:suppressAutoHyphens/>
              <w:spacing w:after="0" w:line="240" w:lineRule="auto"/>
              <w:rPr>
                <w:rFonts w:ascii="Times New Roman" w:eastAsia="Times New Roman" w:hAnsi="Times New Roman" w:cs="Times New Roman"/>
                <w:bCs/>
                <w:snapToGrid w:val="0"/>
                <w:color w:val="000000"/>
                <w:sz w:val="24"/>
                <w:szCs w:val="24"/>
                <w:lang w:val="it-IT"/>
              </w:rPr>
            </w:pPr>
          </w:p>
        </w:tc>
        <w:tc>
          <w:tcPr>
            <w:tcW w:w="2160" w:type="dxa"/>
          </w:tcPr>
          <w:p w:rsidR="00B96D56" w:rsidRPr="00B96D56" w:rsidRDefault="00B96D56" w:rsidP="00B96D56">
            <w:pPr>
              <w:widowControl w:val="0"/>
              <w:suppressAutoHyphens/>
              <w:spacing w:after="0" w:line="240" w:lineRule="auto"/>
              <w:jc w:val="center"/>
              <w:rPr>
                <w:rFonts w:ascii="Times New Roman" w:eastAsia="Times New Roman" w:hAnsi="Times New Roman" w:cs="Times New Roman"/>
                <w:sz w:val="24"/>
                <w:szCs w:val="24"/>
                <w:lang w:val="it-IT"/>
              </w:rPr>
            </w:pPr>
            <w:r w:rsidRPr="00B96D56">
              <w:rPr>
                <w:rFonts w:ascii="Times New Roman" w:eastAsia="Times New Roman" w:hAnsi="Times New Roman" w:cs="Times New Roman"/>
                <w:sz w:val="24"/>
                <w:szCs w:val="24"/>
                <w:lang w:val="it-IT"/>
              </w:rPr>
              <w:t>MT</w:t>
            </w: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r>
      <w:tr w:rsidR="00B96D56" w:rsidRPr="00B96D56" w:rsidTr="00460AE3">
        <w:trPr>
          <w:cantSplit/>
        </w:trPr>
        <w:tc>
          <w:tcPr>
            <w:tcW w:w="1042" w:type="dxa"/>
            <w:vMerge/>
            <w:vAlign w:val="center"/>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6154" w:type="dxa"/>
            <w:vMerge/>
            <w:vAlign w:val="center"/>
          </w:tcPr>
          <w:p w:rsidR="00B96D56" w:rsidRPr="00B96D56" w:rsidRDefault="00B96D56" w:rsidP="00B96D56">
            <w:pPr>
              <w:widowControl w:val="0"/>
              <w:suppressAutoHyphens/>
              <w:spacing w:after="0" w:line="240" w:lineRule="auto"/>
              <w:rPr>
                <w:rFonts w:ascii="Times New Roman" w:eastAsia="Times New Roman" w:hAnsi="Times New Roman" w:cs="Times New Roman"/>
                <w:bCs/>
                <w:snapToGrid w:val="0"/>
                <w:color w:val="000000"/>
                <w:sz w:val="24"/>
                <w:szCs w:val="24"/>
                <w:lang w:val="it-IT"/>
              </w:rPr>
            </w:pPr>
          </w:p>
        </w:tc>
        <w:tc>
          <w:tcPr>
            <w:tcW w:w="2160" w:type="dxa"/>
          </w:tcPr>
          <w:p w:rsidR="00B96D56" w:rsidRPr="00B96D56" w:rsidRDefault="00B96D56" w:rsidP="00B96D56">
            <w:pPr>
              <w:widowControl w:val="0"/>
              <w:suppressAutoHyphens/>
              <w:spacing w:after="0" w:line="240" w:lineRule="auto"/>
              <w:jc w:val="center"/>
              <w:rPr>
                <w:rFonts w:ascii="Times New Roman" w:eastAsia="Times New Roman" w:hAnsi="Times New Roman" w:cs="Times New Roman"/>
                <w:sz w:val="24"/>
                <w:szCs w:val="24"/>
                <w:lang w:val="it-IT"/>
              </w:rPr>
            </w:pPr>
            <w:r w:rsidRPr="00B96D56">
              <w:rPr>
                <w:rFonts w:ascii="Times New Roman" w:eastAsia="Times New Roman" w:hAnsi="Times New Roman" w:cs="Times New Roman"/>
                <w:sz w:val="24"/>
                <w:szCs w:val="24"/>
                <w:lang w:val="it-IT"/>
              </w:rPr>
              <w:t>IT</w:t>
            </w: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r>
      <w:tr w:rsidR="00B96D56" w:rsidRPr="00B96D56" w:rsidTr="00460AE3">
        <w:trPr>
          <w:cantSplit/>
        </w:trPr>
        <w:tc>
          <w:tcPr>
            <w:tcW w:w="1042" w:type="dxa"/>
            <w:vMerge w:val="restart"/>
            <w:vAlign w:val="center"/>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4</w:t>
            </w:r>
          </w:p>
        </w:tc>
        <w:tc>
          <w:tcPr>
            <w:tcW w:w="6154" w:type="dxa"/>
            <w:vMerge w:val="restart"/>
            <w:vAlign w:val="center"/>
          </w:tcPr>
          <w:p w:rsidR="00B96D56" w:rsidRPr="00B96D56" w:rsidRDefault="00B96D56" w:rsidP="00B96D56">
            <w:pPr>
              <w:widowControl w:val="0"/>
              <w:suppressAutoHyphens/>
              <w:spacing w:after="0" w:line="240" w:lineRule="auto"/>
              <w:rPr>
                <w:rFonts w:ascii="Times New Roman" w:eastAsia="Times New Roman" w:hAnsi="Times New Roman" w:cs="Times New Roman"/>
                <w:bCs/>
                <w:snapToGrid w:val="0"/>
                <w:color w:val="000000"/>
                <w:sz w:val="24"/>
                <w:szCs w:val="24"/>
                <w:lang w:val="it-IT"/>
              </w:rPr>
            </w:pPr>
            <w:r w:rsidRPr="00B96D56">
              <w:rPr>
                <w:rFonts w:ascii="Times New Roman" w:eastAsia="Times New Roman" w:hAnsi="Times New Roman" w:cs="Times New Roman"/>
                <w:bCs/>
                <w:snapToGrid w:val="0"/>
                <w:color w:val="000000"/>
                <w:sz w:val="24"/>
                <w:szCs w:val="24"/>
                <w:lang w:val="it-IT"/>
              </w:rPr>
              <w:t>Numărul de întreruperi lungi planificate în mediul rural</w:t>
            </w:r>
          </w:p>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p>
        </w:tc>
        <w:tc>
          <w:tcPr>
            <w:tcW w:w="2160" w:type="dxa"/>
          </w:tcPr>
          <w:p w:rsidR="00B96D56" w:rsidRPr="00B96D56" w:rsidRDefault="00B96D56" w:rsidP="00B96D56">
            <w:pPr>
              <w:widowControl w:val="0"/>
              <w:suppressAutoHyphens/>
              <w:spacing w:after="0" w:line="240" w:lineRule="auto"/>
              <w:jc w:val="center"/>
              <w:rPr>
                <w:rFonts w:ascii="Times New Roman" w:eastAsia="Times New Roman" w:hAnsi="Times New Roman" w:cs="Times New Roman"/>
                <w:bCs/>
                <w:snapToGrid w:val="0"/>
                <w:color w:val="000000"/>
                <w:sz w:val="24"/>
                <w:szCs w:val="24"/>
                <w:lang w:val="it-IT"/>
              </w:rPr>
            </w:pPr>
            <w:r w:rsidRPr="00B96D56">
              <w:rPr>
                <w:rFonts w:ascii="Times New Roman" w:eastAsia="Times New Roman" w:hAnsi="Times New Roman" w:cs="Times New Roman"/>
                <w:sz w:val="24"/>
                <w:szCs w:val="24"/>
                <w:lang w:val="it-IT"/>
              </w:rPr>
              <w:t>JT</w:t>
            </w: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r>
      <w:tr w:rsidR="00B96D56" w:rsidRPr="00B96D56" w:rsidTr="00460AE3">
        <w:trPr>
          <w:cantSplit/>
        </w:trPr>
        <w:tc>
          <w:tcPr>
            <w:tcW w:w="1042" w:type="dxa"/>
            <w:vMerge/>
            <w:vAlign w:val="center"/>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p>
        </w:tc>
        <w:tc>
          <w:tcPr>
            <w:tcW w:w="6154" w:type="dxa"/>
            <w:vMerge/>
            <w:vAlign w:val="center"/>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p>
        </w:tc>
        <w:tc>
          <w:tcPr>
            <w:tcW w:w="2160" w:type="dxa"/>
          </w:tcPr>
          <w:p w:rsidR="00B96D56" w:rsidRPr="00B96D56" w:rsidRDefault="00B96D56" w:rsidP="00B96D56">
            <w:pPr>
              <w:widowControl w:val="0"/>
              <w:suppressAutoHyphens/>
              <w:spacing w:after="0" w:line="240" w:lineRule="auto"/>
              <w:jc w:val="center"/>
              <w:rPr>
                <w:rFonts w:ascii="Times New Roman" w:eastAsia="Times New Roman" w:hAnsi="Times New Roman" w:cs="Times New Roman"/>
                <w:bCs/>
                <w:snapToGrid w:val="0"/>
                <w:color w:val="000000"/>
                <w:sz w:val="24"/>
                <w:szCs w:val="24"/>
                <w:lang w:val="it-IT"/>
              </w:rPr>
            </w:pPr>
            <w:r w:rsidRPr="00B96D56">
              <w:rPr>
                <w:rFonts w:ascii="Times New Roman" w:eastAsia="Times New Roman" w:hAnsi="Times New Roman" w:cs="Times New Roman"/>
                <w:sz w:val="24"/>
                <w:szCs w:val="24"/>
                <w:lang w:val="it-IT"/>
              </w:rPr>
              <w:t>MT</w:t>
            </w: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r>
      <w:tr w:rsidR="00B96D56" w:rsidRPr="00B96D56" w:rsidTr="00460AE3">
        <w:trPr>
          <w:cantSplit/>
        </w:trPr>
        <w:tc>
          <w:tcPr>
            <w:tcW w:w="1042" w:type="dxa"/>
            <w:vMerge/>
            <w:vAlign w:val="center"/>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p>
        </w:tc>
        <w:tc>
          <w:tcPr>
            <w:tcW w:w="6154" w:type="dxa"/>
            <w:vMerge/>
            <w:vAlign w:val="center"/>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p>
        </w:tc>
        <w:tc>
          <w:tcPr>
            <w:tcW w:w="2160" w:type="dxa"/>
          </w:tcPr>
          <w:p w:rsidR="00B96D56" w:rsidRPr="00B96D56" w:rsidRDefault="00B96D56" w:rsidP="00B96D56">
            <w:pPr>
              <w:widowControl w:val="0"/>
              <w:suppressAutoHyphens/>
              <w:spacing w:after="0" w:line="240" w:lineRule="auto"/>
              <w:jc w:val="center"/>
              <w:rPr>
                <w:rFonts w:ascii="Times New Roman" w:eastAsia="Times New Roman" w:hAnsi="Times New Roman" w:cs="Times New Roman"/>
                <w:bCs/>
                <w:snapToGrid w:val="0"/>
                <w:color w:val="000000"/>
                <w:sz w:val="24"/>
                <w:szCs w:val="24"/>
                <w:lang w:val="it-IT"/>
              </w:rPr>
            </w:pPr>
            <w:r w:rsidRPr="00B96D56">
              <w:rPr>
                <w:rFonts w:ascii="Times New Roman" w:eastAsia="Times New Roman" w:hAnsi="Times New Roman" w:cs="Times New Roman"/>
                <w:sz w:val="24"/>
                <w:szCs w:val="24"/>
                <w:lang w:val="it-IT"/>
              </w:rPr>
              <w:t>IT</w:t>
            </w: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r>
      <w:tr w:rsidR="00B96D56" w:rsidRPr="00B96D56" w:rsidTr="00460AE3">
        <w:trPr>
          <w:cantSplit/>
        </w:trPr>
        <w:tc>
          <w:tcPr>
            <w:tcW w:w="1042" w:type="dxa"/>
            <w:vMerge w:val="restart"/>
            <w:vAlign w:val="center"/>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r w:rsidRPr="00B96D56">
              <w:rPr>
                <w:rFonts w:ascii="Times New Roman" w:eastAsia="Times New Roman" w:hAnsi="Times New Roman" w:cs="Arial"/>
                <w:sz w:val="24"/>
                <w:szCs w:val="24"/>
              </w:rPr>
              <w:t>5</w:t>
            </w:r>
          </w:p>
        </w:tc>
        <w:tc>
          <w:tcPr>
            <w:tcW w:w="6154" w:type="dxa"/>
            <w:vMerge w:val="restart"/>
            <w:vAlign w:val="center"/>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r w:rsidRPr="00B96D56">
              <w:rPr>
                <w:rFonts w:ascii="Times New Roman" w:eastAsia="Times New Roman" w:hAnsi="Times New Roman" w:cs="Times New Roman"/>
                <w:bCs/>
                <w:snapToGrid w:val="0"/>
                <w:color w:val="000000"/>
                <w:sz w:val="24"/>
                <w:szCs w:val="24"/>
                <w:lang w:val="it-IT"/>
              </w:rPr>
              <w:t>Numărul de întreruperi lungi neplanificate în mediul rural</w:t>
            </w:r>
          </w:p>
        </w:tc>
        <w:tc>
          <w:tcPr>
            <w:tcW w:w="2160" w:type="dxa"/>
          </w:tcPr>
          <w:p w:rsidR="00B96D56" w:rsidRPr="00B96D56" w:rsidRDefault="00B96D56" w:rsidP="00B96D56">
            <w:pPr>
              <w:widowControl w:val="0"/>
              <w:suppressAutoHyphens/>
              <w:spacing w:after="0" w:line="240" w:lineRule="auto"/>
              <w:jc w:val="center"/>
              <w:rPr>
                <w:rFonts w:ascii="Times New Roman" w:eastAsia="Times New Roman" w:hAnsi="Times New Roman" w:cs="Times New Roman"/>
                <w:sz w:val="24"/>
                <w:szCs w:val="24"/>
                <w:lang w:val="it-IT"/>
              </w:rPr>
            </w:pPr>
            <w:r w:rsidRPr="00B96D56">
              <w:rPr>
                <w:rFonts w:ascii="Times New Roman" w:eastAsia="Times New Roman" w:hAnsi="Times New Roman" w:cs="Times New Roman"/>
                <w:sz w:val="24"/>
                <w:szCs w:val="24"/>
                <w:lang w:val="it-IT"/>
              </w:rPr>
              <w:t>JT</w:t>
            </w: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r>
      <w:tr w:rsidR="00B96D56" w:rsidRPr="00B96D56" w:rsidTr="00460AE3">
        <w:trPr>
          <w:cantSplit/>
        </w:trPr>
        <w:tc>
          <w:tcPr>
            <w:tcW w:w="1042" w:type="dxa"/>
            <w:vMerge/>
            <w:vAlign w:val="center"/>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p>
        </w:tc>
        <w:tc>
          <w:tcPr>
            <w:tcW w:w="6154" w:type="dxa"/>
            <w:vMerge/>
            <w:vAlign w:val="center"/>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p>
        </w:tc>
        <w:tc>
          <w:tcPr>
            <w:tcW w:w="2160" w:type="dxa"/>
          </w:tcPr>
          <w:p w:rsidR="00B96D56" w:rsidRPr="00B96D56" w:rsidRDefault="00B96D56" w:rsidP="00B96D56">
            <w:pPr>
              <w:widowControl w:val="0"/>
              <w:suppressAutoHyphens/>
              <w:spacing w:after="0" w:line="240" w:lineRule="auto"/>
              <w:jc w:val="center"/>
              <w:rPr>
                <w:rFonts w:ascii="Times New Roman" w:eastAsia="Times New Roman" w:hAnsi="Times New Roman" w:cs="Times New Roman"/>
                <w:sz w:val="24"/>
                <w:szCs w:val="24"/>
                <w:lang w:val="it-IT"/>
              </w:rPr>
            </w:pPr>
            <w:r w:rsidRPr="00B96D56">
              <w:rPr>
                <w:rFonts w:ascii="Times New Roman" w:eastAsia="Times New Roman" w:hAnsi="Times New Roman" w:cs="Times New Roman"/>
                <w:sz w:val="24"/>
                <w:szCs w:val="24"/>
                <w:lang w:val="it-IT"/>
              </w:rPr>
              <w:t>MT</w:t>
            </w: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r>
      <w:tr w:rsidR="00B96D56" w:rsidRPr="00B96D56" w:rsidTr="00460AE3">
        <w:trPr>
          <w:cantSplit/>
        </w:trPr>
        <w:tc>
          <w:tcPr>
            <w:tcW w:w="1042" w:type="dxa"/>
            <w:vMerge/>
            <w:vAlign w:val="center"/>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p>
        </w:tc>
        <w:tc>
          <w:tcPr>
            <w:tcW w:w="6154" w:type="dxa"/>
            <w:vMerge/>
            <w:vAlign w:val="center"/>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p>
        </w:tc>
        <w:tc>
          <w:tcPr>
            <w:tcW w:w="2160" w:type="dxa"/>
          </w:tcPr>
          <w:p w:rsidR="00B96D56" w:rsidRPr="00B96D56" w:rsidRDefault="00B96D56" w:rsidP="00B96D56">
            <w:pPr>
              <w:widowControl w:val="0"/>
              <w:suppressAutoHyphens/>
              <w:spacing w:after="0" w:line="240" w:lineRule="auto"/>
              <w:jc w:val="center"/>
              <w:rPr>
                <w:rFonts w:ascii="Times New Roman" w:eastAsia="Times New Roman" w:hAnsi="Times New Roman" w:cs="Times New Roman"/>
                <w:sz w:val="24"/>
                <w:szCs w:val="24"/>
                <w:lang w:val="it-IT"/>
              </w:rPr>
            </w:pPr>
            <w:r w:rsidRPr="00B96D56">
              <w:rPr>
                <w:rFonts w:ascii="Times New Roman" w:eastAsia="Times New Roman" w:hAnsi="Times New Roman" w:cs="Times New Roman"/>
                <w:sz w:val="24"/>
                <w:szCs w:val="24"/>
                <w:lang w:val="it-IT"/>
              </w:rPr>
              <w:t>IT</w:t>
            </w: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r>
      <w:tr w:rsidR="00B96D56" w:rsidRPr="00B96D56" w:rsidTr="00460AE3">
        <w:trPr>
          <w:cantSplit/>
        </w:trPr>
        <w:tc>
          <w:tcPr>
            <w:tcW w:w="1042" w:type="dxa"/>
            <w:vMerge w:val="restart"/>
            <w:vAlign w:val="center"/>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r w:rsidRPr="00B96D56">
              <w:rPr>
                <w:rFonts w:ascii="Times New Roman" w:eastAsia="Times New Roman" w:hAnsi="Times New Roman" w:cs="Arial"/>
                <w:sz w:val="24"/>
                <w:szCs w:val="24"/>
              </w:rPr>
              <w:t>6</w:t>
            </w:r>
          </w:p>
        </w:tc>
        <w:tc>
          <w:tcPr>
            <w:tcW w:w="6154" w:type="dxa"/>
            <w:vMerge w:val="restart"/>
            <w:vAlign w:val="center"/>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r w:rsidRPr="00B96D56">
              <w:rPr>
                <w:rFonts w:ascii="Times New Roman" w:eastAsia="Times New Roman" w:hAnsi="Times New Roman" w:cs="Times New Roman"/>
                <w:bCs/>
                <w:snapToGrid w:val="0"/>
                <w:color w:val="000000"/>
                <w:sz w:val="24"/>
                <w:szCs w:val="24"/>
                <w:lang w:val="it-IT"/>
              </w:rPr>
              <w:t>Numărul de întreruperi scurte în mediul rural</w:t>
            </w:r>
          </w:p>
        </w:tc>
        <w:tc>
          <w:tcPr>
            <w:tcW w:w="2160" w:type="dxa"/>
          </w:tcPr>
          <w:p w:rsidR="00B96D56" w:rsidRPr="00B96D56" w:rsidRDefault="00B96D56" w:rsidP="00B96D56">
            <w:pPr>
              <w:widowControl w:val="0"/>
              <w:suppressAutoHyphens/>
              <w:spacing w:after="0" w:line="240" w:lineRule="auto"/>
              <w:jc w:val="center"/>
              <w:rPr>
                <w:rFonts w:ascii="Times New Roman" w:eastAsia="Times New Roman" w:hAnsi="Times New Roman" w:cs="Times New Roman"/>
                <w:sz w:val="24"/>
                <w:szCs w:val="24"/>
                <w:lang w:val="it-IT"/>
              </w:rPr>
            </w:pPr>
            <w:r w:rsidRPr="00B96D56">
              <w:rPr>
                <w:rFonts w:ascii="Times New Roman" w:eastAsia="Times New Roman" w:hAnsi="Times New Roman" w:cs="Times New Roman"/>
                <w:sz w:val="24"/>
                <w:szCs w:val="24"/>
                <w:lang w:val="it-IT"/>
              </w:rPr>
              <w:t>JT</w:t>
            </w: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r>
      <w:tr w:rsidR="00B96D56" w:rsidRPr="00B96D56" w:rsidTr="00460AE3">
        <w:trPr>
          <w:cantSplit/>
        </w:trPr>
        <w:tc>
          <w:tcPr>
            <w:tcW w:w="1042" w:type="dxa"/>
            <w:vMerge/>
            <w:vAlign w:val="center"/>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p>
        </w:tc>
        <w:tc>
          <w:tcPr>
            <w:tcW w:w="6154" w:type="dxa"/>
            <w:vMerge/>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2160" w:type="dxa"/>
          </w:tcPr>
          <w:p w:rsidR="00B96D56" w:rsidRPr="00B96D56" w:rsidRDefault="00B96D56" w:rsidP="00B96D56">
            <w:pPr>
              <w:widowControl w:val="0"/>
              <w:suppressAutoHyphens/>
              <w:spacing w:after="0" w:line="240" w:lineRule="auto"/>
              <w:jc w:val="center"/>
              <w:rPr>
                <w:rFonts w:ascii="Times New Roman" w:eastAsia="Times New Roman" w:hAnsi="Times New Roman" w:cs="Times New Roman"/>
                <w:sz w:val="24"/>
                <w:szCs w:val="24"/>
                <w:lang w:val="it-IT"/>
              </w:rPr>
            </w:pPr>
            <w:r w:rsidRPr="00B96D56">
              <w:rPr>
                <w:rFonts w:ascii="Times New Roman" w:eastAsia="Times New Roman" w:hAnsi="Times New Roman" w:cs="Times New Roman"/>
                <w:sz w:val="24"/>
                <w:szCs w:val="24"/>
                <w:lang w:val="it-IT"/>
              </w:rPr>
              <w:t>MT</w:t>
            </w: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r>
      <w:tr w:rsidR="00B96D56" w:rsidRPr="00B96D56" w:rsidTr="00460AE3">
        <w:trPr>
          <w:cantSplit/>
        </w:trPr>
        <w:tc>
          <w:tcPr>
            <w:tcW w:w="1042" w:type="dxa"/>
            <w:vMerge/>
            <w:vAlign w:val="center"/>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p>
        </w:tc>
        <w:tc>
          <w:tcPr>
            <w:tcW w:w="6154" w:type="dxa"/>
            <w:vMerge/>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2160" w:type="dxa"/>
          </w:tcPr>
          <w:p w:rsidR="00B96D56" w:rsidRPr="00B96D56" w:rsidRDefault="00B96D56" w:rsidP="00B96D56">
            <w:pPr>
              <w:widowControl w:val="0"/>
              <w:suppressAutoHyphens/>
              <w:spacing w:after="0" w:line="240" w:lineRule="auto"/>
              <w:jc w:val="center"/>
              <w:rPr>
                <w:rFonts w:ascii="Times New Roman" w:eastAsia="Times New Roman" w:hAnsi="Times New Roman" w:cs="Times New Roman"/>
                <w:sz w:val="24"/>
                <w:szCs w:val="24"/>
                <w:lang w:val="it-IT"/>
              </w:rPr>
            </w:pPr>
            <w:r w:rsidRPr="00B96D56">
              <w:rPr>
                <w:rFonts w:ascii="Times New Roman" w:eastAsia="Times New Roman" w:hAnsi="Times New Roman" w:cs="Times New Roman"/>
                <w:sz w:val="24"/>
                <w:szCs w:val="24"/>
                <w:lang w:val="it-IT"/>
              </w:rPr>
              <w:t>IT</w:t>
            </w: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p>
        </w:tc>
      </w:tr>
    </w:tbl>
    <w:p w:rsidR="00B96D56" w:rsidRPr="00B96D56" w:rsidRDefault="00B96D56" w:rsidP="00B96D56">
      <w:pPr>
        <w:keepNext/>
        <w:spacing w:after="0" w:line="360" w:lineRule="auto"/>
        <w:outlineLvl w:val="2"/>
        <w:rPr>
          <w:rFonts w:ascii="Arial" w:eastAsia="Times New Roman" w:hAnsi="Arial" w:cs="Arial"/>
          <w:b/>
          <w:bCs/>
          <w:iCs/>
          <w:sz w:val="24"/>
          <w:szCs w:val="28"/>
          <w:lang w:eastAsia="ro-RO"/>
        </w:rPr>
      </w:pPr>
      <w:bookmarkStart w:id="8" w:name="_Toc168907520"/>
    </w:p>
    <w:p w:rsidR="00B96D56" w:rsidRPr="00B96D56" w:rsidRDefault="00B96D56" w:rsidP="00B96D56">
      <w:pPr>
        <w:widowControl w:val="0"/>
        <w:suppressAutoHyphens/>
        <w:spacing w:after="0" w:line="360" w:lineRule="auto"/>
        <w:rPr>
          <w:rFonts w:ascii="Times New Roman" w:eastAsia="Times New Roman" w:hAnsi="Times New Roman" w:cs="Times New Roman"/>
          <w:sz w:val="24"/>
          <w:szCs w:val="24"/>
          <w:lang w:eastAsia="ro-RO"/>
        </w:rPr>
      </w:pPr>
    </w:p>
    <w:p w:rsidR="00B96D56" w:rsidRPr="00B96D56" w:rsidRDefault="00B96D56" w:rsidP="00B96D56">
      <w:pPr>
        <w:widowControl w:val="0"/>
        <w:suppressAutoHyphens/>
        <w:spacing w:after="0" w:line="360" w:lineRule="auto"/>
        <w:rPr>
          <w:rFonts w:ascii="Times New Roman" w:eastAsia="Times New Roman" w:hAnsi="Times New Roman" w:cs="Times New Roman"/>
          <w:sz w:val="24"/>
          <w:szCs w:val="24"/>
          <w:lang w:eastAsia="ro-RO"/>
        </w:rPr>
      </w:pPr>
    </w:p>
    <w:p w:rsidR="00B96D56" w:rsidRPr="00B96D56" w:rsidRDefault="00B96D56" w:rsidP="00B96D56">
      <w:pPr>
        <w:widowControl w:val="0"/>
        <w:suppressAutoHyphens/>
        <w:spacing w:after="0" w:line="360" w:lineRule="auto"/>
        <w:jc w:val="both"/>
        <w:rPr>
          <w:rFonts w:ascii="Times New Roman" w:eastAsia="Times New Roman" w:hAnsi="Times New Roman" w:cs="Times New Roman"/>
          <w:bCs/>
          <w:sz w:val="24"/>
          <w:szCs w:val="24"/>
        </w:rPr>
      </w:pPr>
      <w:bookmarkStart w:id="9" w:name="_Toc168907521"/>
      <w:bookmarkEnd w:id="8"/>
      <w:r w:rsidRPr="00B96D56">
        <w:rPr>
          <w:rFonts w:ascii="Times New Roman" w:eastAsia="Times New Roman" w:hAnsi="Times New Roman" w:cs="Times New Roman"/>
          <w:b/>
          <w:bCs/>
          <w:sz w:val="24"/>
          <w:szCs w:val="24"/>
          <w:lang w:val="en-US"/>
        </w:rPr>
        <w:lastRenderedPageBreak/>
        <w:t xml:space="preserve">Anexa 3 – </w:t>
      </w:r>
      <w:r w:rsidRPr="00B96D56">
        <w:rPr>
          <w:rFonts w:ascii="Times New Roman" w:eastAsia="Times New Roman" w:hAnsi="Times New Roman" w:cs="Times New Roman"/>
          <w:b/>
          <w:bCs/>
          <w:sz w:val="24"/>
          <w:szCs w:val="24"/>
        </w:rPr>
        <w:t xml:space="preserve">Înregistrarea întreruperilor lungi în cazul cărora restabilirea alimentarii cu energie electrică, pentru cel puțin un utilizator, </w:t>
      </w:r>
      <w:r w:rsidR="00ED3FBC">
        <w:rPr>
          <w:rFonts w:ascii="Times New Roman" w:eastAsia="Times New Roman" w:hAnsi="Times New Roman" w:cs="Times New Roman"/>
          <w:b/>
          <w:bCs/>
          <w:sz w:val="24"/>
          <w:szCs w:val="24"/>
        </w:rPr>
        <w:t xml:space="preserve"> </w:t>
      </w:r>
      <w:r w:rsidRPr="00B96D56">
        <w:rPr>
          <w:rFonts w:ascii="Times New Roman" w:eastAsia="Times New Roman" w:hAnsi="Times New Roman" w:cs="Times New Roman"/>
          <w:b/>
          <w:bCs/>
          <w:sz w:val="24"/>
          <w:szCs w:val="24"/>
        </w:rPr>
        <w:t>s-a realizat cu depașirea duratei prevăzute în standard</w:t>
      </w:r>
      <w:r w:rsidRPr="00B96D56">
        <w:rPr>
          <w:rFonts w:ascii="Times New Roman" w:eastAsia="Times New Roman" w:hAnsi="Times New Roman" w:cs="Times New Roman"/>
          <w:bCs/>
          <w:sz w:val="24"/>
          <w:szCs w:val="24"/>
        </w:rPr>
        <w:t xml:space="preserve"> </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1"/>
        <w:gridCol w:w="1739"/>
        <w:gridCol w:w="1775"/>
        <w:gridCol w:w="2034"/>
        <w:gridCol w:w="2343"/>
        <w:gridCol w:w="1675"/>
        <w:gridCol w:w="1443"/>
        <w:gridCol w:w="1736"/>
      </w:tblGrid>
      <w:tr w:rsidR="00B96D56" w:rsidRPr="00B96D56" w:rsidTr="00460AE3">
        <w:tc>
          <w:tcPr>
            <w:tcW w:w="1431" w:type="dxa"/>
            <w:shd w:val="clear" w:color="auto" w:fill="auto"/>
          </w:tcPr>
          <w:p w:rsidR="00B96D56" w:rsidRPr="00B96D56" w:rsidRDefault="00B96D56" w:rsidP="00B96D56">
            <w:pPr>
              <w:widowControl w:val="0"/>
              <w:suppressAutoHyphens/>
              <w:spacing w:after="0" w:line="360" w:lineRule="auto"/>
              <w:jc w:val="center"/>
              <w:rPr>
                <w:rFonts w:ascii="Times New Roman" w:eastAsia="Times New Roman" w:hAnsi="Times New Roman" w:cs="Times New Roman"/>
                <w:bCs/>
                <w:sz w:val="24"/>
                <w:szCs w:val="24"/>
              </w:rPr>
            </w:pPr>
            <w:r w:rsidRPr="00B96D56">
              <w:rPr>
                <w:rFonts w:ascii="Times New Roman" w:eastAsia="Times New Roman" w:hAnsi="Times New Roman" w:cs="Times New Roman"/>
                <w:bCs/>
                <w:sz w:val="24"/>
                <w:szCs w:val="24"/>
              </w:rPr>
              <w:t>Data intreruperii</w:t>
            </w:r>
          </w:p>
        </w:tc>
        <w:tc>
          <w:tcPr>
            <w:tcW w:w="1739" w:type="dxa"/>
            <w:shd w:val="clear" w:color="auto" w:fill="auto"/>
          </w:tcPr>
          <w:p w:rsidR="00B96D56" w:rsidRPr="00B96D56" w:rsidRDefault="00B96D56" w:rsidP="00B96D56">
            <w:pPr>
              <w:widowControl w:val="0"/>
              <w:suppressAutoHyphens/>
              <w:spacing w:after="0" w:line="360" w:lineRule="auto"/>
              <w:jc w:val="center"/>
              <w:rPr>
                <w:rFonts w:ascii="Times New Roman" w:eastAsia="Times New Roman" w:hAnsi="Times New Roman" w:cs="Times New Roman"/>
                <w:bCs/>
                <w:sz w:val="24"/>
                <w:szCs w:val="24"/>
                <w:lang w:val="en-US"/>
              </w:rPr>
            </w:pPr>
            <w:r w:rsidRPr="00B96D56">
              <w:rPr>
                <w:rFonts w:ascii="Times New Roman" w:eastAsia="Times New Roman" w:hAnsi="Times New Roman" w:cs="Times New Roman"/>
                <w:bCs/>
                <w:sz w:val="24"/>
                <w:szCs w:val="24"/>
                <w:lang w:val="en-US"/>
              </w:rPr>
              <w:t>Nivelul de tensiune la care s-a produs întreruperea</w:t>
            </w:r>
          </w:p>
        </w:tc>
        <w:tc>
          <w:tcPr>
            <w:tcW w:w="1775" w:type="dxa"/>
            <w:shd w:val="clear" w:color="auto" w:fill="auto"/>
          </w:tcPr>
          <w:p w:rsidR="00B96D56" w:rsidRPr="00B96D56" w:rsidRDefault="00B96D56" w:rsidP="00B96D56">
            <w:pPr>
              <w:widowControl w:val="0"/>
              <w:suppressAutoHyphens/>
              <w:spacing w:after="0" w:line="360" w:lineRule="auto"/>
              <w:jc w:val="center"/>
              <w:rPr>
                <w:rFonts w:ascii="Times New Roman" w:eastAsia="Times New Roman" w:hAnsi="Times New Roman" w:cs="Times New Roman"/>
                <w:bCs/>
                <w:sz w:val="24"/>
                <w:szCs w:val="24"/>
                <w:lang w:val="en-US"/>
              </w:rPr>
            </w:pPr>
            <w:r w:rsidRPr="00B96D56">
              <w:rPr>
                <w:rFonts w:ascii="Times New Roman" w:eastAsia="Times New Roman" w:hAnsi="Times New Roman" w:cs="Times New Roman"/>
                <w:bCs/>
                <w:sz w:val="24"/>
                <w:szCs w:val="24"/>
                <w:lang w:val="en-US"/>
              </w:rPr>
              <w:t>Tipul intreruperii (planificata /neplanificata)</w:t>
            </w:r>
          </w:p>
        </w:tc>
        <w:tc>
          <w:tcPr>
            <w:tcW w:w="2034" w:type="dxa"/>
          </w:tcPr>
          <w:p w:rsidR="00B96D56" w:rsidRPr="00B96D56" w:rsidRDefault="00B96D56" w:rsidP="00B96D56">
            <w:pPr>
              <w:widowControl w:val="0"/>
              <w:suppressAutoHyphens/>
              <w:spacing w:after="0" w:line="360" w:lineRule="auto"/>
              <w:jc w:val="center"/>
              <w:rPr>
                <w:rFonts w:ascii="Times New Roman" w:eastAsia="Times New Roman" w:hAnsi="Times New Roman" w:cs="Times New Roman"/>
                <w:bCs/>
                <w:sz w:val="24"/>
                <w:szCs w:val="24"/>
                <w:lang w:val="en-US"/>
              </w:rPr>
            </w:pPr>
            <w:r w:rsidRPr="00B96D56">
              <w:rPr>
                <w:rFonts w:ascii="Times New Roman" w:eastAsia="Times New Roman" w:hAnsi="Times New Roman" w:cs="Times New Roman"/>
                <w:bCs/>
                <w:sz w:val="24"/>
                <w:szCs w:val="24"/>
                <w:lang w:val="en-US"/>
              </w:rPr>
              <w:t>Numărul total de utilizatori afectați de întrerupere**</w:t>
            </w:r>
          </w:p>
        </w:tc>
        <w:tc>
          <w:tcPr>
            <w:tcW w:w="2343" w:type="dxa"/>
            <w:shd w:val="clear" w:color="auto" w:fill="auto"/>
          </w:tcPr>
          <w:p w:rsidR="00B96D56" w:rsidRPr="00B96D56" w:rsidRDefault="00B96D56" w:rsidP="00B96D56">
            <w:pPr>
              <w:widowControl w:val="0"/>
              <w:suppressAutoHyphens/>
              <w:spacing w:after="0" w:line="360" w:lineRule="auto"/>
              <w:jc w:val="center"/>
              <w:rPr>
                <w:rFonts w:ascii="Times New Roman" w:eastAsia="Times New Roman" w:hAnsi="Times New Roman" w:cs="Times New Roman"/>
                <w:bCs/>
                <w:sz w:val="24"/>
                <w:szCs w:val="24"/>
              </w:rPr>
            </w:pPr>
            <w:r w:rsidRPr="00B96D56">
              <w:rPr>
                <w:rFonts w:ascii="Times New Roman" w:eastAsia="Times New Roman" w:hAnsi="Times New Roman" w:cs="Times New Roman"/>
                <w:bCs/>
                <w:sz w:val="24"/>
                <w:szCs w:val="24"/>
                <w:lang w:val="en-US"/>
              </w:rPr>
              <w:t>Numărul total de utilizatori pentru care restabilirea alimentarii cu energie electrica</w:t>
            </w:r>
            <w:r w:rsidRPr="00B96D56">
              <w:rPr>
                <w:rFonts w:ascii="Times New Roman" w:eastAsia="Times New Roman" w:hAnsi="Times New Roman" w:cs="Times New Roman"/>
                <w:bCs/>
                <w:sz w:val="24"/>
                <w:szCs w:val="24"/>
              </w:rPr>
              <w:t xml:space="preserve"> s-a realizat cu depașirea duratei prevăzute în standard</w:t>
            </w:r>
          </w:p>
        </w:tc>
        <w:tc>
          <w:tcPr>
            <w:tcW w:w="1675" w:type="dxa"/>
            <w:shd w:val="clear" w:color="auto" w:fill="auto"/>
          </w:tcPr>
          <w:p w:rsidR="00B96D56" w:rsidRPr="00B96D56" w:rsidRDefault="00B96D56" w:rsidP="00B96D56">
            <w:pPr>
              <w:widowControl w:val="0"/>
              <w:suppressAutoHyphens/>
              <w:spacing w:after="0" w:line="360" w:lineRule="auto"/>
              <w:jc w:val="center"/>
              <w:rPr>
                <w:rFonts w:ascii="Times New Roman" w:eastAsia="Times New Roman" w:hAnsi="Times New Roman" w:cs="Times New Roman"/>
                <w:bCs/>
                <w:sz w:val="24"/>
                <w:szCs w:val="24"/>
                <w:lang w:val="en-US"/>
              </w:rPr>
            </w:pPr>
            <w:r w:rsidRPr="00B96D56">
              <w:rPr>
                <w:rFonts w:ascii="Times New Roman" w:eastAsia="Times New Roman" w:hAnsi="Times New Roman" w:cs="Times New Roman"/>
                <w:bCs/>
                <w:sz w:val="24"/>
                <w:szCs w:val="24"/>
                <w:lang w:val="en-US"/>
              </w:rPr>
              <w:t>Cauza nerespectarii indicatorului de performanță</w:t>
            </w:r>
          </w:p>
        </w:tc>
        <w:tc>
          <w:tcPr>
            <w:tcW w:w="1443" w:type="dxa"/>
          </w:tcPr>
          <w:p w:rsidR="00B96D56" w:rsidRPr="00B96D56" w:rsidRDefault="00B96D56" w:rsidP="00B96D56">
            <w:pPr>
              <w:widowControl w:val="0"/>
              <w:suppressAutoHyphens/>
              <w:spacing w:after="0" w:line="360" w:lineRule="auto"/>
              <w:jc w:val="center"/>
              <w:rPr>
                <w:rFonts w:ascii="Times New Roman" w:eastAsia="Times New Roman" w:hAnsi="Times New Roman" w:cs="Times New Roman"/>
                <w:bCs/>
                <w:sz w:val="24"/>
                <w:szCs w:val="24"/>
                <w:lang w:val="en-US"/>
              </w:rPr>
            </w:pPr>
            <w:r w:rsidRPr="00B96D56">
              <w:rPr>
                <w:rFonts w:ascii="Times New Roman" w:eastAsia="Times New Roman" w:hAnsi="Times New Roman" w:cs="Times New Roman"/>
                <w:bCs/>
                <w:sz w:val="24"/>
                <w:szCs w:val="24"/>
                <w:lang w:val="en-US"/>
              </w:rPr>
              <w:t>Numărul total de compensații plătite</w:t>
            </w:r>
          </w:p>
        </w:tc>
        <w:tc>
          <w:tcPr>
            <w:tcW w:w="1736" w:type="dxa"/>
            <w:shd w:val="clear" w:color="auto" w:fill="auto"/>
          </w:tcPr>
          <w:p w:rsidR="00B96D56" w:rsidRPr="00B96D56" w:rsidRDefault="00B96D56" w:rsidP="00B96D56">
            <w:pPr>
              <w:widowControl w:val="0"/>
              <w:suppressAutoHyphens/>
              <w:spacing w:after="0" w:line="360" w:lineRule="auto"/>
              <w:jc w:val="center"/>
              <w:rPr>
                <w:rFonts w:ascii="Times New Roman" w:eastAsia="Times New Roman" w:hAnsi="Times New Roman" w:cs="Times New Roman"/>
                <w:bCs/>
                <w:sz w:val="24"/>
                <w:szCs w:val="24"/>
                <w:lang w:val="en-US"/>
              </w:rPr>
            </w:pPr>
            <w:r w:rsidRPr="00B96D56">
              <w:rPr>
                <w:rFonts w:ascii="Times New Roman" w:eastAsia="Times New Roman" w:hAnsi="Times New Roman" w:cs="Times New Roman"/>
                <w:bCs/>
                <w:sz w:val="24"/>
                <w:szCs w:val="24"/>
                <w:lang w:val="en-US"/>
              </w:rPr>
              <w:t>Valoarea totală a compensațiilor plătite</w:t>
            </w:r>
          </w:p>
        </w:tc>
      </w:tr>
      <w:tr w:rsidR="00B96D56" w:rsidRPr="00B96D56" w:rsidTr="00460AE3">
        <w:tc>
          <w:tcPr>
            <w:tcW w:w="1431" w:type="dxa"/>
            <w:shd w:val="clear" w:color="auto" w:fill="auto"/>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b/>
                <w:bCs/>
                <w:sz w:val="24"/>
                <w:szCs w:val="24"/>
              </w:rPr>
            </w:pPr>
          </w:p>
        </w:tc>
        <w:tc>
          <w:tcPr>
            <w:tcW w:w="1739" w:type="dxa"/>
            <w:shd w:val="clear" w:color="auto" w:fill="auto"/>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b/>
                <w:bCs/>
                <w:sz w:val="24"/>
                <w:szCs w:val="24"/>
              </w:rPr>
            </w:pPr>
          </w:p>
        </w:tc>
        <w:tc>
          <w:tcPr>
            <w:tcW w:w="1775" w:type="dxa"/>
            <w:shd w:val="clear" w:color="auto" w:fill="auto"/>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b/>
                <w:bCs/>
                <w:sz w:val="24"/>
                <w:szCs w:val="24"/>
              </w:rPr>
            </w:pPr>
          </w:p>
        </w:tc>
        <w:tc>
          <w:tcPr>
            <w:tcW w:w="2034" w:type="dxa"/>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b/>
                <w:bCs/>
                <w:sz w:val="24"/>
                <w:szCs w:val="24"/>
              </w:rPr>
            </w:pPr>
          </w:p>
        </w:tc>
        <w:tc>
          <w:tcPr>
            <w:tcW w:w="2343" w:type="dxa"/>
            <w:shd w:val="clear" w:color="auto" w:fill="auto"/>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b/>
                <w:bCs/>
                <w:sz w:val="24"/>
                <w:szCs w:val="24"/>
              </w:rPr>
            </w:pPr>
          </w:p>
        </w:tc>
        <w:tc>
          <w:tcPr>
            <w:tcW w:w="1675" w:type="dxa"/>
            <w:shd w:val="clear" w:color="auto" w:fill="auto"/>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b/>
                <w:bCs/>
                <w:sz w:val="24"/>
                <w:szCs w:val="24"/>
              </w:rPr>
            </w:pPr>
          </w:p>
        </w:tc>
        <w:tc>
          <w:tcPr>
            <w:tcW w:w="1443" w:type="dxa"/>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b/>
                <w:bCs/>
                <w:sz w:val="24"/>
                <w:szCs w:val="24"/>
              </w:rPr>
            </w:pPr>
          </w:p>
        </w:tc>
        <w:tc>
          <w:tcPr>
            <w:tcW w:w="1736" w:type="dxa"/>
            <w:shd w:val="clear" w:color="auto" w:fill="auto"/>
          </w:tcPr>
          <w:p w:rsidR="00B96D56" w:rsidRPr="00B96D56" w:rsidRDefault="00B96D56" w:rsidP="00B96D56">
            <w:pPr>
              <w:widowControl w:val="0"/>
              <w:suppressAutoHyphens/>
              <w:spacing w:after="0" w:line="360" w:lineRule="auto"/>
              <w:jc w:val="both"/>
              <w:rPr>
                <w:rFonts w:ascii="Times New Roman" w:eastAsia="Times New Roman" w:hAnsi="Times New Roman" w:cs="Times New Roman"/>
                <w:b/>
                <w:bCs/>
                <w:sz w:val="24"/>
                <w:szCs w:val="24"/>
              </w:rPr>
            </w:pPr>
          </w:p>
        </w:tc>
      </w:tr>
    </w:tbl>
    <w:p w:rsidR="00B96D56" w:rsidRPr="00B96D56" w:rsidRDefault="00B96D56" w:rsidP="00B96D56">
      <w:pPr>
        <w:widowControl w:val="0"/>
        <w:suppressAutoHyphens/>
        <w:spacing w:after="0" w:line="360" w:lineRule="auto"/>
        <w:rPr>
          <w:rFonts w:ascii="Times New Roman" w:eastAsia="Times New Roman" w:hAnsi="Times New Roman" w:cs="Times New Roman"/>
          <w:b/>
          <w:bCs/>
          <w:sz w:val="24"/>
          <w:szCs w:val="24"/>
          <w:lang w:val="en-US"/>
        </w:rPr>
      </w:pPr>
    </w:p>
    <w:p w:rsidR="00B96D56" w:rsidRPr="00B96D56" w:rsidRDefault="00B96D56" w:rsidP="00B96D56">
      <w:pPr>
        <w:widowControl w:val="0"/>
        <w:suppressAutoHyphens/>
        <w:spacing w:after="0" w:line="360" w:lineRule="auto"/>
        <w:rPr>
          <w:rFonts w:ascii="Times New Roman" w:eastAsia="Arial Unicode MS" w:hAnsi="Times New Roman" w:cs="Times New Roman"/>
          <w:b/>
          <w:bCs/>
          <w:sz w:val="24"/>
          <w:szCs w:val="28"/>
        </w:rPr>
      </w:pPr>
      <w:r w:rsidRPr="00B96D56">
        <w:rPr>
          <w:rFonts w:ascii="Times New Roman" w:eastAsia="Times New Roman" w:hAnsi="Times New Roman" w:cs="Times New Roman"/>
          <w:bCs/>
          <w:sz w:val="24"/>
          <w:szCs w:val="24"/>
          <w:lang w:val="en-US"/>
        </w:rPr>
        <w:t>** Pentru o întrerupere la nivelul de IT se contabilizează toți utilizatorii afectați de aceasta (IT+MT+JT); pentru o întrerupere la nivelul de MT se iau în considerare toți utilizatorii afectați de aceasta (MT+JT).</w:t>
      </w:r>
      <w:r w:rsidRPr="00B96D56">
        <w:rPr>
          <w:rFonts w:ascii="Times New Roman" w:eastAsia="Times New Roman" w:hAnsi="Times New Roman" w:cs="Times New Roman"/>
          <w:b/>
          <w:bCs/>
          <w:sz w:val="24"/>
          <w:szCs w:val="24"/>
          <w:lang w:val="en-US"/>
        </w:rPr>
        <w:t xml:space="preserve"> </w:t>
      </w:r>
      <w:r w:rsidRPr="00B96D56">
        <w:rPr>
          <w:rFonts w:ascii="Times New Roman" w:eastAsia="Times New Roman" w:hAnsi="Times New Roman" w:cs="Times New Roman"/>
          <w:b/>
          <w:bCs/>
          <w:sz w:val="24"/>
          <w:szCs w:val="24"/>
        </w:rPr>
        <w:br w:type="page"/>
      </w:r>
      <w:r w:rsidRPr="00B96D56">
        <w:rPr>
          <w:rFonts w:ascii="Times New Roman" w:eastAsia="Times New Roman" w:hAnsi="Times New Roman" w:cs="Times New Roman"/>
          <w:b/>
          <w:bCs/>
          <w:sz w:val="24"/>
          <w:szCs w:val="24"/>
        </w:rPr>
        <w:lastRenderedPageBreak/>
        <w:t xml:space="preserve">Anexa </w:t>
      </w:r>
      <w:r w:rsidRPr="00B96D56">
        <w:rPr>
          <w:rFonts w:ascii="Times New Roman" w:eastAsia="Times New Roman" w:hAnsi="Times New Roman" w:cs="Times New Roman"/>
          <w:b/>
          <w:bCs/>
          <w:sz w:val="24"/>
          <w:szCs w:val="24"/>
          <w:lang w:val="en-US"/>
        </w:rPr>
        <w:t>4</w:t>
      </w:r>
      <w:r w:rsidRPr="00B96D56">
        <w:rPr>
          <w:rFonts w:ascii="Times New Roman" w:eastAsia="Times New Roman" w:hAnsi="Times New Roman" w:cs="Times New Roman"/>
          <w:b/>
          <w:bCs/>
          <w:sz w:val="24"/>
          <w:szCs w:val="24"/>
        </w:rPr>
        <w:t xml:space="preserve"> – Indicatori de </w:t>
      </w:r>
      <w:r w:rsidRPr="00B96D56">
        <w:rPr>
          <w:rFonts w:ascii="Times New Roman" w:eastAsia="Times New Roman" w:hAnsi="Times New Roman" w:cs="Times New Roman"/>
          <w:b/>
          <w:bCs/>
          <w:sz w:val="24"/>
          <w:szCs w:val="28"/>
        </w:rPr>
        <w:t>calitate comercială</w:t>
      </w:r>
      <w:bookmarkEnd w:id="9"/>
    </w:p>
    <w:p w:rsidR="00B96D56" w:rsidRPr="00B96D56" w:rsidRDefault="00B96D56" w:rsidP="00B96D56">
      <w:pPr>
        <w:keepNext/>
        <w:spacing w:after="0" w:line="240" w:lineRule="auto"/>
        <w:outlineLvl w:val="2"/>
        <w:rPr>
          <w:rFonts w:ascii="Arial" w:eastAsia="Arial Unicode MS" w:hAnsi="Arial" w:cs="Arial"/>
          <w:b/>
          <w:bCs/>
          <w:i/>
          <w:sz w:val="24"/>
          <w:szCs w:val="26"/>
          <w:lang w:eastAsia="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
        <w:gridCol w:w="5674"/>
        <w:gridCol w:w="2345"/>
        <w:gridCol w:w="1191"/>
        <w:gridCol w:w="770"/>
        <w:gridCol w:w="770"/>
        <w:gridCol w:w="770"/>
        <w:gridCol w:w="770"/>
        <w:gridCol w:w="1390"/>
      </w:tblGrid>
      <w:tr w:rsidR="00B96D56" w:rsidRPr="00B96D56" w:rsidTr="00460AE3">
        <w:tc>
          <w:tcPr>
            <w:tcW w:w="0" w:type="auto"/>
          </w:tcPr>
          <w:p w:rsidR="00B96D56" w:rsidRPr="00B96D56" w:rsidRDefault="00B96D56" w:rsidP="00B96D56">
            <w:pPr>
              <w:widowControl w:val="0"/>
              <w:suppressAutoHyphens/>
              <w:spacing w:after="0" w:line="240" w:lineRule="auto"/>
              <w:jc w:val="both"/>
              <w:rPr>
                <w:rFonts w:ascii="Times New Roman" w:eastAsia="Times New Roman" w:hAnsi="Times New Roman" w:cs="Arial"/>
                <w:b/>
                <w:sz w:val="24"/>
                <w:szCs w:val="24"/>
              </w:rPr>
            </w:pPr>
            <w:r w:rsidRPr="00B96D56">
              <w:rPr>
                <w:rFonts w:ascii="Times New Roman" w:eastAsia="Times New Roman" w:hAnsi="Times New Roman" w:cs="Arial"/>
                <w:b/>
                <w:sz w:val="24"/>
                <w:szCs w:val="24"/>
              </w:rPr>
              <w:t>Nr</w:t>
            </w:r>
          </w:p>
        </w:tc>
        <w:tc>
          <w:tcPr>
            <w:tcW w:w="5674" w:type="dxa"/>
          </w:tcPr>
          <w:p w:rsidR="00B96D56" w:rsidRPr="00B96D56" w:rsidRDefault="00B96D56" w:rsidP="00B96D56">
            <w:pPr>
              <w:widowControl w:val="0"/>
              <w:suppressAutoHyphens/>
              <w:spacing w:after="0" w:line="240" w:lineRule="auto"/>
              <w:jc w:val="both"/>
              <w:rPr>
                <w:rFonts w:ascii="Times New Roman" w:eastAsia="Times New Roman" w:hAnsi="Times New Roman" w:cs="Arial"/>
                <w:b/>
                <w:sz w:val="24"/>
                <w:szCs w:val="24"/>
              </w:rPr>
            </w:pPr>
            <w:r w:rsidRPr="00B96D56">
              <w:rPr>
                <w:rFonts w:ascii="Times New Roman" w:eastAsia="Times New Roman" w:hAnsi="Times New Roman" w:cs="Arial"/>
                <w:b/>
                <w:sz w:val="24"/>
                <w:szCs w:val="24"/>
              </w:rPr>
              <w:t>Indicator</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b/>
                <w:sz w:val="24"/>
                <w:szCs w:val="24"/>
              </w:rPr>
            </w:pPr>
            <w:r w:rsidRPr="00B96D56">
              <w:rPr>
                <w:rFonts w:ascii="Times New Roman" w:eastAsia="Times New Roman" w:hAnsi="Times New Roman" w:cs="Arial"/>
                <w:b/>
                <w:sz w:val="24"/>
                <w:szCs w:val="24"/>
              </w:rPr>
              <w:t>Tip utilizator*</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b/>
                <w:sz w:val="24"/>
                <w:szCs w:val="24"/>
              </w:rPr>
            </w:pPr>
            <w:r w:rsidRPr="00B96D56">
              <w:rPr>
                <w:rFonts w:ascii="Times New Roman" w:eastAsia="Times New Roman" w:hAnsi="Times New Roman" w:cs="Arial"/>
                <w:b/>
                <w:sz w:val="24"/>
                <w:szCs w:val="24"/>
              </w:rPr>
              <w:t>Nivelul de tensiune</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b/>
                <w:sz w:val="24"/>
                <w:szCs w:val="24"/>
              </w:rPr>
            </w:pPr>
            <w:r w:rsidRPr="00B96D56">
              <w:rPr>
                <w:rFonts w:ascii="Times New Roman" w:eastAsia="Times New Roman" w:hAnsi="Times New Roman" w:cs="Arial"/>
                <w:b/>
                <w:sz w:val="24"/>
                <w:szCs w:val="24"/>
              </w:rPr>
              <w:t>Trim 1</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b/>
                <w:sz w:val="24"/>
                <w:szCs w:val="24"/>
              </w:rPr>
              <w:t>Trim 2</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b/>
                <w:sz w:val="24"/>
                <w:szCs w:val="24"/>
              </w:rPr>
              <w:t>Trim 3</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b/>
                <w:sz w:val="24"/>
                <w:szCs w:val="24"/>
              </w:rPr>
              <w:t>Trim 4</w:t>
            </w: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b/>
                <w:sz w:val="24"/>
                <w:szCs w:val="24"/>
              </w:rPr>
            </w:pPr>
            <w:r w:rsidRPr="00B96D56">
              <w:rPr>
                <w:rFonts w:ascii="Times New Roman" w:eastAsia="Times New Roman" w:hAnsi="Times New Roman" w:cs="Arial"/>
                <w:b/>
                <w:sz w:val="24"/>
                <w:szCs w:val="24"/>
              </w:rPr>
              <w:t>Total an</w:t>
            </w:r>
          </w:p>
        </w:tc>
      </w:tr>
      <w:tr w:rsidR="00B96D56" w:rsidRPr="00B96D56" w:rsidTr="00460AE3">
        <w:tc>
          <w:tcPr>
            <w:tcW w:w="0" w:type="auto"/>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Arial"/>
                <w:sz w:val="24"/>
                <w:szCs w:val="24"/>
              </w:rPr>
            </w:pPr>
            <w:r w:rsidRPr="00B96D56">
              <w:rPr>
                <w:rFonts w:ascii="Times New Roman" w:eastAsia="Times New Roman" w:hAnsi="Times New Roman" w:cs="Arial"/>
                <w:b/>
                <w:bCs/>
                <w:color w:val="000000"/>
                <w:sz w:val="24"/>
                <w:szCs w:val="24"/>
              </w:rPr>
              <w:t>1</w:t>
            </w:r>
          </w:p>
        </w:tc>
        <w:tc>
          <w:tcPr>
            <w:tcW w:w="5674" w:type="dxa"/>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Numărul de cereri de racordare la reţea</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rPr>
              <w:t>toate</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60AE3">
        <w:tc>
          <w:tcPr>
            <w:tcW w:w="0" w:type="auto"/>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Arial"/>
                <w:sz w:val="24"/>
                <w:szCs w:val="24"/>
              </w:rPr>
            </w:pPr>
            <w:r w:rsidRPr="00B96D56">
              <w:rPr>
                <w:rFonts w:ascii="Times New Roman" w:eastAsia="Times New Roman" w:hAnsi="Times New Roman" w:cs="Arial"/>
                <w:b/>
                <w:bCs/>
                <w:color w:val="000000"/>
                <w:sz w:val="24"/>
                <w:szCs w:val="24"/>
              </w:rPr>
              <w:t>2</w:t>
            </w:r>
          </w:p>
        </w:tc>
        <w:tc>
          <w:tcPr>
            <w:tcW w:w="5674" w:type="dxa"/>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Timpul mediu*</w:t>
            </w:r>
            <w:r w:rsidRPr="00B96D56">
              <w:rPr>
                <w:rFonts w:ascii="Times New Roman" w:eastAsia="Times New Roman" w:hAnsi="Times New Roman" w:cs="Arial"/>
                <w:sz w:val="24"/>
                <w:szCs w:val="24"/>
                <w:lang w:val="en-US"/>
              </w:rPr>
              <w:t>**</w:t>
            </w:r>
            <w:r w:rsidRPr="00B96D56">
              <w:rPr>
                <w:rFonts w:ascii="Times New Roman" w:eastAsia="Times New Roman" w:hAnsi="Times New Roman" w:cs="Arial"/>
                <w:sz w:val="24"/>
                <w:szCs w:val="24"/>
              </w:rPr>
              <w:t xml:space="preserve"> de emitere a avizelor tehnice de racordare, pentru cazul în care soluția de racordare a fost stabilită prin studiu de soluție </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toate</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60AE3">
        <w:tc>
          <w:tcPr>
            <w:tcW w:w="0" w:type="auto"/>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Arial"/>
                <w:b/>
                <w:bCs/>
                <w:color w:val="000000"/>
                <w:sz w:val="24"/>
                <w:szCs w:val="24"/>
              </w:rPr>
            </w:pPr>
            <w:r w:rsidRPr="00B96D56">
              <w:rPr>
                <w:rFonts w:ascii="Times New Roman" w:eastAsia="Times New Roman" w:hAnsi="Times New Roman" w:cs="Arial"/>
                <w:b/>
                <w:bCs/>
                <w:color w:val="000000"/>
                <w:sz w:val="24"/>
                <w:szCs w:val="24"/>
              </w:rPr>
              <w:t>3</w:t>
            </w:r>
          </w:p>
        </w:tc>
        <w:tc>
          <w:tcPr>
            <w:tcW w:w="5674" w:type="dxa"/>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Timpul mediu*</w:t>
            </w:r>
            <w:r w:rsidRPr="00B96D56">
              <w:rPr>
                <w:rFonts w:ascii="Times New Roman" w:eastAsia="Times New Roman" w:hAnsi="Times New Roman" w:cs="Arial"/>
                <w:sz w:val="24"/>
                <w:szCs w:val="24"/>
                <w:lang w:val="en-US"/>
              </w:rPr>
              <w:t>**</w:t>
            </w:r>
            <w:r w:rsidRPr="00B96D56">
              <w:rPr>
                <w:rFonts w:ascii="Times New Roman" w:eastAsia="Times New Roman" w:hAnsi="Times New Roman" w:cs="Arial"/>
                <w:sz w:val="24"/>
                <w:szCs w:val="24"/>
              </w:rPr>
              <w:t xml:space="preserve"> de emitere a avizelor tehnice de racordare, pentru cazul în care soluția de racordare a fost stabilită prin fișă de soluție</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rPr>
              <w:t>toate</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60AE3">
        <w:tc>
          <w:tcPr>
            <w:tcW w:w="0" w:type="auto"/>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Arial"/>
                <w:b/>
                <w:bCs/>
                <w:color w:val="000000"/>
                <w:sz w:val="24"/>
                <w:szCs w:val="24"/>
              </w:rPr>
            </w:pPr>
            <w:r w:rsidRPr="00B96D56">
              <w:rPr>
                <w:rFonts w:ascii="Times New Roman" w:eastAsia="Times New Roman" w:hAnsi="Times New Roman" w:cs="Arial"/>
                <w:b/>
                <w:bCs/>
                <w:color w:val="000000"/>
                <w:sz w:val="24"/>
                <w:szCs w:val="24"/>
              </w:rPr>
              <w:t>4</w:t>
            </w:r>
          </w:p>
        </w:tc>
        <w:tc>
          <w:tcPr>
            <w:tcW w:w="5674" w:type="dxa"/>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Timpul mediu*</w:t>
            </w:r>
            <w:r w:rsidRPr="00B96D56">
              <w:rPr>
                <w:rFonts w:ascii="Times New Roman" w:eastAsia="Times New Roman" w:hAnsi="Times New Roman" w:cs="Arial"/>
                <w:sz w:val="24"/>
                <w:szCs w:val="24"/>
                <w:lang w:val="en-US"/>
              </w:rPr>
              <w:t>**</w:t>
            </w:r>
            <w:r w:rsidRPr="00B96D56">
              <w:rPr>
                <w:rFonts w:ascii="Times New Roman" w:eastAsia="Times New Roman" w:hAnsi="Times New Roman" w:cs="Arial"/>
                <w:sz w:val="24"/>
                <w:szCs w:val="24"/>
              </w:rPr>
              <w:t xml:space="preserve"> de emitere a </w:t>
            </w:r>
            <w:r w:rsidRPr="00B96D56">
              <w:rPr>
                <w:rFonts w:ascii="Times New Roman" w:eastAsia="Times New Roman" w:hAnsi="Times New Roman" w:cs="Arial"/>
                <w:sz w:val="24"/>
                <w:szCs w:val="24"/>
                <w:lang w:val="en-US"/>
              </w:rPr>
              <w:t>certificatelor de racordare</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rPr>
              <w:t>toate</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60AE3">
        <w:tc>
          <w:tcPr>
            <w:tcW w:w="0" w:type="auto"/>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Arial"/>
                <w:sz w:val="24"/>
                <w:szCs w:val="24"/>
              </w:rPr>
            </w:pPr>
            <w:r w:rsidRPr="00B96D56">
              <w:rPr>
                <w:rFonts w:ascii="Times New Roman" w:eastAsia="Times New Roman" w:hAnsi="Times New Roman" w:cs="Arial"/>
                <w:b/>
                <w:bCs/>
                <w:color w:val="000000"/>
                <w:sz w:val="24"/>
                <w:szCs w:val="24"/>
              </w:rPr>
              <w:t>5</w:t>
            </w:r>
          </w:p>
        </w:tc>
        <w:tc>
          <w:tcPr>
            <w:tcW w:w="5674" w:type="dxa"/>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Numarul de cereri de racordare nesoluţionate prin emiterea unui ATR</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rPr>
              <w:t>toate</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60AE3">
        <w:tc>
          <w:tcPr>
            <w:tcW w:w="0" w:type="auto"/>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Arial"/>
                <w:sz w:val="24"/>
                <w:szCs w:val="24"/>
              </w:rPr>
            </w:pPr>
            <w:r w:rsidRPr="00B96D56">
              <w:rPr>
                <w:rFonts w:ascii="Times New Roman" w:eastAsia="Times New Roman" w:hAnsi="Times New Roman" w:cs="Arial"/>
                <w:b/>
                <w:bCs/>
                <w:color w:val="000000"/>
                <w:sz w:val="24"/>
                <w:szCs w:val="24"/>
              </w:rPr>
              <w:t>6</w:t>
            </w:r>
          </w:p>
        </w:tc>
        <w:tc>
          <w:tcPr>
            <w:tcW w:w="5674" w:type="dxa"/>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Numarul de cereri de racordare la care nu s-a răspuns în termenul stabilit prin Regulamentul de racordare</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rPr>
              <w:t>toate</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60AE3">
        <w:tc>
          <w:tcPr>
            <w:tcW w:w="0" w:type="auto"/>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Arial"/>
                <w:sz w:val="24"/>
                <w:szCs w:val="24"/>
              </w:rPr>
            </w:pPr>
            <w:r w:rsidRPr="00B96D56">
              <w:rPr>
                <w:rFonts w:ascii="Times New Roman" w:eastAsia="Times New Roman" w:hAnsi="Times New Roman" w:cs="Arial"/>
                <w:b/>
                <w:bCs/>
                <w:color w:val="000000"/>
                <w:sz w:val="24"/>
                <w:szCs w:val="24"/>
              </w:rPr>
              <w:t>7</w:t>
            </w:r>
          </w:p>
        </w:tc>
        <w:tc>
          <w:tcPr>
            <w:tcW w:w="5674" w:type="dxa"/>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Numărul de cereri  de contracte de racordare</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rPr>
              <w:t>toate</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60AE3">
        <w:tc>
          <w:tcPr>
            <w:tcW w:w="0" w:type="auto"/>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Arial"/>
                <w:sz w:val="24"/>
                <w:szCs w:val="24"/>
              </w:rPr>
            </w:pPr>
            <w:r w:rsidRPr="00B96D56">
              <w:rPr>
                <w:rFonts w:ascii="Times New Roman" w:eastAsia="Times New Roman" w:hAnsi="Times New Roman" w:cs="Arial"/>
                <w:b/>
                <w:bCs/>
                <w:color w:val="000000"/>
                <w:sz w:val="24"/>
                <w:szCs w:val="24"/>
              </w:rPr>
              <w:t>8</w:t>
            </w:r>
          </w:p>
        </w:tc>
        <w:tc>
          <w:tcPr>
            <w:tcW w:w="5674" w:type="dxa"/>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Numărul de cereri  de contracte de racordare</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clienți casnici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rPr>
              <w:t>toate</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60AE3">
        <w:tc>
          <w:tcPr>
            <w:tcW w:w="0" w:type="auto"/>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Arial"/>
                <w:b/>
                <w:bCs/>
                <w:color w:val="000000"/>
                <w:sz w:val="24"/>
                <w:szCs w:val="24"/>
              </w:rPr>
            </w:pPr>
            <w:r w:rsidRPr="00B96D56">
              <w:rPr>
                <w:rFonts w:ascii="Times New Roman" w:eastAsia="Times New Roman" w:hAnsi="Times New Roman" w:cs="Arial"/>
                <w:b/>
                <w:bCs/>
                <w:color w:val="000000"/>
                <w:sz w:val="24"/>
                <w:szCs w:val="24"/>
              </w:rPr>
              <w:t>9</w:t>
            </w:r>
          </w:p>
        </w:tc>
        <w:tc>
          <w:tcPr>
            <w:tcW w:w="5674" w:type="dxa"/>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Numărul de contracte de racordare încheiate</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rPr>
              <w:t>toate</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60AE3">
        <w:tc>
          <w:tcPr>
            <w:tcW w:w="0" w:type="auto"/>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Arial"/>
                <w:b/>
                <w:bCs/>
                <w:color w:val="000000"/>
                <w:sz w:val="24"/>
                <w:szCs w:val="24"/>
              </w:rPr>
            </w:pPr>
            <w:r w:rsidRPr="00B96D56">
              <w:rPr>
                <w:rFonts w:ascii="Times New Roman" w:eastAsia="Times New Roman" w:hAnsi="Times New Roman" w:cs="Arial"/>
                <w:b/>
                <w:bCs/>
                <w:color w:val="000000"/>
                <w:sz w:val="24"/>
                <w:szCs w:val="24"/>
              </w:rPr>
              <w:t>10</w:t>
            </w:r>
          </w:p>
        </w:tc>
        <w:tc>
          <w:tcPr>
            <w:tcW w:w="5674" w:type="dxa"/>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Timpul mediu**</w:t>
            </w:r>
            <w:r w:rsidRPr="00B96D56">
              <w:rPr>
                <w:rFonts w:ascii="Times New Roman" w:eastAsia="Times New Roman" w:hAnsi="Times New Roman" w:cs="Arial"/>
                <w:sz w:val="24"/>
                <w:szCs w:val="24"/>
                <w:lang w:val="en-US"/>
              </w:rPr>
              <w:t>*</w:t>
            </w:r>
            <w:r w:rsidRPr="00B96D56">
              <w:rPr>
                <w:rFonts w:ascii="Times New Roman" w:eastAsia="Times New Roman" w:hAnsi="Times New Roman" w:cs="Arial"/>
                <w:sz w:val="24"/>
                <w:szCs w:val="24"/>
              </w:rPr>
              <w:t xml:space="preserve"> de încheiere a contractelor de racordare </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toate</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60AE3">
        <w:tc>
          <w:tcPr>
            <w:tcW w:w="0" w:type="auto"/>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Arial"/>
                <w:b/>
                <w:bCs/>
                <w:color w:val="000000"/>
                <w:sz w:val="24"/>
                <w:szCs w:val="24"/>
              </w:rPr>
            </w:pPr>
            <w:r w:rsidRPr="00B96D56">
              <w:rPr>
                <w:rFonts w:ascii="Times New Roman" w:eastAsia="Times New Roman" w:hAnsi="Times New Roman" w:cs="Arial"/>
                <w:b/>
                <w:bCs/>
                <w:color w:val="000000"/>
                <w:sz w:val="24"/>
                <w:szCs w:val="24"/>
              </w:rPr>
              <w:t>11</w:t>
            </w:r>
          </w:p>
        </w:tc>
        <w:tc>
          <w:tcPr>
            <w:tcW w:w="5674" w:type="dxa"/>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Numarul de cereri  de contracte de racordare nefinalizate/ nesoluţionate</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toate</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60AE3">
        <w:tc>
          <w:tcPr>
            <w:tcW w:w="0" w:type="auto"/>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Arial"/>
                <w:b/>
                <w:bCs/>
                <w:color w:val="000000"/>
                <w:sz w:val="24"/>
                <w:szCs w:val="24"/>
              </w:rPr>
            </w:pPr>
            <w:r w:rsidRPr="00B96D56">
              <w:rPr>
                <w:rFonts w:ascii="Times New Roman" w:eastAsia="Times New Roman" w:hAnsi="Times New Roman" w:cs="Arial"/>
                <w:b/>
                <w:bCs/>
                <w:color w:val="000000"/>
                <w:sz w:val="24"/>
                <w:szCs w:val="24"/>
              </w:rPr>
              <w:t>12</w:t>
            </w:r>
          </w:p>
        </w:tc>
        <w:tc>
          <w:tcPr>
            <w:tcW w:w="5674" w:type="dxa"/>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 xml:space="preserve">Numarul de cereri  de contracte de racordare la care nu s-a răspuns în termenul stabilit prin Regulamentul de </w:t>
            </w:r>
            <w:r w:rsidRPr="00B96D56">
              <w:rPr>
                <w:rFonts w:ascii="Times New Roman" w:eastAsia="Times New Roman" w:hAnsi="Times New Roman" w:cs="Arial"/>
                <w:sz w:val="24"/>
                <w:szCs w:val="24"/>
              </w:rPr>
              <w:lastRenderedPageBreak/>
              <w:t>racordare</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lastRenderedPageBreak/>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toate</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60AE3">
        <w:tc>
          <w:tcPr>
            <w:tcW w:w="0" w:type="auto"/>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Arial"/>
                <w:b/>
                <w:bCs/>
                <w:color w:val="000000"/>
                <w:sz w:val="24"/>
                <w:szCs w:val="24"/>
              </w:rPr>
            </w:pPr>
            <w:r w:rsidRPr="00B96D56">
              <w:rPr>
                <w:rFonts w:ascii="Times New Roman" w:eastAsia="Times New Roman" w:hAnsi="Times New Roman" w:cs="Arial"/>
                <w:b/>
                <w:bCs/>
                <w:color w:val="000000"/>
                <w:sz w:val="24"/>
                <w:szCs w:val="24"/>
              </w:rPr>
              <w:lastRenderedPageBreak/>
              <w:t>13</w:t>
            </w:r>
          </w:p>
        </w:tc>
        <w:tc>
          <w:tcPr>
            <w:tcW w:w="5674" w:type="dxa"/>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lang w:val="en-US"/>
              </w:rPr>
            </w:pPr>
            <w:r w:rsidRPr="00B96D56">
              <w:rPr>
                <w:rFonts w:ascii="Times New Roman" w:eastAsia="Times New Roman" w:hAnsi="Times New Roman" w:cs="Arial"/>
                <w:sz w:val="24"/>
                <w:szCs w:val="24"/>
              </w:rPr>
              <w:t>Numărul de cereri  de contracte pentru serviciul de distribuţie***</w:t>
            </w:r>
            <w:r w:rsidRPr="00B96D56">
              <w:rPr>
                <w:rFonts w:ascii="Times New Roman" w:eastAsia="Times New Roman" w:hAnsi="Times New Roman" w:cs="Arial"/>
                <w:sz w:val="24"/>
                <w:szCs w:val="24"/>
                <w:lang w:val="en-US"/>
              </w:rPr>
              <w:t>*</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rPr>
              <w:t>toate</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60AE3">
        <w:tc>
          <w:tcPr>
            <w:tcW w:w="0" w:type="auto"/>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Arial"/>
                <w:b/>
                <w:sz w:val="24"/>
                <w:szCs w:val="24"/>
              </w:rPr>
            </w:pPr>
            <w:r w:rsidRPr="00B96D56">
              <w:rPr>
                <w:rFonts w:ascii="Times New Roman" w:eastAsia="Times New Roman" w:hAnsi="Times New Roman" w:cs="Arial"/>
                <w:b/>
                <w:sz w:val="24"/>
                <w:szCs w:val="24"/>
              </w:rPr>
              <w:t>14</w:t>
            </w:r>
          </w:p>
        </w:tc>
        <w:tc>
          <w:tcPr>
            <w:tcW w:w="5674" w:type="dxa"/>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lang w:val="en-US"/>
              </w:rPr>
            </w:pPr>
            <w:r w:rsidRPr="00B96D56">
              <w:rPr>
                <w:rFonts w:ascii="Times New Roman" w:eastAsia="Times New Roman" w:hAnsi="Times New Roman" w:cs="Arial"/>
                <w:sz w:val="24"/>
                <w:szCs w:val="24"/>
              </w:rPr>
              <w:t>Timpul mediu**</w:t>
            </w:r>
            <w:r w:rsidRPr="00B96D56">
              <w:rPr>
                <w:rFonts w:ascii="Times New Roman" w:eastAsia="Times New Roman" w:hAnsi="Times New Roman" w:cs="Arial"/>
                <w:sz w:val="24"/>
                <w:szCs w:val="24"/>
                <w:lang w:val="en-US"/>
              </w:rPr>
              <w:t>*</w:t>
            </w:r>
            <w:r w:rsidRPr="00B96D56">
              <w:rPr>
                <w:rFonts w:ascii="Times New Roman" w:eastAsia="Times New Roman" w:hAnsi="Times New Roman" w:cs="Arial"/>
                <w:sz w:val="24"/>
                <w:szCs w:val="24"/>
              </w:rPr>
              <w:t xml:space="preserve"> de încheiere a contractelor pentru serviciul de distribuţie***</w:t>
            </w:r>
            <w:r w:rsidRPr="00B96D56">
              <w:rPr>
                <w:rFonts w:ascii="Times New Roman" w:eastAsia="Times New Roman" w:hAnsi="Times New Roman" w:cs="Arial"/>
                <w:sz w:val="24"/>
                <w:szCs w:val="24"/>
                <w:lang w:val="en-US"/>
              </w:rPr>
              <w:t>*</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JT</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60AE3">
        <w:tc>
          <w:tcPr>
            <w:tcW w:w="0" w:type="auto"/>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Arial"/>
                <w:b/>
                <w:sz w:val="24"/>
                <w:szCs w:val="24"/>
              </w:rPr>
            </w:pPr>
            <w:r w:rsidRPr="00B96D56">
              <w:rPr>
                <w:rFonts w:ascii="Times New Roman" w:eastAsia="Times New Roman" w:hAnsi="Times New Roman" w:cs="Arial"/>
                <w:b/>
                <w:sz w:val="24"/>
                <w:szCs w:val="24"/>
              </w:rPr>
              <w:t>15</w:t>
            </w:r>
          </w:p>
        </w:tc>
        <w:tc>
          <w:tcPr>
            <w:tcW w:w="5674" w:type="dxa"/>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lang w:val="en-US"/>
              </w:rPr>
            </w:pPr>
            <w:r w:rsidRPr="00B96D56">
              <w:rPr>
                <w:rFonts w:ascii="Times New Roman" w:eastAsia="Times New Roman" w:hAnsi="Times New Roman" w:cs="Arial"/>
                <w:sz w:val="24"/>
                <w:szCs w:val="24"/>
              </w:rPr>
              <w:t>Timpul mediu</w:t>
            </w:r>
            <w:r w:rsidRPr="00B96D56">
              <w:rPr>
                <w:rFonts w:ascii="Times New Roman" w:eastAsia="Times New Roman" w:hAnsi="Times New Roman" w:cs="Arial"/>
                <w:sz w:val="24"/>
                <w:szCs w:val="24"/>
                <w:lang w:val="en-US"/>
              </w:rPr>
              <w:t>***</w:t>
            </w:r>
            <w:r w:rsidRPr="00B96D56">
              <w:rPr>
                <w:rFonts w:ascii="Times New Roman" w:eastAsia="Times New Roman" w:hAnsi="Times New Roman" w:cs="Arial"/>
                <w:sz w:val="24"/>
                <w:szCs w:val="24"/>
              </w:rPr>
              <w:t xml:space="preserve"> de încheiere a contractelor pentru serviciul de distribuţie***</w:t>
            </w:r>
            <w:r w:rsidRPr="00B96D56">
              <w:rPr>
                <w:rFonts w:ascii="Times New Roman" w:eastAsia="Times New Roman" w:hAnsi="Times New Roman" w:cs="Arial"/>
                <w:sz w:val="24"/>
                <w:szCs w:val="24"/>
                <w:lang w:val="en-US"/>
              </w:rPr>
              <w:t>*</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FF0000"/>
                <w:sz w:val="24"/>
                <w:szCs w:val="24"/>
              </w:rPr>
            </w:pPr>
            <w:r w:rsidRPr="00B96D56">
              <w:rPr>
                <w:rFonts w:ascii="Times New Roman" w:eastAsia="Times New Roman" w:hAnsi="Times New Roman" w:cs="Arial"/>
                <w:color w:val="000000"/>
                <w:spacing w:val="-4"/>
                <w:sz w:val="24"/>
                <w:szCs w:val="24"/>
              </w:rPr>
              <w:t>MT</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60AE3">
        <w:tc>
          <w:tcPr>
            <w:tcW w:w="0" w:type="auto"/>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Arial"/>
                <w:b/>
                <w:sz w:val="24"/>
                <w:szCs w:val="24"/>
              </w:rPr>
            </w:pPr>
            <w:r w:rsidRPr="00B96D56">
              <w:rPr>
                <w:rFonts w:ascii="Times New Roman" w:eastAsia="Times New Roman" w:hAnsi="Times New Roman" w:cs="Arial"/>
                <w:b/>
                <w:sz w:val="24"/>
                <w:szCs w:val="24"/>
              </w:rPr>
              <w:t>16</w:t>
            </w:r>
          </w:p>
        </w:tc>
        <w:tc>
          <w:tcPr>
            <w:tcW w:w="5674" w:type="dxa"/>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lang w:val="en-US"/>
              </w:rPr>
            </w:pPr>
            <w:r w:rsidRPr="00B96D56">
              <w:rPr>
                <w:rFonts w:ascii="Times New Roman" w:eastAsia="Times New Roman" w:hAnsi="Times New Roman" w:cs="Arial"/>
                <w:sz w:val="24"/>
                <w:szCs w:val="24"/>
              </w:rPr>
              <w:t>Timpul mediu**</w:t>
            </w:r>
            <w:r w:rsidRPr="00B96D56">
              <w:rPr>
                <w:rFonts w:ascii="Times New Roman" w:eastAsia="Times New Roman" w:hAnsi="Times New Roman" w:cs="Arial"/>
                <w:sz w:val="24"/>
                <w:szCs w:val="24"/>
                <w:lang w:val="en-US"/>
              </w:rPr>
              <w:t>*</w:t>
            </w:r>
            <w:r w:rsidRPr="00B96D56">
              <w:rPr>
                <w:rFonts w:ascii="Times New Roman" w:eastAsia="Times New Roman" w:hAnsi="Times New Roman" w:cs="Arial"/>
                <w:sz w:val="24"/>
                <w:szCs w:val="24"/>
              </w:rPr>
              <w:t xml:space="preserve"> de încheiere a contractelor pentru serviciul de distribuţie***</w:t>
            </w:r>
            <w:r w:rsidRPr="00B96D56">
              <w:rPr>
                <w:rFonts w:ascii="Times New Roman" w:eastAsia="Times New Roman" w:hAnsi="Times New Roman" w:cs="Arial"/>
                <w:sz w:val="24"/>
                <w:szCs w:val="24"/>
                <w:lang w:val="en-US"/>
              </w:rPr>
              <w:t>*</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lang w:val="en-US"/>
              </w:rPr>
              <w:t>toți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IT</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60AE3">
        <w:tc>
          <w:tcPr>
            <w:tcW w:w="0" w:type="auto"/>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Arial"/>
                <w:b/>
                <w:sz w:val="24"/>
                <w:szCs w:val="24"/>
              </w:rPr>
            </w:pPr>
            <w:r w:rsidRPr="00B96D56">
              <w:rPr>
                <w:rFonts w:ascii="Times New Roman" w:eastAsia="Times New Roman" w:hAnsi="Times New Roman" w:cs="Arial"/>
                <w:b/>
                <w:sz w:val="24"/>
                <w:szCs w:val="24"/>
              </w:rPr>
              <w:t>17</w:t>
            </w:r>
          </w:p>
        </w:tc>
        <w:tc>
          <w:tcPr>
            <w:tcW w:w="5674" w:type="dxa"/>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lang w:val="it-IT"/>
              </w:rPr>
            </w:pPr>
            <w:r w:rsidRPr="00B96D56">
              <w:rPr>
                <w:rFonts w:ascii="Times New Roman" w:eastAsia="Times New Roman" w:hAnsi="Times New Roman" w:cs="Arial"/>
                <w:sz w:val="24"/>
                <w:szCs w:val="24"/>
                <w:lang w:val="it-IT"/>
              </w:rPr>
              <w:t>Numarul de reclamaţii referitoare la racordare/ contestații ATR</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toate</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60AE3">
        <w:tc>
          <w:tcPr>
            <w:tcW w:w="0" w:type="auto"/>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Arial"/>
                <w:b/>
                <w:bCs/>
                <w:color w:val="000000"/>
                <w:sz w:val="24"/>
                <w:szCs w:val="24"/>
              </w:rPr>
            </w:pPr>
            <w:r w:rsidRPr="00B96D56">
              <w:rPr>
                <w:rFonts w:ascii="Times New Roman" w:eastAsia="Times New Roman" w:hAnsi="Times New Roman" w:cs="Arial"/>
                <w:b/>
                <w:bCs/>
                <w:color w:val="000000"/>
                <w:sz w:val="24"/>
                <w:szCs w:val="24"/>
              </w:rPr>
              <w:t>18</w:t>
            </w:r>
          </w:p>
        </w:tc>
        <w:tc>
          <w:tcPr>
            <w:tcW w:w="5674" w:type="dxa"/>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lang w:val="it-IT"/>
              </w:rPr>
            </w:pPr>
            <w:r w:rsidRPr="00B96D56">
              <w:rPr>
                <w:rFonts w:ascii="Times New Roman" w:eastAsia="Times New Roman" w:hAnsi="Times New Roman" w:cs="Arial"/>
                <w:sz w:val="24"/>
                <w:szCs w:val="24"/>
              </w:rPr>
              <w:t>Timpul mediu**</w:t>
            </w:r>
            <w:r w:rsidRPr="00B96D56">
              <w:rPr>
                <w:rFonts w:ascii="Times New Roman" w:eastAsia="Times New Roman" w:hAnsi="Times New Roman" w:cs="Arial"/>
                <w:sz w:val="24"/>
                <w:szCs w:val="24"/>
                <w:lang w:val="en-US"/>
              </w:rPr>
              <w:t>*</w:t>
            </w:r>
            <w:r w:rsidRPr="00B96D56">
              <w:rPr>
                <w:rFonts w:ascii="Times New Roman" w:eastAsia="Times New Roman" w:hAnsi="Times New Roman" w:cs="Arial"/>
                <w:sz w:val="24"/>
                <w:szCs w:val="24"/>
              </w:rPr>
              <w:t xml:space="preserve"> de </w:t>
            </w:r>
            <w:r w:rsidRPr="00B96D56">
              <w:rPr>
                <w:rFonts w:ascii="Times New Roman" w:eastAsia="Times New Roman" w:hAnsi="Times New Roman" w:cs="Arial"/>
                <w:sz w:val="24"/>
                <w:szCs w:val="24"/>
                <w:lang w:val="it-IT"/>
              </w:rPr>
              <w:t xml:space="preserve">răspuns la reclamaţiile referitoare la racordare/contestații ATR </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JT</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60AE3">
        <w:tc>
          <w:tcPr>
            <w:tcW w:w="0" w:type="auto"/>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Arial"/>
                <w:b/>
                <w:bCs/>
                <w:color w:val="000000"/>
                <w:sz w:val="24"/>
                <w:szCs w:val="24"/>
              </w:rPr>
            </w:pPr>
            <w:r w:rsidRPr="00B96D56">
              <w:rPr>
                <w:rFonts w:ascii="Times New Roman" w:eastAsia="Times New Roman" w:hAnsi="Times New Roman" w:cs="Arial"/>
                <w:b/>
                <w:bCs/>
                <w:color w:val="000000"/>
                <w:sz w:val="24"/>
                <w:szCs w:val="24"/>
              </w:rPr>
              <w:t>19</w:t>
            </w:r>
          </w:p>
        </w:tc>
        <w:tc>
          <w:tcPr>
            <w:tcW w:w="5674" w:type="dxa"/>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lang w:val="it-IT"/>
              </w:rPr>
            </w:pPr>
            <w:r w:rsidRPr="00B96D56">
              <w:rPr>
                <w:rFonts w:ascii="Times New Roman" w:eastAsia="Times New Roman" w:hAnsi="Times New Roman" w:cs="Arial"/>
                <w:sz w:val="24"/>
                <w:szCs w:val="24"/>
              </w:rPr>
              <w:t>Timpul mediu**</w:t>
            </w:r>
            <w:r w:rsidRPr="00B96D56">
              <w:rPr>
                <w:rFonts w:ascii="Times New Roman" w:eastAsia="Times New Roman" w:hAnsi="Times New Roman" w:cs="Arial"/>
                <w:sz w:val="24"/>
                <w:szCs w:val="24"/>
                <w:lang w:val="en-US"/>
              </w:rPr>
              <w:t>*</w:t>
            </w:r>
            <w:r w:rsidRPr="00B96D56">
              <w:rPr>
                <w:rFonts w:ascii="Times New Roman" w:eastAsia="Times New Roman" w:hAnsi="Times New Roman" w:cs="Arial"/>
                <w:sz w:val="24"/>
                <w:szCs w:val="24"/>
              </w:rPr>
              <w:t xml:space="preserve"> de </w:t>
            </w:r>
            <w:r w:rsidRPr="00B96D56">
              <w:rPr>
                <w:rFonts w:ascii="Times New Roman" w:eastAsia="Times New Roman" w:hAnsi="Times New Roman" w:cs="Arial"/>
                <w:sz w:val="24"/>
                <w:szCs w:val="24"/>
                <w:lang w:val="it-IT"/>
              </w:rPr>
              <w:t xml:space="preserve">răspuns la reclamaţiile referitoare la racordare/contestații ATR </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FF0000"/>
                <w:sz w:val="24"/>
                <w:szCs w:val="24"/>
              </w:rPr>
            </w:pPr>
            <w:r w:rsidRPr="00B96D56">
              <w:rPr>
                <w:rFonts w:ascii="Times New Roman" w:eastAsia="Times New Roman" w:hAnsi="Times New Roman" w:cs="Arial"/>
                <w:color w:val="000000"/>
                <w:spacing w:val="-4"/>
                <w:sz w:val="24"/>
                <w:szCs w:val="24"/>
              </w:rPr>
              <w:t>MT</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60AE3">
        <w:tc>
          <w:tcPr>
            <w:tcW w:w="0" w:type="auto"/>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Arial"/>
                <w:b/>
                <w:bCs/>
                <w:color w:val="000000"/>
                <w:sz w:val="24"/>
                <w:szCs w:val="24"/>
              </w:rPr>
            </w:pPr>
            <w:r w:rsidRPr="00B96D56">
              <w:rPr>
                <w:rFonts w:ascii="Times New Roman" w:eastAsia="Times New Roman" w:hAnsi="Times New Roman" w:cs="Arial"/>
                <w:b/>
                <w:bCs/>
                <w:color w:val="000000"/>
                <w:sz w:val="24"/>
                <w:szCs w:val="24"/>
              </w:rPr>
              <w:t>20</w:t>
            </w:r>
          </w:p>
        </w:tc>
        <w:tc>
          <w:tcPr>
            <w:tcW w:w="5674" w:type="dxa"/>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lang w:val="it-IT"/>
              </w:rPr>
            </w:pPr>
            <w:r w:rsidRPr="00B96D56">
              <w:rPr>
                <w:rFonts w:ascii="Times New Roman" w:eastAsia="Times New Roman" w:hAnsi="Times New Roman" w:cs="Arial"/>
                <w:sz w:val="24"/>
                <w:szCs w:val="24"/>
              </w:rPr>
              <w:t>Timpul mediu**</w:t>
            </w:r>
            <w:r w:rsidRPr="00B96D56">
              <w:rPr>
                <w:rFonts w:ascii="Times New Roman" w:eastAsia="Times New Roman" w:hAnsi="Times New Roman" w:cs="Arial"/>
                <w:sz w:val="24"/>
                <w:szCs w:val="24"/>
                <w:lang w:val="en-US"/>
              </w:rPr>
              <w:t>*</w:t>
            </w:r>
            <w:r w:rsidRPr="00B96D56">
              <w:rPr>
                <w:rFonts w:ascii="Times New Roman" w:eastAsia="Times New Roman" w:hAnsi="Times New Roman" w:cs="Arial"/>
                <w:sz w:val="24"/>
                <w:szCs w:val="24"/>
              </w:rPr>
              <w:t xml:space="preserve"> de </w:t>
            </w:r>
            <w:r w:rsidRPr="00B96D56">
              <w:rPr>
                <w:rFonts w:ascii="Times New Roman" w:eastAsia="Times New Roman" w:hAnsi="Times New Roman" w:cs="Arial"/>
                <w:sz w:val="24"/>
                <w:szCs w:val="24"/>
                <w:lang w:val="it-IT"/>
              </w:rPr>
              <w:t xml:space="preserve">răspuns la reclamaţiile referitoare la racordare/contestații ATR </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lang w:val="en-US"/>
              </w:rPr>
              <w:t>toți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IT</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60AE3">
        <w:tc>
          <w:tcPr>
            <w:tcW w:w="0" w:type="auto"/>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Arial"/>
                <w:b/>
                <w:bCs/>
                <w:color w:val="000000"/>
                <w:sz w:val="24"/>
                <w:szCs w:val="24"/>
              </w:rPr>
            </w:pPr>
            <w:r w:rsidRPr="00B96D56">
              <w:rPr>
                <w:rFonts w:ascii="Times New Roman" w:eastAsia="Times New Roman" w:hAnsi="Times New Roman" w:cs="Arial"/>
                <w:b/>
                <w:bCs/>
                <w:color w:val="000000"/>
                <w:sz w:val="24"/>
                <w:szCs w:val="24"/>
              </w:rPr>
              <w:t>21</w:t>
            </w:r>
          </w:p>
        </w:tc>
        <w:tc>
          <w:tcPr>
            <w:tcW w:w="5674" w:type="dxa"/>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 xml:space="preserve">Numărul de reclamaţii primite referitoare la </w:t>
            </w:r>
            <w:r w:rsidRPr="00B96D56">
              <w:rPr>
                <w:rFonts w:ascii="Times New Roman" w:eastAsia="Times New Roman" w:hAnsi="Times New Roman" w:cs="Arial"/>
                <w:sz w:val="24"/>
                <w:szCs w:val="24"/>
                <w:lang w:val="en-US"/>
              </w:rPr>
              <w:t>calitatea curbei</w:t>
            </w:r>
            <w:r w:rsidRPr="00B96D56">
              <w:rPr>
                <w:rFonts w:ascii="Times New Roman" w:eastAsia="Times New Roman" w:hAnsi="Times New Roman" w:cs="Arial"/>
                <w:sz w:val="24"/>
                <w:szCs w:val="24"/>
              </w:rPr>
              <w:t xml:space="preserve"> de tensiune</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toate</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60AE3">
        <w:tc>
          <w:tcPr>
            <w:tcW w:w="0" w:type="auto"/>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r w:rsidRPr="00B96D56">
              <w:rPr>
                <w:rFonts w:ascii="Times New Roman" w:eastAsia="Times New Roman" w:hAnsi="Times New Roman" w:cs="Arial"/>
                <w:b/>
                <w:bCs/>
                <w:color w:val="000000"/>
                <w:sz w:val="24"/>
                <w:szCs w:val="24"/>
              </w:rPr>
              <w:t>22</w:t>
            </w:r>
          </w:p>
        </w:tc>
        <w:tc>
          <w:tcPr>
            <w:tcW w:w="5674" w:type="dxa"/>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r w:rsidRPr="00B96D56">
              <w:rPr>
                <w:rFonts w:ascii="Times New Roman" w:eastAsia="Times New Roman" w:hAnsi="Times New Roman" w:cs="Arial"/>
                <w:sz w:val="24"/>
                <w:szCs w:val="24"/>
              </w:rPr>
              <w:t>Timpul mediu**</w:t>
            </w:r>
            <w:r w:rsidRPr="00B96D56">
              <w:rPr>
                <w:rFonts w:ascii="Times New Roman" w:eastAsia="Times New Roman" w:hAnsi="Times New Roman" w:cs="Arial"/>
                <w:sz w:val="24"/>
                <w:szCs w:val="24"/>
                <w:lang w:val="en-US"/>
              </w:rPr>
              <w:t>*</w:t>
            </w:r>
            <w:r w:rsidRPr="00B96D56">
              <w:rPr>
                <w:rFonts w:ascii="Times New Roman" w:eastAsia="Times New Roman" w:hAnsi="Times New Roman" w:cs="Arial"/>
                <w:sz w:val="24"/>
                <w:szCs w:val="24"/>
              </w:rPr>
              <w:t xml:space="preserve"> de </w:t>
            </w:r>
            <w:r w:rsidRPr="00B96D56">
              <w:rPr>
                <w:rFonts w:ascii="Times New Roman" w:eastAsia="Times New Roman" w:hAnsi="Times New Roman" w:cs="Arial"/>
                <w:sz w:val="24"/>
                <w:szCs w:val="24"/>
                <w:lang w:val="it-IT"/>
              </w:rPr>
              <w:t>răspuns la reclamaţiile</w:t>
            </w:r>
            <w:r w:rsidRPr="00B96D56">
              <w:rPr>
                <w:rFonts w:ascii="Times New Roman" w:eastAsia="Times New Roman" w:hAnsi="Times New Roman" w:cs="Arial"/>
                <w:sz w:val="24"/>
                <w:szCs w:val="24"/>
              </w:rPr>
              <w:t xml:space="preserve"> referitoare la </w:t>
            </w:r>
            <w:r w:rsidRPr="00B96D56">
              <w:rPr>
                <w:rFonts w:ascii="Times New Roman" w:eastAsia="Times New Roman" w:hAnsi="Times New Roman" w:cs="Arial"/>
                <w:sz w:val="24"/>
                <w:szCs w:val="24"/>
                <w:lang w:val="en-US"/>
              </w:rPr>
              <w:t>calitatea curbei</w:t>
            </w:r>
            <w:r w:rsidRPr="00B96D56">
              <w:rPr>
                <w:rFonts w:ascii="Times New Roman" w:eastAsia="Times New Roman" w:hAnsi="Times New Roman" w:cs="Arial"/>
                <w:sz w:val="24"/>
                <w:szCs w:val="24"/>
              </w:rPr>
              <w:t xml:space="preserve"> de tensiune </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lang w:val="en-US"/>
              </w:rPr>
            </w:pPr>
            <w:r w:rsidRPr="00B96D56">
              <w:rPr>
                <w:rFonts w:ascii="Times New Roman" w:eastAsia="Times New Roman" w:hAnsi="Times New Roman" w:cs="Arial"/>
                <w:color w:val="000000"/>
                <w:spacing w:val="-4"/>
                <w:sz w:val="24"/>
                <w:szCs w:val="24"/>
              </w:rPr>
              <w:t>JT</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60AE3">
        <w:tc>
          <w:tcPr>
            <w:tcW w:w="0" w:type="auto"/>
          </w:tcPr>
          <w:p w:rsidR="00B96D56" w:rsidRPr="00B96D56" w:rsidRDefault="00B96D56" w:rsidP="00B96D56">
            <w:pPr>
              <w:widowControl w:val="0"/>
              <w:suppressAutoHyphens/>
              <w:spacing w:after="0" w:line="240" w:lineRule="auto"/>
              <w:rPr>
                <w:rFonts w:ascii="Times New Roman" w:eastAsia="Times New Roman" w:hAnsi="Times New Roman" w:cs="Arial"/>
                <w:b/>
                <w:bCs/>
                <w:color w:val="000000"/>
                <w:sz w:val="24"/>
                <w:szCs w:val="24"/>
                <w:lang w:val="en-US"/>
              </w:rPr>
            </w:pPr>
            <w:r w:rsidRPr="00B96D56">
              <w:rPr>
                <w:rFonts w:ascii="Times New Roman" w:eastAsia="Times New Roman" w:hAnsi="Times New Roman" w:cs="Arial"/>
                <w:b/>
                <w:bCs/>
                <w:color w:val="000000"/>
                <w:sz w:val="24"/>
                <w:szCs w:val="24"/>
                <w:lang w:val="en-US"/>
              </w:rPr>
              <w:t>23</w:t>
            </w:r>
          </w:p>
        </w:tc>
        <w:tc>
          <w:tcPr>
            <w:tcW w:w="5674" w:type="dxa"/>
          </w:tcPr>
          <w:p w:rsidR="00B96D56" w:rsidRPr="00B96D56" w:rsidDel="006E394E" w:rsidRDefault="00B96D56" w:rsidP="00B96D56">
            <w:pPr>
              <w:widowControl w:val="0"/>
              <w:suppressAutoHyphens/>
              <w:spacing w:after="0" w:line="240" w:lineRule="auto"/>
              <w:rPr>
                <w:rFonts w:ascii="Times New Roman" w:eastAsia="Times New Roman" w:hAnsi="Times New Roman" w:cs="Arial"/>
                <w:sz w:val="24"/>
                <w:szCs w:val="24"/>
              </w:rPr>
            </w:pPr>
            <w:r w:rsidRPr="00B96D56">
              <w:rPr>
                <w:rFonts w:ascii="Times New Roman" w:eastAsia="Times New Roman" w:hAnsi="Times New Roman" w:cs="Arial"/>
                <w:sz w:val="24"/>
                <w:szCs w:val="24"/>
              </w:rPr>
              <w:t>Timpul mediu**</w:t>
            </w:r>
            <w:r w:rsidRPr="00B96D56">
              <w:rPr>
                <w:rFonts w:ascii="Times New Roman" w:eastAsia="Times New Roman" w:hAnsi="Times New Roman" w:cs="Arial"/>
                <w:sz w:val="24"/>
                <w:szCs w:val="24"/>
                <w:lang w:val="en-US"/>
              </w:rPr>
              <w:t>*</w:t>
            </w:r>
            <w:r w:rsidRPr="00B96D56">
              <w:rPr>
                <w:rFonts w:ascii="Times New Roman" w:eastAsia="Times New Roman" w:hAnsi="Times New Roman" w:cs="Arial"/>
                <w:sz w:val="24"/>
                <w:szCs w:val="24"/>
              </w:rPr>
              <w:t xml:space="preserve"> de </w:t>
            </w:r>
            <w:r w:rsidRPr="00B96D56">
              <w:rPr>
                <w:rFonts w:ascii="Times New Roman" w:eastAsia="Times New Roman" w:hAnsi="Times New Roman" w:cs="Arial"/>
                <w:sz w:val="24"/>
                <w:szCs w:val="24"/>
                <w:lang w:val="it-IT"/>
              </w:rPr>
              <w:t>răspuns la reclamaţiile</w:t>
            </w:r>
            <w:r w:rsidRPr="00B96D56">
              <w:rPr>
                <w:rFonts w:ascii="Times New Roman" w:eastAsia="Times New Roman" w:hAnsi="Times New Roman" w:cs="Arial"/>
                <w:sz w:val="24"/>
                <w:szCs w:val="24"/>
              </w:rPr>
              <w:t xml:space="preserve"> referitoare la </w:t>
            </w:r>
            <w:r w:rsidRPr="00B96D56">
              <w:rPr>
                <w:rFonts w:ascii="Times New Roman" w:eastAsia="Times New Roman" w:hAnsi="Times New Roman" w:cs="Arial"/>
                <w:sz w:val="24"/>
                <w:szCs w:val="24"/>
                <w:lang w:val="en-US"/>
              </w:rPr>
              <w:t>calitatea curbei</w:t>
            </w:r>
            <w:r w:rsidRPr="00B96D56">
              <w:rPr>
                <w:rFonts w:ascii="Times New Roman" w:eastAsia="Times New Roman" w:hAnsi="Times New Roman" w:cs="Arial"/>
                <w:sz w:val="24"/>
                <w:szCs w:val="24"/>
              </w:rPr>
              <w:t xml:space="preserve"> de tensiune </w:t>
            </w:r>
          </w:p>
        </w:tc>
        <w:tc>
          <w:tcPr>
            <w:tcW w:w="2345" w:type="dxa"/>
            <w:vAlign w:val="center"/>
          </w:tcPr>
          <w:p w:rsidR="00B96D56" w:rsidRPr="00B96D56" w:rsidDel="006E394E"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Del="006E394E"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lang w:val="en-US"/>
              </w:rPr>
              <w:t>M</w:t>
            </w:r>
            <w:r w:rsidRPr="00B96D56">
              <w:rPr>
                <w:rFonts w:ascii="Times New Roman" w:eastAsia="Times New Roman" w:hAnsi="Times New Roman" w:cs="Arial"/>
                <w:color w:val="000000"/>
                <w:spacing w:val="-4"/>
                <w:sz w:val="24"/>
                <w:szCs w:val="24"/>
              </w:rPr>
              <w:t>T</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60AE3">
        <w:tc>
          <w:tcPr>
            <w:tcW w:w="0" w:type="auto"/>
          </w:tcPr>
          <w:p w:rsidR="00B96D56" w:rsidRPr="00B96D56" w:rsidRDefault="00B96D56" w:rsidP="00B96D56">
            <w:pPr>
              <w:widowControl w:val="0"/>
              <w:suppressAutoHyphens/>
              <w:spacing w:after="0" w:line="240" w:lineRule="auto"/>
              <w:rPr>
                <w:rFonts w:ascii="Times New Roman" w:eastAsia="Times New Roman" w:hAnsi="Times New Roman" w:cs="Arial"/>
                <w:b/>
                <w:bCs/>
                <w:color w:val="000000"/>
                <w:sz w:val="24"/>
                <w:szCs w:val="24"/>
                <w:lang w:val="en-US"/>
              </w:rPr>
            </w:pPr>
            <w:r w:rsidRPr="00B96D56">
              <w:rPr>
                <w:rFonts w:ascii="Times New Roman" w:eastAsia="Times New Roman" w:hAnsi="Times New Roman" w:cs="Arial"/>
                <w:b/>
                <w:bCs/>
                <w:color w:val="000000"/>
                <w:sz w:val="24"/>
                <w:szCs w:val="24"/>
                <w:lang w:val="en-US"/>
              </w:rPr>
              <w:t>24</w:t>
            </w:r>
          </w:p>
        </w:tc>
        <w:tc>
          <w:tcPr>
            <w:tcW w:w="5674" w:type="dxa"/>
          </w:tcPr>
          <w:p w:rsidR="00B96D56" w:rsidRPr="00B96D56" w:rsidDel="006E394E" w:rsidRDefault="00B96D56" w:rsidP="00B96D56">
            <w:pPr>
              <w:widowControl w:val="0"/>
              <w:suppressAutoHyphens/>
              <w:spacing w:after="0" w:line="240" w:lineRule="auto"/>
              <w:rPr>
                <w:rFonts w:ascii="Times New Roman" w:eastAsia="Times New Roman" w:hAnsi="Times New Roman" w:cs="Arial"/>
                <w:sz w:val="24"/>
                <w:szCs w:val="24"/>
              </w:rPr>
            </w:pPr>
            <w:r w:rsidRPr="00B96D56">
              <w:rPr>
                <w:rFonts w:ascii="Times New Roman" w:eastAsia="Times New Roman" w:hAnsi="Times New Roman" w:cs="Arial"/>
                <w:sz w:val="24"/>
                <w:szCs w:val="24"/>
              </w:rPr>
              <w:t>Timpul mediu**</w:t>
            </w:r>
            <w:r w:rsidRPr="00B96D56">
              <w:rPr>
                <w:rFonts w:ascii="Times New Roman" w:eastAsia="Times New Roman" w:hAnsi="Times New Roman" w:cs="Arial"/>
                <w:sz w:val="24"/>
                <w:szCs w:val="24"/>
                <w:lang w:val="en-US"/>
              </w:rPr>
              <w:t>*</w:t>
            </w:r>
            <w:r w:rsidRPr="00B96D56">
              <w:rPr>
                <w:rFonts w:ascii="Times New Roman" w:eastAsia="Times New Roman" w:hAnsi="Times New Roman" w:cs="Arial"/>
                <w:sz w:val="24"/>
                <w:szCs w:val="24"/>
              </w:rPr>
              <w:t xml:space="preserve"> de </w:t>
            </w:r>
            <w:r w:rsidRPr="00B96D56">
              <w:rPr>
                <w:rFonts w:ascii="Times New Roman" w:eastAsia="Times New Roman" w:hAnsi="Times New Roman" w:cs="Arial"/>
                <w:sz w:val="24"/>
                <w:szCs w:val="24"/>
                <w:lang w:val="it-IT"/>
              </w:rPr>
              <w:t>răspuns la reclamaţiile</w:t>
            </w:r>
            <w:r w:rsidRPr="00B96D56">
              <w:rPr>
                <w:rFonts w:ascii="Times New Roman" w:eastAsia="Times New Roman" w:hAnsi="Times New Roman" w:cs="Arial"/>
                <w:sz w:val="24"/>
                <w:szCs w:val="24"/>
              </w:rPr>
              <w:t xml:space="preserve"> referitoare la </w:t>
            </w:r>
            <w:r w:rsidRPr="00B96D56">
              <w:rPr>
                <w:rFonts w:ascii="Times New Roman" w:eastAsia="Times New Roman" w:hAnsi="Times New Roman" w:cs="Arial"/>
                <w:sz w:val="24"/>
                <w:szCs w:val="24"/>
                <w:lang w:val="en-US"/>
              </w:rPr>
              <w:t>calitatea curbei</w:t>
            </w:r>
            <w:r w:rsidRPr="00B96D56">
              <w:rPr>
                <w:rFonts w:ascii="Times New Roman" w:eastAsia="Times New Roman" w:hAnsi="Times New Roman" w:cs="Arial"/>
                <w:sz w:val="24"/>
                <w:szCs w:val="24"/>
              </w:rPr>
              <w:t xml:space="preserve"> de tensiune </w:t>
            </w:r>
          </w:p>
        </w:tc>
        <w:tc>
          <w:tcPr>
            <w:tcW w:w="2345" w:type="dxa"/>
            <w:vAlign w:val="center"/>
          </w:tcPr>
          <w:p w:rsidR="00B96D56" w:rsidRPr="00B96D56" w:rsidDel="006E394E"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Del="006E394E"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lang w:val="en-US"/>
              </w:rPr>
              <w:t>I</w:t>
            </w:r>
            <w:r w:rsidRPr="00B96D56">
              <w:rPr>
                <w:rFonts w:ascii="Times New Roman" w:eastAsia="Times New Roman" w:hAnsi="Times New Roman" w:cs="Arial"/>
                <w:color w:val="000000"/>
                <w:spacing w:val="-4"/>
                <w:sz w:val="24"/>
                <w:szCs w:val="24"/>
              </w:rPr>
              <w:t>T</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60AE3">
        <w:tc>
          <w:tcPr>
            <w:tcW w:w="0" w:type="auto"/>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lang w:val="en-US"/>
              </w:rPr>
            </w:pPr>
            <w:r w:rsidRPr="00B96D56">
              <w:rPr>
                <w:rFonts w:ascii="Times New Roman" w:eastAsia="Times New Roman" w:hAnsi="Times New Roman" w:cs="Arial"/>
                <w:b/>
                <w:sz w:val="24"/>
                <w:szCs w:val="24"/>
                <w:lang w:val="en-US"/>
              </w:rPr>
              <w:t>25</w:t>
            </w:r>
          </w:p>
        </w:tc>
        <w:tc>
          <w:tcPr>
            <w:tcW w:w="5674" w:type="dxa"/>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lang w:val="it-IT"/>
              </w:rPr>
              <w:t>Numărul de utilizatori deconectaţi pentru neplată</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JT</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60AE3">
        <w:tc>
          <w:tcPr>
            <w:tcW w:w="0" w:type="auto"/>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Arial"/>
                <w:b/>
                <w:bCs/>
                <w:color w:val="000000"/>
                <w:sz w:val="24"/>
                <w:szCs w:val="24"/>
                <w:lang w:val="en-US"/>
              </w:rPr>
            </w:pPr>
            <w:r w:rsidRPr="00B96D56">
              <w:rPr>
                <w:rFonts w:ascii="Times New Roman" w:eastAsia="Times New Roman" w:hAnsi="Times New Roman" w:cs="Arial"/>
                <w:b/>
                <w:bCs/>
                <w:color w:val="000000"/>
                <w:sz w:val="24"/>
                <w:szCs w:val="24"/>
                <w:lang w:val="en-US"/>
              </w:rPr>
              <w:t>26</w:t>
            </w:r>
          </w:p>
        </w:tc>
        <w:tc>
          <w:tcPr>
            <w:tcW w:w="5674" w:type="dxa"/>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lang w:val="it-IT"/>
              </w:rPr>
              <w:t>Numărul de utilizatori deconectaţi pentru neplată</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FF0000"/>
                <w:sz w:val="24"/>
                <w:szCs w:val="24"/>
              </w:rPr>
            </w:pPr>
            <w:r w:rsidRPr="00B96D56">
              <w:rPr>
                <w:rFonts w:ascii="Times New Roman" w:eastAsia="Times New Roman" w:hAnsi="Times New Roman" w:cs="Arial"/>
                <w:color w:val="000000"/>
                <w:spacing w:val="-4"/>
                <w:sz w:val="24"/>
                <w:szCs w:val="24"/>
              </w:rPr>
              <w:t>MT</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60AE3">
        <w:tc>
          <w:tcPr>
            <w:tcW w:w="0" w:type="auto"/>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Arial"/>
                <w:b/>
                <w:bCs/>
                <w:color w:val="000000"/>
                <w:sz w:val="24"/>
                <w:szCs w:val="24"/>
                <w:lang w:val="en-US"/>
              </w:rPr>
            </w:pPr>
            <w:r w:rsidRPr="00B96D56">
              <w:rPr>
                <w:rFonts w:ascii="Times New Roman" w:eastAsia="Times New Roman" w:hAnsi="Times New Roman" w:cs="Arial"/>
                <w:b/>
                <w:bCs/>
                <w:color w:val="000000"/>
                <w:sz w:val="24"/>
                <w:szCs w:val="24"/>
                <w:lang w:val="en-US"/>
              </w:rPr>
              <w:lastRenderedPageBreak/>
              <w:t>27</w:t>
            </w:r>
          </w:p>
        </w:tc>
        <w:tc>
          <w:tcPr>
            <w:tcW w:w="5674" w:type="dxa"/>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lang w:val="it-IT"/>
              </w:rPr>
              <w:t>Numărul de utilizatori deconectaţi pentru neplată</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lang w:val="en-US"/>
              </w:rPr>
              <w:t>toți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IT</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60AE3">
        <w:tc>
          <w:tcPr>
            <w:tcW w:w="0" w:type="auto"/>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Arial"/>
                <w:b/>
                <w:bCs/>
                <w:color w:val="000000"/>
                <w:sz w:val="24"/>
                <w:szCs w:val="24"/>
                <w:lang w:val="en-US"/>
              </w:rPr>
            </w:pPr>
            <w:r w:rsidRPr="00B96D56">
              <w:rPr>
                <w:rFonts w:ascii="Times New Roman" w:eastAsia="Times New Roman" w:hAnsi="Times New Roman" w:cs="Arial"/>
                <w:b/>
                <w:bCs/>
                <w:color w:val="000000"/>
                <w:sz w:val="24"/>
                <w:szCs w:val="24"/>
                <w:lang w:val="en-US"/>
              </w:rPr>
              <w:t>28</w:t>
            </w:r>
          </w:p>
        </w:tc>
        <w:tc>
          <w:tcPr>
            <w:tcW w:w="5674" w:type="dxa"/>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it-IT"/>
              </w:rPr>
            </w:pPr>
            <w:r w:rsidRPr="00B96D56">
              <w:rPr>
                <w:rFonts w:ascii="Times New Roman" w:eastAsia="Times New Roman" w:hAnsi="Times New Roman" w:cs="Arial"/>
                <w:sz w:val="24"/>
                <w:szCs w:val="24"/>
                <w:lang w:val="it-IT"/>
              </w:rPr>
              <w:t>Numarul de reclamaţii  scrise pe alte teme decât cele la care se referă explicit prezentul standard</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JT</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60AE3">
        <w:tc>
          <w:tcPr>
            <w:tcW w:w="0" w:type="auto"/>
          </w:tcPr>
          <w:p w:rsidR="00B96D56" w:rsidRPr="00B96D56" w:rsidRDefault="00B96D56" w:rsidP="00B96D56">
            <w:pPr>
              <w:widowControl w:val="0"/>
              <w:shd w:val="clear" w:color="auto" w:fill="FFFFFF"/>
              <w:suppressAutoHyphens/>
              <w:spacing w:after="0" w:line="240" w:lineRule="auto"/>
              <w:jc w:val="both"/>
              <w:rPr>
                <w:rFonts w:ascii="Times New Roman" w:eastAsia="Times New Roman" w:hAnsi="Times New Roman" w:cs="Arial"/>
                <w:b/>
                <w:bCs/>
                <w:color w:val="000000"/>
                <w:sz w:val="24"/>
                <w:szCs w:val="24"/>
                <w:lang w:val="en-US"/>
              </w:rPr>
            </w:pPr>
            <w:r w:rsidRPr="00B96D56">
              <w:rPr>
                <w:rFonts w:ascii="Times New Roman" w:eastAsia="Times New Roman" w:hAnsi="Times New Roman" w:cs="Arial"/>
                <w:b/>
                <w:bCs/>
                <w:color w:val="000000"/>
                <w:sz w:val="24"/>
                <w:szCs w:val="24"/>
                <w:lang w:val="en-US"/>
              </w:rPr>
              <w:t>29</w:t>
            </w:r>
          </w:p>
        </w:tc>
        <w:tc>
          <w:tcPr>
            <w:tcW w:w="5674" w:type="dxa"/>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it-IT"/>
              </w:rPr>
            </w:pPr>
            <w:r w:rsidRPr="00B96D56">
              <w:rPr>
                <w:rFonts w:ascii="Times New Roman" w:eastAsia="Times New Roman" w:hAnsi="Times New Roman" w:cs="Arial"/>
                <w:sz w:val="24"/>
                <w:szCs w:val="24"/>
                <w:lang w:val="it-IT"/>
              </w:rPr>
              <w:t>Numarul de reclamaţii  scrise pe alte teme decât cele la care se referă explicit prezentul standard</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FF0000"/>
                <w:sz w:val="24"/>
                <w:szCs w:val="24"/>
              </w:rPr>
            </w:pPr>
            <w:r w:rsidRPr="00B96D56">
              <w:rPr>
                <w:rFonts w:ascii="Times New Roman" w:eastAsia="Times New Roman" w:hAnsi="Times New Roman" w:cs="Arial"/>
                <w:color w:val="000000"/>
                <w:spacing w:val="-4"/>
                <w:sz w:val="24"/>
                <w:szCs w:val="24"/>
              </w:rPr>
              <w:t>MT</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60AE3">
        <w:tc>
          <w:tcPr>
            <w:tcW w:w="0" w:type="auto"/>
          </w:tcPr>
          <w:p w:rsidR="00B96D56" w:rsidRPr="00B96D56" w:rsidRDefault="00B96D56" w:rsidP="00B96D56">
            <w:pPr>
              <w:widowControl w:val="0"/>
              <w:suppressAutoHyphens/>
              <w:spacing w:after="0" w:line="360" w:lineRule="auto"/>
              <w:rPr>
                <w:rFonts w:ascii="Times New Roman" w:eastAsia="Times New Roman" w:hAnsi="Times New Roman" w:cs="Times New Roman"/>
                <w:sz w:val="24"/>
                <w:szCs w:val="24"/>
                <w:lang w:val="en-US"/>
              </w:rPr>
            </w:pPr>
            <w:r w:rsidRPr="00B96D56">
              <w:rPr>
                <w:rFonts w:ascii="Times New Roman" w:eastAsia="Times New Roman" w:hAnsi="Times New Roman" w:cs="Arial"/>
                <w:b/>
                <w:bCs/>
                <w:color w:val="000000"/>
                <w:sz w:val="24"/>
                <w:szCs w:val="24"/>
                <w:lang w:val="en-US"/>
              </w:rPr>
              <w:t>30</w:t>
            </w:r>
          </w:p>
        </w:tc>
        <w:tc>
          <w:tcPr>
            <w:tcW w:w="5674" w:type="dxa"/>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it-IT"/>
              </w:rPr>
            </w:pPr>
            <w:r w:rsidRPr="00B96D56">
              <w:rPr>
                <w:rFonts w:ascii="Times New Roman" w:eastAsia="Times New Roman" w:hAnsi="Times New Roman" w:cs="Arial"/>
                <w:sz w:val="24"/>
                <w:szCs w:val="24"/>
                <w:lang w:val="it-IT"/>
              </w:rPr>
              <w:t>Numarul de reclamaţii  scrise pe alte teme decât cele la care se referă explicit prezentul standard</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lang w:val="en-US"/>
              </w:rPr>
              <w:t>toți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IT</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60AE3">
        <w:tc>
          <w:tcPr>
            <w:tcW w:w="0" w:type="auto"/>
          </w:tcPr>
          <w:p w:rsidR="00B96D56" w:rsidRPr="00B96D56" w:rsidRDefault="00B96D56" w:rsidP="00B96D56">
            <w:pPr>
              <w:widowControl w:val="0"/>
              <w:suppressAutoHyphens/>
              <w:spacing w:after="0" w:line="360" w:lineRule="auto"/>
              <w:rPr>
                <w:rFonts w:ascii="Times New Roman" w:eastAsia="Times New Roman" w:hAnsi="Times New Roman" w:cs="Times New Roman"/>
                <w:sz w:val="24"/>
                <w:szCs w:val="24"/>
                <w:lang w:val="en-US"/>
              </w:rPr>
            </w:pPr>
            <w:r w:rsidRPr="00B96D56">
              <w:rPr>
                <w:rFonts w:ascii="Times New Roman" w:eastAsia="Times New Roman" w:hAnsi="Times New Roman" w:cs="Arial"/>
                <w:b/>
                <w:bCs/>
                <w:color w:val="000000"/>
                <w:sz w:val="24"/>
                <w:szCs w:val="24"/>
                <w:lang w:val="en-US"/>
              </w:rPr>
              <w:t>31</w:t>
            </w:r>
          </w:p>
        </w:tc>
        <w:tc>
          <w:tcPr>
            <w:tcW w:w="5674" w:type="dxa"/>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lang w:val="it-IT"/>
              </w:rPr>
            </w:pPr>
            <w:r w:rsidRPr="00B96D56">
              <w:rPr>
                <w:rFonts w:ascii="Times New Roman" w:eastAsia="Times New Roman" w:hAnsi="Times New Roman" w:cs="Arial"/>
                <w:sz w:val="24"/>
                <w:szCs w:val="24"/>
              </w:rPr>
              <w:t>Timpul mediu**</w:t>
            </w:r>
            <w:r w:rsidRPr="00B96D56">
              <w:rPr>
                <w:rFonts w:ascii="Times New Roman" w:eastAsia="Times New Roman" w:hAnsi="Times New Roman" w:cs="Arial"/>
                <w:sz w:val="24"/>
                <w:szCs w:val="24"/>
                <w:lang w:val="en-US"/>
              </w:rPr>
              <w:t>*</w:t>
            </w:r>
            <w:r w:rsidRPr="00B96D56">
              <w:rPr>
                <w:rFonts w:ascii="Times New Roman" w:eastAsia="Times New Roman" w:hAnsi="Times New Roman" w:cs="Arial"/>
                <w:sz w:val="24"/>
                <w:szCs w:val="24"/>
              </w:rPr>
              <w:t xml:space="preserve"> de </w:t>
            </w:r>
            <w:r w:rsidRPr="00B96D56">
              <w:rPr>
                <w:rFonts w:ascii="Times New Roman" w:eastAsia="Times New Roman" w:hAnsi="Times New Roman" w:cs="Arial"/>
                <w:sz w:val="24"/>
                <w:szCs w:val="24"/>
                <w:lang w:val="it-IT"/>
              </w:rPr>
              <w:t>răspuns la reclamaţiile scrise pe alte teme decât cele la care se referă explicit prezentul standard</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JT</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60AE3">
        <w:tc>
          <w:tcPr>
            <w:tcW w:w="0" w:type="auto"/>
          </w:tcPr>
          <w:p w:rsidR="00B96D56" w:rsidRPr="00B96D56" w:rsidRDefault="00B96D56" w:rsidP="00B96D56">
            <w:pPr>
              <w:widowControl w:val="0"/>
              <w:suppressAutoHyphens/>
              <w:spacing w:after="0" w:line="360" w:lineRule="auto"/>
              <w:rPr>
                <w:rFonts w:ascii="Times New Roman" w:eastAsia="Times New Roman" w:hAnsi="Times New Roman" w:cs="Times New Roman"/>
                <w:sz w:val="24"/>
                <w:szCs w:val="24"/>
                <w:lang w:val="en-US"/>
              </w:rPr>
            </w:pPr>
            <w:r w:rsidRPr="00B96D56">
              <w:rPr>
                <w:rFonts w:ascii="Times New Roman" w:eastAsia="Times New Roman" w:hAnsi="Times New Roman" w:cs="Arial"/>
                <w:b/>
                <w:bCs/>
                <w:color w:val="000000"/>
                <w:sz w:val="24"/>
                <w:szCs w:val="24"/>
                <w:lang w:val="en-US"/>
              </w:rPr>
              <w:t>32</w:t>
            </w:r>
          </w:p>
        </w:tc>
        <w:tc>
          <w:tcPr>
            <w:tcW w:w="5674" w:type="dxa"/>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lang w:val="it-IT"/>
              </w:rPr>
            </w:pPr>
            <w:r w:rsidRPr="00B96D56">
              <w:rPr>
                <w:rFonts w:ascii="Times New Roman" w:eastAsia="Times New Roman" w:hAnsi="Times New Roman" w:cs="Arial"/>
                <w:sz w:val="24"/>
                <w:szCs w:val="24"/>
              </w:rPr>
              <w:t>Timpul mediu**</w:t>
            </w:r>
            <w:r w:rsidRPr="00B96D56">
              <w:rPr>
                <w:rFonts w:ascii="Times New Roman" w:eastAsia="Times New Roman" w:hAnsi="Times New Roman" w:cs="Arial"/>
                <w:sz w:val="24"/>
                <w:szCs w:val="24"/>
                <w:lang w:val="en-US"/>
              </w:rPr>
              <w:t>*</w:t>
            </w:r>
            <w:r w:rsidRPr="00B96D56">
              <w:rPr>
                <w:rFonts w:ascii="Times New Roman" w:eastAsia="Times New Roman" w:hAnsi="Times New Roman" w:cs="Arial"/>
                <w:sz w:val="24"/>
                <w:szCs w:val="24"/>
              </w:rPr>
              <w:t xml:space="preserve"> de </w:t>
            </w:r>
            <w:r w:rsidRPr="00B96D56">
              <w:rPr>
                <w:rFonts w:ascii="Times New Roman" w:eastAsia="Times New Roman" w:hAnsi="Times New Roman" w:cs="Arial"/>
                <w:sz w:val="24"/>
                <w:szCs w:val="24"/>
                <w:lang w:val="it-IT"/>
              </w:rPr>
              <w:t>răspuns la reclamaţiile scrise pe alte teme decât cele la care se referă explicit prezentul standard</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FF0000"/>
                <w:sz w:val="24"/>
                <w:szCs w:val="24"/>
              </w:rPr>
            </w:pPr>
            <w:r w:rsidRPr="00B96D56">
              <w:rPr>
                <w:rFonts w:ascii="Times New Roman" w:eastAsia="Times New Roman" w:hAnsi="Times New Roman" w:cs="Arial"/>
                <w:color w:val="000000"/>
                <w:spacing w:val="-4"/>
                <w:sz w:val="24"/>
                <w:szCs w:val="24"/>
              </w:rPr>
              <w:t>MT</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60AE3">
        <w:tc>
          <w:tcPr>
            <w:tcW w:w="0" w:type="auto"/>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en-US"/>
              </w:rPr>
            </w:pPr>
            <w:r w:rsidRPr="00B96D56">
              <w:rPr>
                <w:rFonts w:ascii="Times New Roman" w:eastAsia="Times New Roman" w:hAnsi="Times New Roman" w:cs="Arial"/>
                <w:b/>
                <w:bCs/>
                <w:color w:val="000000"/>
                <w:sz w:val="24"/>
                <w:szCs w:val="24"/>
                <w:lang w:val="en-US"/>
              </w:rPr>
              <w:t>33</w:t>
            </w:r>
          </w:p>
        </w:tc>
        <w:tc>
          <w:tcPr>
            <w:tcW w:w="5674" w:type="dxa"/>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lang w:val="it-IT"/>
              </w:rPr>
            </w:pPr>
            <w:r w:rsidRPr="00B96D56">
              <w:rPr>
                <w:rFonts w:ascii="Times New Roman" w:eastAsia="Times New Roman" w:hAnsi="Times New Roman" w:cs="Arial"/>
                <w:sz w:val="24"/>
                <w:szCs w:val="24"/>
              </w:rPr>
              <w:t>Timpul mediu**</w:t>
            </w:r>
            <w:r w:rsidRPr="00B96D56">
              <w:rPr>
                <w:rFonts w:ascii="Times New Roman" w:eastAsia="Times New Roman" w:hAnsi="Times New Roman" w:cs="Arial"/>
                <w:sz w:val="24"/>
                <w:szCs w:val="24"/>
                <w:lang w:val="en-US"/>
              </w:rPr>
              <w:t>*</w:t>
            </w:r>
            <w:r w:rsidRPr="00B96D56">
              <w:rPr>
                <w:rFonts w:ascii="Times New Roman" w:eastAsia="Times New Roman" w:hAnsi="Times New Roman" w:cs="Arial"/>
                <w:sz w:val="24"/>
                <w:szCs w:val="24"/>
              </w:rPr>
              <w:t xml:space="preserve"> de </w:t>
            </w:r>
            <w:r w:rsidRPr="00B96D56">
              <w:rPr>
                <w:rFonts w:ascii="Times New Roman" w:eastAsia="Times New Roman" w:hAnsi="Times New Roman" w:cs="Arial"/>
                <w:sz w:val="24"/>
                <w:szCs w:val="24"/>
                <w:lang w:val="it-IT"/>
              </w:rPr>
              <w:t>răspuns la reclamaţiile scrise pe alte teme decât cele la care se referă explicit prezentul standard</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lang w:val="en-US"/>
              </w:rPr>
              <w:t>toți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IT</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60AE3">
        <w:tc>
          <w:tcPr>
            <w:tcW w:w="0" w:type="auto"/>
          </w:tcPr>
          <w:p w:rsidR="00B96D56" w:rsidRPr="00B96D56" w:rsidRDefault="00B96D56" w:rsidP="00B96D56">
            <w:pPr>
              <w:widowControl w:val="0"/>
              <w:suppressAutoHyphens/>
              <w:spacing w:after="0" w:line="240" w:lineRule="auto"/>
              <w:rPr>
                <w:rFonts w:ascii="Times New Roman" w:eastAsia="Times New Roman" w:hAnsi="Times New Roman" w:cs="Arial"/>
                <w:b/>
                <w:bCs/>
                <w:color w:val="000000"/>
                <w:sz w:val="24"/>
                <w:szCs w:val="24"/>
                <w:lang w:val="en-US"/>
              </w:rPr>
            </w:pPr>
            <w:r w:rsidRPr="00B96D56">
              <w:rPr>
                <w:rFonts w:ascii="Times New Roman" w:eastAsia="Times New Roman" w:hAnsi="Times New Roman" w:cs="Arial"/>
                <w:b/>
                <w:bCs/>
                <w:color w:val="000000"/>
                <w:sz w:val="24"/>
                <w:szCs w:val="24"/>
                <w:lang w:val="en-US"/>
              </w:rPr>
              <w:t>34</w:t>
            </w:r>
          </w:p>
        </w:tc>
        <w:tc>
          <w:tcPr>
            <w:tcW w:w="5674" w:type="dxa"/>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lang w:val="it-IT"/>
              </w:rPr>
            </w:pPr>
            <w:r w:rsidRPr="00B96D56">
              <w:rPr>
                <w:rFonts w:ascii="Times New Roman" w:eastAsia="Times New Roman" w:hAnsi="Times New Roman" w:cs="Arial"/>
                <w:sz w:val="24"/>
                <w:szCs w:val="24"/>
                <w:lang w:val="it-IT"/>
              </w:rPr>
              <w:t>Numărul de reclamaţii  referitoare la calitatea curbei de tensiune care nu s-au putut rezolva</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lang w:val="en-US"/>
              </w:rPr>
            </w:pPr>
            <w:r w:rsidRPr="00B96D56">
              <w:rPr>
                <w:rFonts w:ascii="Times New Roman" w:eastAsia="Times New Roman" w:hAnsi="Times New Roman" w:cs="Arial"/>
                <w:color w:val="000000"/>
                <w:spacing w:val="-4"/>
                <w:sz w:val="24"/>
                <w:szCs w:val="24"/>
                <w:lang w:val="en-US"/>
              </w:rPr>
              <w:t>JT</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60AE3">
        <w:tc>
          <w:tcPr>
            <w:tcW w:w="0" w:type="auto"/>
          </w:tcPr>
          <w:p w:rsidR="00B96D56" w:rsidRPr="00B96D56" w:rsidRDefault="00B96D56" w:rsidP="00B96D56">
            <w:pPr>
              <w:widowControl w:val="0"/>
              <w:suppressAutoHyphens/>
              <w:spacing w:after="0" w:line="240" w:lineRule="auto"/>
              <w:rPr>
                <w:rFonts w:ascii="Times New Roman" w:eastAsia="Times New Roman" w:hAnsi="Times New Roman" w:cs="Arial"/>
                <w:b/>
                <w:bCs/>
                <w:color w:val="000000"/>
                <w:sz w:val="24"/>
                <w:szCs w:val="24"/>
                <w:lang w:val="en-US"/>
              </w:rPr>
            </w:pPr>
            <w:r w:rsidRPr="00B96D56">
              <w:rPr>
                <w:rFonts w:ascii="Times New Roman" w:eastAsia="Times New Roman" w:hAnsi="Times New Roman" w:cs="Arial"/>
                <w:b/>
                <w:bCs/>
                <w:color w:val="000000"/>
                <w:sz w:val="24"/>
                <w:szCs w:val="24"/>
                <w:lang w:val="en-US"/>
              </w:rPr>
              <w:t>35</w:t>
            </w:r>
          </w:p>
        </w:tc>
        <w:tc>
          <w:tcPr>
            <w:tcW w:w="5674" w:type="dxa"/>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lang w:val="it-IT"/>
              </w:rPr>
            </w:pPr>
            <w:r w:rsidRPr="00B96D56">
              <w:rPr>
                <w:rFonts w:ascii="Times New Roman" w:eastAsia="Times New Roman" w:hAnsi="Times New Roman" w:cs="Arial"/>
                <w:sz w:val="24"/>
                <w:szCs w:val="24"/>
                <w:lang w:val="it-IT"/>
              </w:rPr>
              <w:t>Numărul de reclamaţii  referitoare la calitatea curbei de tensiune care nu s-au putut rezolva</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lang w:val="en-US"/>
              </w:rPr>
              <w:t>MT</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60AE3">
        <w:tc>
          <w:tcPr>
            <w:tcW w:w="0" w:type="auto"/>
          </w:tcPr>
          <w:p w:rsidR="00B96D56" w:rsidRPr="00B96D56" w:rsidRDefault="00B96D56" w:rsidP="00B96D56">
            <w:pPr>
              <w:widowControl w:val="0"/>
              <w:suppressAutoHyphens/>
              <w:spacing w:after="0" w:line="240" w:lineRule="auto"/>
              <w:rPr>
                <w:rFonts w:ascii="Times New Roman" w:eastAsia="Times New Roman" w:hAnsi="Times New Roman" w:cs="Arial"/>
                <w:b/>
                <w:bCs/>
                <w:color w:val="000000"/>
                <w:sz w:val="24"/>
                <w:szCs w:val="24"/>
                <w:lang w:val="en-US"/>
              </w:rPr>
            </w:pPr>
            <w:r w:rsidRPr="00B96D56">
              <w:rPr>
                <w:rFonts w:ascii="Times New Roman" w:eastAsia="Times New Roman" w:hAnsi="Times New Roman" w:cs="Arial"/>
                <w:b/>
                <w:bCs/>
                <w:color w:val="000000"/>
                <w:sz w:val="24"/>
                <w:szCs w:val="24"/>
                <w:lang w:val="en-US"/>
              </w:rPr>
              <w:t>36</w:t>
            </w:r>
          </w:p>
        </w:tc>
        <w:tc>
          <w:tcPr>
            <w:tcW w:w="5674" w:type="dxa"/>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lang w:val="it-IT"/>
              </w:rPr>
            </w:pPr>
            <w:r w:rsidRPr="00B96D56">
              <w:rPr>
                <w:rFonts w:ascii="Times New Roman" w:eastAsia="Times New Roman" w:hAnsi="Times New Roman" w:cs="Arial"/>
                <w:sz w:val="24"/>
                <w:szCs w:val="24"/>
                <w:lang w:val="it-IT"/>
              </w:rPr>
              <w:t>Numărul de reclamaţii  referitoare la calitatea curbei de tensiune care nu s-au putut rezolva</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lang w:val="en-US"/>
              </w:rPr>
              <w:t>IT</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60AE3">
        <w:tc>
          <w:tcPr>
            <w:tcW w:w="0" w:type="auto"/>
          </w:tcPr>
          <w:p w:rsidR="00B96D56" w:rsidRPr="00B96D56" w:rsidRDefault="00B96D56" w:rsidP="00B96D56">
            <w:pPr>
              <w:widowControl w:val="0"/>
              <w:suppressAutoHyphens/>
              <w:spacing w:after="0" w:line="240" w:lineRule="auto"/>
              <w:rPr>
                <w:rFonts w:ascii="Times New Roman" w:eastAsia="Times New Roman" w:hAnsi="Times New Roman" w:cs="Arial"/>
                <w:b/>
                <w:bCs/>
                <w:color w:val="000000"/>
                <w:sz w:val="24"/>
                <w:szCs w:val="24"/>
                <w:lang w:val="en-US"/>
              </w:rPr>
            </w:pPr>
            <w:r w:rsidRPr="00B96D56">
              <w:rPr>
                <w:rFonts w:ascii="Times New Roman" w:eastAsia="Times New Roman" w:hAnsi="Times New Roman" w:cs="Arial"/>
                <w:b/>
                <w:bCs/>
                <w:color w:val="000000"/>
                <w:sz w:val="24"/>
                <w:szCs w:val="24"/>
                <w:lang w:val="en-US"/>
              </w:rPr>
              <w:t>37</w:t>
            </w:r>
          </w:p>
        </w:tc>
        <w:tc>
          <w:tcPr>
            <w:tcW w:w="5674" w:type="dxa"/>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lang w:val="it-IT"/>
              </w:rPr>
            </w:pPr>
            <w:r w:rsidRPr="00B96D56">
              <w:rPr>
                <w:rFonts w:ascii="Times New Roman" w:eastAsia="Times New Roman" w:hAnsi="Times New Roman" w:cs="Arial"/>
                <w:sz w:val="24"/>
                <w:szCs w:val="24"/>
                <w:lang w:val="it-IT"/>
              </w:rPr>
              <w:t>Numărul de reclamaţii  referitoare la datele măsurate</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rPr>
              <w:t>toate</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60AE3">
        <w:tc>
          <w:tcPr>
            <w:tcW w:w="0" w:type="auto"/>
          </w:tcPr>
          <w:p w:rsidR="00B96D56" w:rsidRPr="00B96D56" w:rsidRDefault="00B96D56" w:rsidP="00B96D56">
            <w:pPr>
              <w:widowControl w:val="0"/>
              <w:suppressAutoHyphens/>
              <w:spacing w:after="0" w:line="240" w:lineRule="auto"/>
              <w:rPr>
                <w:rFonts w:ascii="Times New Roman" w:eastAsia="Times New Roman" w:hAnsi="Times New Roman" w:cs="Arial"/>
                <w:b/>
                <w:bCs/>
                <w:color w:val="000000"/>
                <w:sz w:val="24"/>
                <w:szCs w:val="24"/>
                <w:lang w:val="en-US"/>
              </w:rPr>
            </w:pPr>
            <w:r w:rsidRPr="00B96D56">
              <w:rPr>
                <w:rFonts w:ascii="Times New Roman" w:eastAsia="Times New Roman" w:hAnsi="Times New Roman" w:cs="Arial"/>
                <w:b/>
                <w:bCs/>
                <w:color w:val="000000"/>
                <w:sz w:val="24"/>
                <w:szCs w:val="24"/>
                <w:lang w:val="en-US"/>
              </w:rPr>
              <w:t>38</w:t>
            </w:r>
          </w:p>
        </w:tc>
        <w:tc>
          <w:tcPr>
            <w:tcW w:w="5674" w:type="dxa"/>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lang w:val="it-IT"/>
              </w:rPr>
            </w:pPr>
            <w:r w:rsidRPr="00B96D56">
              <w:rPr>
                <w:rFonts w:ascii="Times New Roman" w:eastAsia="Times New Roman" w:hAnsi="Times New Roman" w:cs="Times New Roman"/>
                <w:sz w:val="24"/>
                <w:szCs w:val="24"/>
              </w:rPr>
              <w:t>Timpul mediu</w:t>
            </w:r>
            <w:r w:rsidRPr="00B96D56">
              <w:rPr>
                <w:rFonts w:ascii="Times New Roman" w:eastAsia="Times New Roman" w:hAnsi="Times New Roman" w:cs="Times New Roman"/>
                <w:sz w:val="24"/>
                <w:szCs w:val="24"/>
                <w:lang w:val="en-US"/>
              </w:rPr>
              <w:t>***</w:t>
            </w:r>
            <w:r w:rsidRPr="00B96D56">
              <w:rPr>
                <w:rFonts w:ascii="Times New Roman" w:eastAsia="Times New Roman" w:hAnsi="Times New Roman" w:cs="Times New Roman"/>
                <w:sz w:val="24"/>
                <w:szCs w:val="24"/>
              </w:rPr>
              <w:t xml:space="preserve"> de </w:t>
            </w:r>
            <w:r w:rsidRPr="00B96D56">
              <w:rPr>
                <w:rFonts w:ascii="Times New Roman" w:eastAsia="Times New Roman" w:hAnsi="Times New Roman" w:cs="Arial"/>
                <w:sz w:val="24"/>
                <w:szCs w:val="24"/>
                <w:lang w:val="it-IT"/>
              </w:rPr>
              <w:t>răspuns</w:t>
            </w:r>
            <w:r w:rsidRPr="00B96D56">
              <w:rPr>
                <w:rFonts w:ascii="Times New Roman" w:eastAsia="Times New Roman" w:hAnsi="Times New Roman" w:cs="Times New Roman"/>
                <w:sz w:val="24"/>
                <w:szCs w:val="24"/>
              </w:rPr>
              <w:t xml:space="preserve"> </w:t>
            </w:r>
            <w:r w:rsidRPr="00B96D56">
              <w:rPr>
                <w:rFonts w:ascii="Times New Roman" w:eastAsia="Times New Roman" w:hAnsi="Times New Roman" w:cs="Times New Roman"/>
                <w:sz w:val="24"/>
                <w:szCs w:val="24"/>
                <w:lang w:val="en-US"/>
              </w:rPr>
              <w:t>l</w:t>
            </w:r>
            <w:r w:rsidRPr="00B96D56">
              <w:rPr>
                <w:rFonts w:ascii="Times New Roman" w:eastAsia="Times New Roman" w:hAnsi="Times New Roman" w:cs="Times New Roman"/>
                <w:sz w:val="24"/>
                <w:szCs w:val="24"/>
              </w:rPr>
              <w:t>a reclamaţii</w:t>
            </w:r>
            <w:r w:rsidRPr="00B96D56">
              <w:rPr>
                <w:rFonts w:ascii="Times New Roman" w:eastAsia="Times New Roman" w:hAnsi="Times New Roman" w:cs="Times New Roman"/>
                <w:sz w:val="24"/>
                <w:szCs w:val="24"/>
                <w:lang w:val="en-US"/>
              </w:rPr>
              <w:t>le</w:t>
            </w:r>
            <w:r w:rsidRPr="00B96D56">
              <w:rPr>
                <w:rFonts w:ascii="Times New Roman" w:eastAsia="Times New Roman" w:hAnsi="Times New Roman" w:cs="Times New Roman"/>
                <w:sz w:val="24"/>
                <w:szCs w:val="24"/>
              </w:rPr>
              <w:t xml:space="preserve"> referitoare la </w:t>
            </w:r>
            <w:r w:rsidRPr="00B96D56">
              <w:rPr>
                <w:rFonts w:ascii="Times New Roman" w:eastAsia="Times New Roman" w:hAnsi="Times New Roman" w:cs="Times New Roman"/>
                <w:sz w:val="24"/>
                <w:szCs w:val="24"/>
                <w:lang w:val="en-US"/>
              </w:rPr>
              <w:t>datele măsurate</w:t>
            </w:r>
            <w:r w:rsidRPr="00B96D56">
              <w:rPr>
                <w:rFonts w:ascii="Times New Roman" w:eastAsia="Times New Roman" w:hAnsi="Times New Roman" w:cs="Times New Roman"/>
                <w:sz w:val="24"/>
                <w:szCs w:val="24"/>
              </w:rPr>
              <w:t xml:space="preserve"> </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lang w:val="en-US"/>
              </w:rPr>
              <w:t>JT</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60AE3">
        <w:tc>
          <w:tcPr>
            <w:tcW w:w="0" w:type="auto"/>
          </w:tcPr>
          <w:p w:rsidR="00B96D56" w:rsidRPr="00B96D56" w:rsidRDefault="00B96D56" w:rsidP="00B96D56">
            <w:pPr>
              <w:widowControl w:val="0"/>
              <w:suppressAutoHyphens/>
              <w:spacing w:after="0" w:line="240" w:lineRule="auto"/>
              <w:rPr>
                <w:rFonts w:ascii="Times New Roman" w:eastAsia="Times New Roman" w:hAnsi="Times New Roman" w:cs="Arial"/>
                <w:b/>
                <w:bCs/>
                <w:color w:val="000000"/>
                <w:sz w:val="24"/>
                <w:szCs w:val="24"/>
                <w:lang w:val="en-US"/>
              </w:rPr>
            </w:pPr>
            <w:r w:rsidRPr="00B96D56">
              <w:rPr>
                <w:rFonts w:ascii="Times New Roman" w:eastAsia="Times New Roman" w:hAnsi="Times New Roman" w:cs="Arial"/>
                <w:b/>
                <w:bCs/>
                <w:color w:val="000000"/>
                <w:sz w:val="24"/>
                <w:szCs w:val="24"/>
                <w:lang w:val="en-US"/>
              </w:rPr>
              <w:t>39</w:t>
            </w:r>
          </w:p>
        </w:tc>
        <w:tc>
          <w:tcPr>
            <w:tcW w:w="5674" w:type="dxa"/>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lang w:val="it-IT"/>
              </w:rPr>
            </w:pPr>
            <w:r w:rsidRPr="00B96D56">
              <w:rPr>
                <w:rFonts w:ascii="Times New Roman" w:eastAsia="Times New Roman" w:hAnsi="Times New Roman" w:cs="Times New Roman"/>
                <w:sz w:val="24"/>
                <w:szCs w:val="24"/>
              </w:rPr>
              <w:t>Timpul mediu</w:t>
            </w:r>
            <w:r w:rsidRPr="00B96D56">
              <w:rPr>
                <w:rFonts w:ascii="Times New Roman" w:eastAsia="Times New Roman" w:hAnsi="Times New Roman" w:cs="Times New Roman"/>
                <w:sz w:val="24"/>
                <w:szCs w:val="24"/>
                <w:lang w:val="en-US"/>
              </w:rPr>
              <w:t>***</w:t>
            </w:r>
            <w:r w:rsidRPr="00B96D56">
              <w:rPr>
                <w:rFonts w:ascii="Times New Roman" w:eastAsia="Times New Roman" w:hAnsi="Times New Roman" w:cs="Times New Roman"/>
                <w:sz w:val="24"/>
                <w:szCs w:val="24"/>
              </w:rPr>
              <w:t xml:space="preserve"> de </w:t>
            </w:r>
            <w:r w:rsidRPr="00B96D56">
              <w:rPr>
                <w:rFonts w:ascii="Times New Roman" w:eastAsia="Times New Roman" w:hAnsi="Times New Roman" w:cs="Arial"/>
                <w:sz w:val="24"/>
                <w:szCs w:val="24"/>
                <w:lang w:val="it-IT"/>
              </w:rPr>
              <w:t>răspuns</w:t>
            </w:r>
            <w:r w:rsidRPr="00B96D56">
              <w:rPr>
                <w:rFonts w:ascii="Times New Roman" w:eastAsia="Times New Roman" w:hAnsi="Times New Roman" w:cs="Times New Roman"/>
                <w:sz w:val="24"/>
                <w:szCs w:val="24"/>
              </w:rPr>
              <w:t xml:space="preserve"> a reclamaţiil</w:t>
            </w:r>
            <w:r w:rsidRPr="00B96D56">
              <w:rPr>
                <w:rFonts w:ascii="Times New Roman" w:eastAsia="Times New Roman" w:hAnsi="Times New Roman" w:cs="Times New Roman"/>
                <w:sz w:val="24"/>
                <w:szCs w:val="24"/>
                <w:lang w:val="en-US"/>
              </w:rPr>
              <w:t>e</w:t>
            </w:r>
            <w:r w:rsidRPr="00B96D56">
              <w:rPr>
                <w:rFonts w:ascii="Times New Roman" w:eastAsia="Times New Roman" w:hAnsi="Times New Roman" w:cs="Times New Roman"/>
                <w:sz w:val="24"/>
                <w:szCs w:val="24"/>
              </w:rPr>
              <w:t xml:space="preserve"> referitoare la </w:t>
            </w:r>
            <w:r w:rsidRPr="00B96D56">
              <w:rPr>
                <w:rFonts w:ascii="Times New Roman" w:eastAsia="Times New Roman" w:hAnsi="Times New Roman" w:cs="Times New Roman"/>
                <w:sz w:val="24"/>
                <w:szCs w:val="24"/>
                <w:lang w:val="en-US"/>
              </w:rPr>
              <w:t>datele măsurate</w:t>
            </w:r>
            <w:r w:rsidRPr="00B96D56">
              <w:rPr>
                <w:rFonts w:ascii="Times New Roman" w:eastAsia="Times New Roman" w:hAnsi="Times New Roman" w:cs="Times New Roman"/>
                <w:sz w:val="24"/>
                <w:szCs w:val="24"/>
              </w:rPr>
              <w:t xml:space="preserve"> </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lang w:val="en-US"/>
              </w:rPr>
              <w:t>MT</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60AE3">
        <w:tc>
          <w:tcPr>
            <w:tcW w:w="0" w:type="auto"/>
          </w:tcPr>
          <w:p w:rsidR="00B96D56" w:rsidRPr="00B96D56" w:rsidRDefault="00B96D56" w:rsidP="00B96D56">
            <w:pPr>
              <w:widowControl w:val="0"/>
              <w:suppressAutoHyphens/>
              <w:spacing w:after="0" w:line="240" w:lineRule="auto"/>
              <w:rPr>
                <w:rFonts w:ascii="Times New Roman" w:eastAsia="Times New Roman" w:hAnsi="Times New Roman" w:cs="Arial"/>
                <w:b/>
                <w:bCs/>
                <w:color w:val="000000"/>
                <w:sz w:val="24"/>
                <w:szCs w:val="24"/>
                <w:lang w:val="en-US"/>
              </w:rPr>
            </w:pPr>
            <w:r w:rsidRPr="00B96D56">
              <w:rPr>
                <w:rFonts w:ascii="Times New Roman" w:eastAsia="Times New Roman" w:hAnsi="Times New Roman" w:cs="Arial"/>
                <w:b/>
                <w:bCs/>
                <w:color w:val="000000"/>
                <w:sz w:val="24"/>
                <w:szCs w:val="24"/>
                <w:lang w:val="en-US"/>
              </w:rPr>
              <w:lastRenderedPageBreak/>
              <w:t>40</w:t>
            </w:r>
          </w:p>
        </w:tc>
        <w:tc>
          <w:tcPr>
            <w:tcW w:w="5674" w:type="dxa"/>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lang w:val="it-IT"/>
              </w:rPr>
            </w:pPr>
            <w:r w:rsidRPr="00B96D56">
              <w:rPr>
                <w:rFonts w:ascii="Times New Roman" w:eastAsia="Times New Roman" w:hAnsi="Times New Roman" w:cs="Times New Roman"/>
                <w:sz w:val="24"/>
                <w:szCs w:val="24"/>
              </w:rPr>
              <w:t>Timpul mediu</w:t>
            </w:r>
            <w:r w:rsidRPr="00B96D56">
              <w:rPr>
                <w:rFonts w:ascii="Times New Roman" w:eastAsia="Times New Roman" w:hAnsi="Times New Roman" w:cs="Times New Roman"/>
                <w:sz w:val="24"/>
                <w:szCs w:val="24"/>
                <w:lang w:val="en-US"/>
              </w:rPr>
              <w:t>***</w:t>
            </w:r>
            <w:r w:rsidRPr="00B96D56">
              <w:rPr>
                <w:rFonts w:ascii="Times New Roman" w:eastAsia="Times New Roman" w:hAnsi="Times New Roman" w:cs="Times New Roman"/>
                <w:sz w:val="24"/>
                <w:szCs w:val="24"/>
              </w:rPr>
              <w:t xml:space="preserve"> de </w:t>
            </w:r>
            <w:r w:rsidRPr="00B96D56">
              <w:rPr>
                <w:rFonts w:ascii="Times New Roman" w:eastAsia="Times New Roman" w:hAnsi="Times New Roman" w:cs="Arial"/>
                <w:sz w:val="24"/>
                <w:szCs w:val="24"/>
                <w:lang w:val="it-IT"/>
              </w:rPr>
              <w:t>răspuns</w:t>
            </w:r>
            <w:r w:rsidRPr="00B96D56">
              <w:rPr>
                <w:rFonts w:ascii="Times New Roman" w:eastAsia="Times New Roman" w:hAnsi="Times New Roman" w:cs="Times New Roman"/>
                <w:sz w:val="24"/>
                <w:szCs w:val="24"/>
              </w:rPr>
              <w:t xml:space="preserve"> a reclamaţiil</w:t>
            </w:r>
            <w:r w:rsidRPr="00B96D56">
              <w:rPr>
                <w:rFonts w:ascii="Times New Roman" w:eastAsia="Times New Roman" w:hAnsi="Times New Roman" w:cs="Times New Roman"/>
                <w:sz w:val="24"/>
                <w:szCs w:val="24"/>
                <w:lang w:val="en-US"/>
              </w:rPr>
              <w:t>e</w:t>
            </w:r>
            <w:r w:rsidRPr="00B96D56">
              <w:rPr>
                <w:rFonts w:ascii="Times New Roman" w:eastAsia="Times New Roman" w:hAnsi="Times New Roman" w:cs="Times New Roman"/>
                <w:sz w:val="24"/>
                <w:szCs w:val="24"/>
              </w:rPr>
              <w:t xml:space="preserve"> referitoare la </w:t>
            </w:r>
            <w:r w:rsidRPr="00B96D56">
              <w:rPr>
                <w:rFonts w:ascii="Times New Roman" w:eastAsia="Times New Roman" w:hAnsi="Times New Roman" w:cs="Times New Roman"/>
                <w:sz w:val="24"/>
                <w:szCs w:val="24"/>
                <w:lang w:val="en-US"/>
              </w:rPr>
              <w:t>datele măsurate</w:t>
            </w:r>
            <w:r w:rsidRPr="00B96D56">
              <w:rPr>
                <w:rFonts w:ascii="Times New Roman" w:eastAsia="Times New Roman" w:hAnsi="Times New Roman" w:cs="Times New Roman"/>
                <w:sz w:val="24"/>
                <w:szCs w:val="24"/>
              </w:rPr>
              <w:t xml:space="preserve"> </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lang w:val="en-US"/>
              </w:rPr>
              <w:t>IT</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60AE3">
        <w:tc>
          <w:tcPr>
            <w:tcW w:w="0" w:type="auto"/>
          </w:tcPr>
          <w:p w:rsidR="00B96D56" w:rsidRPr="00B96D56" w:rsidRDefault="00B96D56" w:rsidP="00B96D56">
            <w:pPr>
              <w:widowControl w:val="0"/>
              <w:suppressAutoHyphens/>
              <w:spacing w:after="0" w:line="240" w:lineRule="auto"/>
              <w:rPr>
                <w:rFonts w:ascii="Times New Roman" w:eastAsia="Times New Roman" w:hAnsi="Times New Roman" w:cs="Arial"/>
                <w:b/>
                <w:bCs/>
                <w:color w:val="000000"/>
                <w:sz w:val="24"/>
                <w:szCs w:val="24"/>
                <w:lang w:val="en-US"/>
              </w:rPr>
            </w:pPr>
            <w:r w:rsidRPr="00B96D56">
              <w:rPr>
                <w:rFonts w:ascii="Times New Roman" w:eastAsia="Times New Roman" w:hAnsi="Times New Roman" w:cs="Arial"/>
                <w:b/>
                <w:bCs/>
                <w:color w:val="000000"/>
                <w:sz w:val="24"/>
                <w:szCs w:val="24"/>
                <w:lang w:val="en-US"/>
              </w:rPr>
              <w:t>41</w:t>
            </w:r>
          </w:p>
        </w:tc>
        <w:tc>
          <w:tcPr>
            <w:tcW w:w="5674" w:type="dxa"/>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lang w:val="it-IT"/>
              </w:rPr>
            </w:pPr>
            <w:r w:rsidRPr="00B96D56">
              <w:rPr>
                <w:rFonts w:ascii="Times New Roman" w:eastAsia="Times New Roman" w:hAnsi="Times New Roman" w:cs="Arial"/>
                <w:sz w:val="24"/>
                <w:szCs w:val="24"/>
                <w:lang w:val="it-IT"/>
              </w:rPr>
              <w:t>Numărul reclamațiilor scrise pe alte teme decât cele la care se referă explicit prezentul standard care nu s-au putut rezolva</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rPr>
              <w:t>toate</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60AE3">
        <w:tc>
          <w:tcPr>
            <w:tcW w:w="0" w:type="auto"/>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en-US"/>
              </w:rPr>
            </w:pPr>
            <w:r w:rsidRPr="00B96D56">
              <w:rPr>
                <w:rFonts w:ascii="Times New Roman" w:eastAsia="Times New Roman" w:hAnsi="Times New Roman" w:cs="Arial"/>
                <w:b/>
                <w:bCs/>
                <w:color w:val="000000"/>
                <w:sz w:val="24"/>
                <w:szCs w:val="24"/>
                <w:lang w:val="en-US"/>
              </w:rPr>
              <w:t>42</w:t>
            </w:r>
          </w:p>
        </w:tc>
        <w:tc>
          <w:tcPr>
            <w:tcW w:w="5674" w:type="dxa"/>
          </w:tcPr>
          <w:p w:rsidR="00B96D56" w:rsidRPr="00B96D56" w:rsidRDefault="00B96D56" w:rsidP="00B96D56">
            <w:pPr>
              <w:widowControl w:val="0"/>
              <w:suppressAutoHyphens/>
              <w:spacing w:after="0" w:line="24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lang w:val="it-IT"/>
              </w:rPr>
              <w:t>Numarul de utilizatori al caror contor nu este citit odata la 6 luni</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JT</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60AE3">
        <w:tc>
          <w:tcPr>
            <w:tcW w:w="0" w:type="auto"/>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en-US"/>
              </w:rPr>
            </w:pPr>
            <w:r w:rsidRPr="00B96D56">
              <w:rPr>
                <w:rFonts w:ascii="Times New Roman" w:eastAsia="Times New Roman" w:hAnsi="Times New Roman" w:cs="Arial"/>
                <w:b/>
                <w:bCs/>
                <w:color w:val="000000"/>
                <w:sz w:val="24"/>
                <w:szCs w:val="24"/>
                <w:lang w:val="en-US"/>
              </w:rPr>
              <w:t>43</w:t>
            </w:r>
          </w:p>
        </w:tc>
        <w:tc>
          <w:tcPr>
            <w:tcW w:w="5674" w:type="dxa"/>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r w:rsidRPr="00B96D56">
              <w:rPr>
                <w:rFonts w:ascii="Times New Roman" w:eastAsia="Times New Roman" w:hAnsi="Times New Roman" w:cs="Arial"/>
                <w:sz w:val="24"/>
                <w:szCs w:val="24"/>
                <w:lang w:val="it-IT"/>
              </w:rPr>
              <w:t>Numarul de utilizatori al caror contor nu este citit lunar</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FF0000"/>
                <w:sz w:val="24"/>
                <w:szCs w:val="24"/>
              </w:rPr>
            </w:pPr>
            <w:r w:rsidRPr="00B96D56">
              <w:rPr>
                <w:rFonts w:ascii="Times New Roman" w:eastAsia="Times New Roman" w:hAnsi="Times New Roman" w:cs="Arial"/>
                <w:color w:val="000000"/>
                <w:spacing w:val="-4"/>
                <w:sz w:val="24"/>
                <w:szCs w:val="24"/>
              </w:rPr>
              <w:t>MT</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60AE3">
        <w:tc>
          <w:tcPr>
            <w:tcW w:w="0" w:type="auto"/>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en-US"/>
              </w:rPr>
            </w:pPr>
            <w:r w:rsidRPr="00B96D56">
              <w:rPr>
                <w:rFonts w:ascii="Times New Roman" w:eastAsia="Times New Roman" w:hAnsi="Times New Roman" w:cs="Arial"/>
                <w:b/>
                <w:bCs/>
                <w:color w:val="000000"/>
                <w:sz w:val="24"/>
                <w:szCs w:val="24"/>
                <w:lang w:val="en-US"/>
              </w:rPr>
              <w:t>44</w:t>
            </w:r>
          </w:p>
        </w:tc>
        <w:tc>
          <w:tcPr>
            <w:tcW w:w="5674" w:type="dxa"/>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r w:rsidRPr="00B96D56">
              <w:rPr>
                <w:rFonts w:ascii="Times New Roman" w:eastAsia="Times New Roman" w:hAnsi="Times New Roman" w:cs="Arial"/>
                <w:sz w:val="24"/>
                <w:szCs w:val="24"/>
                <w:lang w:val="it-IT"/>
              </w:rPr>
              <w:t>Numarul de utilizatori al caror contor nu este citit lunar</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mari consumatori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color w:val="000000"/>
                <w:spacing w:val="-4"/>
                <w:sz w:val="24"/>
                <w:szCs w:val="24"/>
              </w:rPr>
              <w:t>IT</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60AE3">
        <w:tc>
          <w:tcPr>
            <w:tcW w:w="0" w:type="auto"/>
          </w:tcPr>
          <w:p w:rsidR="00B96D56" w:rsidRPr="00B96D56" w:rsidRDefault="00B96D56" w:rsidP="00B96D56">
            <w:pPr>
              <w:widowControl w:val="0"/>
              <w:suppressAutoHyphens/>
              <w:spacing w:after="0" w:line="240" w:lineRule="auto"/>
              <w:rPr>
                <w:rFonts w:ascii="Times New Roman" w:eastAsia="Times New Roman" w:hAnsi="Times New Roman" w:cs="Arial"/>
                <w:b/>
                <w:bCs/>
                <w:color w:val="000000"/>
                <w:sz w:val="24"/>
                <w:szCs w:val="24"/>
              </w:rPr>
            </w:pPr>
            <w:r w:rsidRPr="00B96D56">
              <w:rPr>
                <w:rFonts w:ascii="Times New Roman" w:eastAsia="Times New Roman" w:hAnsi="Times New Roman" w:cs="Arial"/>
                <w:b/>
                <w:bCs/>
                <w:color w:val="000000"/>
                <w:sz w:val="24"/>
                <w:szCs w:val="24"/>
              </w:rPr>
              <w:t>45</w:t>
            </w:r>
          </w:p>
        </w:tc>
        <w:tc>
          <w:tcPr>
            <w:tcW w:w="5674" w:type="dxa"/>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it-IT"/>
              </w:rPr>
            </w:pPr>
            <w:r w:rsidRPr="00B96D56">
              <w:rPr>
                <w:rFonts w:ascii="Times New Roman" w:eastAsia="Times New Roman" w:hAnsi="Times New Roman" w:cs="Arial"/>
                <w:sz w:val="24"/>
                <w:szCs w:val="24"/>
                <w:lang w:val="it-IT"/>
              </w:rPr>
              <w:t>Timpul mediu*** de răspuns la apelurile telefonice</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rPr>
              <w:t>toate</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60AE3">
        <w:tc>
          <w:tcPr>
            <w:tcW w:w="0" w:type="auto"/>
          </w:tcPr>
          <w:p w:rsidR="00B96D56" w:rsidRPr="00B96D56" w:rsidRDefault="00B96D56" w:rsidP="00B96D56">
            <w:pPr>
              <w:widowControl w:val="0"/>
              <w:suppressAutoHyphens/>
              <w:spacing w:after="0" w:line="240" w:lineRule="auto"/>
              <w:rPr>
                <w:rFonts w:ascii="Times New Roman" w:eastAsia="Times New Roman" w:hAnsi="Times New Roman" w:cs="Arial"/>
                <w:b/>
                <w:bCs/>
                <w:color w:val="000000"/>
                <w:sz w:val="24"/>
                <w:szCs w:val="24"/>
              </w:rPr>
            </w:pPr>
            <w:r w:rsidRPr="00B96D56">
              <w:rPr>
                <w:rFonts w:ascii="Times New Roman" w:eastAsia="Times New Roman" w:hAnsi="Times New Roman" w:cs="Arial"/>
                <w:b/>
                <w:bCs/>
                <w:color w:val="000000"/>
                <w:sz w:val="24"/>
                <w:szCs w:val="24"/>
              </w:rPr>
              <w:t>46</w:t>
            </w:r>
          </w:p>
        </w:tc>
        <w:tc>
          <w:tcPr>
            <w:tcW w:w="5674" w:type="dxa"/>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it-IT"/>
              </w:rPr>
            </w:pPr>
            <w:r w:rsidRPr="00B96D56">
              <w:rPr>
                <w:rFonts w:ascii="Times New Roman" w:eastAsia="Times New Roman" w:hAnsi="Times New Roman" w:cs="Arial"/>
                <w:sz w:val="24"/>
                <w:szCs w:val="24"/>
              </w:rPr>
              <w:t>Numărul de</w:t>
            </w:r>
            <w:r w:rsidRPr="00B96D56">
              <w:rPr>
                <w:rFonts w:ascii="Times New Roman" w:eastAsia="Times New Roman" w:hAnsi="Times New Roman" w:cs="Arial"/>
                <w:sz w:val="24"/>
                <w:szCs w:val="24"/>
                <w:lang w:val="en-US"/>
              </w:rPr>
              <w:t xml:space="preserve"> apeluri telefonice la care nu s-a raspuns in 60 secunde</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lang w:val="en-US"/>
              </w:rPr>
              <w:t>toți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lang w:val="en-US"/>
              </w:rPr>
              <w:t>toate</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60AE3">
        <w:tc>
          <w:tcPr>
            <w:tcW w:w="0" w:type="auto"/>
          </w:tcPr>
          <w:p w:rsidR="00B96D56" w:rsidRPr="00B96D56" w:rsidRDefault="00B96D56" w:rsidP="00B96D56">
            <w:pPr>
              <w:widowControl w:val="0"/>
              <w:suppressAutoHyphens/>
              <w:spacing w:after="0" w:line="240" w:lineRule="auto"/>
              <w:rPr>
                <w:rFonts w:ascii="Times New Roman" w:eastAsia="Times New Roman" w:hAnsi="Times New Roman" w:cs="Arial"/>
                <w:b/>
                <w:bCs/>
                <w:color w:val="000000"/>
                <w:sz w:val="24"/>
                <w:szCs w:val="24"/>
              </w:rPr>
            </w:pPr>
            <w:r w:rsidRPr="00B96D56">
              <w:rPr>
                <w:rFonts w:ascii="Times New Roman" w:eastAsia="Times New Roman" w:hAnsi="Times New Roman" w:cs="Arial"/>
                <w:b/>
                <w:bCs/>
                <w:color w:val="000000"/>
                <w:sz w:val="24"/>
                <w:szCs w:val="24"/>
              </w:rPr>
              <w:t>47</w:t>
            </w:r>
          </w:p>
        </w:tc>
        <w:tc>
          <w:tcPr>
            <w:tcW w:w="5674" w:type="dxa"/>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sz w:val="24"/>
                <w:szCs w:val="24"/>
                <w:lang w:val="it-IT"/>
              </w:rPr>
              <w:t xml:space="preserve">Timpul mediu*** de reconectare a locului de consum </w:t>
            </w:r>
          </w:p>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sz w:val="24"/>
                <w:szCs w:val="24"/>
              </w:rPr>
              <w:t>din  momentul  anunţării OD de către utilizator/furnizor de efectuarea plăţii</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lang w:val="en-US"/>
              </w:rPr>
            </w:pPr>
            <w:r w:rsidRPr="00B96D56">
              <w:rPr>
                <w:rFonts w:ascii="Times New Roman" w:eastAsia="Times New Roman" w:hAnsi="Times New Roman" w:cs="Arial"/>
                <w:color w:val="000000"/>
                <w:spacing w:val="-4"/>
                <w:sz w:val="24"/>
                <w:szCs w:val="24"/>
                <w:lang w:val="en-US"/>
              </w:rPr>
              <w:t>JT</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60AE3">
        <w:tc>
          <w:tcPr>
            <w:tcW w:w="0" w:type="auto"/>
          </w:tcPr>
          <w:p w:rsidR="00B96D56" w:rsidRPr="00B96D56" w:rsidRDefault="00B96D56" w:rsidP="00B96D56">
            <w:pPr>
              <w:widowControl w:val="0"/>
              <w:suppressAutoHyphens/>
              <w:spacing w:after="0" w:line="240" w:lineRule="auto"/>
              <w:rPr>
                <w:rFonts w:ascii="Times New Roman" w:eastAsia="Times New Roman" w:hAnsi="Times New Roman" w:cs="Arial"/>
                <w:b/>
                <w:bCs/>
                <w:color w:val="000000"/>
                <w:sz w:val="24"/>
                <w:szCs w:val="24"/>
              </w:rPr>
            </w:pPr>
            <w:r w:rsidRPr="00B96D56">
              <w:rPr>
                <w:rFonts w:ascii="Times New Roman" w:eastAsia="Times New Roman" w:hAnsi="Times New Roman" w:cs="Arial"/>
                <w:b/>
                <w:bCs/>
                <w:color w:val="000000"/>
                <w:sz w:val="24"/>
                <w:szCs w:val="24"/>
              </w:rPr>
              <w:t>48</w:t>
            </w:r>
          </w:p>
        </w:tc>
        <w:tc>
          <w:tcPr>
            <w:tcW w:w="5674" w:type="dxa"/>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sz w:val="24"/>
                <w:szCs w:val="24"/>
                <w:lang w:val="it-IT"/>
              </w:rPr>
              <w:t xml:space="preserve">Timpul mediu*** de reconectare a locului de consum </w:t>
            </w:r>
            <w:r w:rsidRPr="00B96D56">
              <w:rPr>
                <w:rFonts w:ascii="Times New Roman" w:eastAsia="Times New Roman" w:hAnsi="Times New Roman" w:cs="Arial"/>
                <w:sz w:val="24"/>
                <w:szCs w:val="24"/>
              </w:rPr>
              <w:t>din  momentul  anunţării OD de către utilizator/furnizor de efectuarea plăţii</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lang w:val="en-US"/>
              </w:rPr>
              <w:t>MT</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60AE3">
        <w:tc>
          <w:tcPr>
            <w:tcW w:w="0" w:type="auto"/>
          </w:tcPr>
          <w:p w:rsidR="00B96D56" w:rsidRPr="00B96D56" w:rsidRDefault="00B96D56" w:rsidP="00B96D56">
            <w:pPr>
              <w:widowControl w:val="0"/>
              <w:suppressAutoHyphens/>
              <w:spacing w:after="0" w:line="240" w:lineRule="auto"/>
              <w:rPr>
                <w:rFonts w:ascii="Times New Roman" w:eastAsia="Times New Roman" w:hAnsi="Times New Roman" w:cs="Arial"/>
                <w:b/>
                <w:bCs/>
                <w:color w:val="000000"/>
                <w:sz w:val="24"/>
                <w:szCs w:val="24"/>
              </w:rPr>
            </w:pPr>
            <w:r w:rsidRPr="00B96D56">
              <w:rPr>
                <w:rFonts w:ascii="Times New Roman" w:eastAsia="Times New Roman" w:hAnsi="Times New Roman" w:cs="Arial"/>
                <w:b/>
                <w:bCs/>
                <w:color w:val="000000"/>
                <w:sz w:val="24"/>
                <w:szCs w:val="24"/>
              </w:rPr>
              <w:t>49</w:t>
            </w:r>
          </w:p>
        </w:tc>
        <w:tc>
          <w:tcPr>
            <w:tcW w:w="5674" w:type="dxa"/>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sz w:val="24"/>
                <w:szCs w:val="24"/>
                <w:lang w:val="it-IT"/>
              </w:rPr>
              <w:t xml:space="preserve">Timpul mediu*** de reconectare a locului de consum </w:t>
            </w:r>
            <w:r w:rsidRPr="00B96D56">
              <w:rPr>
                <w:rFonts w:ascii="Times New Roman" w:eastAsia="Times New Roman" w:hAnsi="Times New Roman" w:cs="Arial"/>
                <w:sz w:val="24"/>
                <w:szCs w:val="24"/>
              </w:rPr>
              <w:t>din  momentul  anunţării OD de către utilizator/furnizor de efectuarea plăţii</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lang w:val="en-US"/>
              </w:rPr>
              <w:t>IT</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r w:rsidR="00B96D56" w:rsidRPr="00B96D56" w:rsidTr="00460AE3">
        <w:tc>
          <w:tcPr>
            <w:tcW w:w="0" w:type="auto"/>
          </w:tcPr>
          <w:p w:rsidR="00B96D56" w:rsidRPr="00B96D56" w:rsidRDefault="00B96D56" w:rsidP="00B96D56">
            <w:pPr>
              <w:widowControl w:val="0"/>
              <w:suppressAutoHyphens/>
              <w:spacing w:after="0" w:line="240" w:lineRule="auto"/>
              <w:rPr>
                <w:rFonts w:ascii="Times New Roman" w:eastAsia="Times New Roman" w:hAnsi="Times New Roman" w:cs="Arial"/>
                <w:b/>
                <w:bCs/>
                <w:color w:val="000000"/>
                <w:sz w:val="24"/>
                <w:szCs w:val="24"/>
              </w:rPr>
            </w:pPr>
            <w:r w:rsidRPr="00B96D56">
              <w:rPr>
                <w:rFonts w:ascii="Times New Roman" w:eastAsia="Times New Roman" w:hAnsi="Times New Roman" w:cs="Arial"/>
                <w:b/>
                <w:bCs/>
                <w:color w:val="000000"/>
                <w:sz w:val="24"/>
                <w:szCs w:val="24"/>
              </w:rPr>
              <w:t>50</w:t>
            </w:r>
          </w:p>
        </w:tc>
        <w:tc>
          <w:tcPr>
            <w:tcW w:w="5674" w:type="dxa"/>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r w:rsidRPr="00B96D56">
              <w:rPr>
                <w:rFonts w:ascii="Times New Roman" w:eastAsia="Times New Roman" w:hAnsi="Times New Roman" w:cs="Arial"/>
                <w:sz w:val="24"/>
                <w:szCs w:val="24"/>
              </w:rPr>
              <w:t>Numărul solicitărilor/sesizarilor/reclamatiilor scrise la care nu s-a răspuns în termenul prevăzut în standard</w:t>
            </w:r>
          </w:p>
        </w:tc>
        <w:tc>
          <w:tcPr>
            <w:tcW w:w="2345"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rPr>
              <w:t>toţi</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color w:val="000000"/>
                <w:spacing w:val="-4"/>
                <w:sz w:val="24"/>
                <w:szCs w:val="24"/>
              </w:rPr>
            </w:pPr>
            <w:r w:rsidRPr="00B96D56">
              <w:rPr>
                <w:rFonts w:ascii="Times New Roman" w:eastAsia="Times New Roman" w:hAnsi="Times New Roman" w:cs="Arial"/>
                <w:color w:val="000000"/>
                <w:spacing w:val="-4"/>
                <w:sz w:val="24"/>
                <w:szCs w:val="24"/>
              </w:rPr>
              <w:t>toate</w:t>
            </w: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1390" w:type="dxa"/>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r>
    </w:tbl>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bookmarkStart w:id="10" w:name="_Toc33264527"/>
      <w:bookmarkStart w:id="11" w:name="_Toc121546994"/>
      <w:bookmarkStart w:id="12" w:name="_Toc144555837"/>
      <w:bookmarkStart w:id="13" w:name="_Toc145082854"/>
      <w:bookmarkStart w:id="14" w:name="_Toc168907522"/>
    </w:p>
    <w:p w:rsidR="00B96D56" w:rsidRPr="00B96D56" w:rsidRDefault="00B96D56" w:rsidP="00B96D56">
      <w:pPr>
        <w:widowControl w:val="0"/>
        <w:suppressAutoHyphens/>
        <w:spacing w:after="0" w:line="360" w:lineRule="auto"/>
        <w:jc w:val="both"/>
        <w:rPr>
          <w:rFonts w:ascii="Times New Roman" w:eastAsia="Times New Roman" w:hAnsi="Times New Roman" w:cs="Arial"/>
          <w:sz w:val="24"/>
          <w:szCs w:val="24"/>
        </w:rPr>
      </w:pPr>
      <w:r w:rsidRPr="00B96D56">
        <w:rPr>
          <w:rFonts w:ascii="Times New Roman" w:eastAsia="Times New Roman" w:hAnsi="Times New Roman" w:cs="Arial"/>
          <w:sz w:val="24"/>
          <w:szCs w:val="24"/>
        </w:rPr>
        <w:t>.</w:t>
      </w:r>
      <w:r w:rsidRPr="00B96D56">
        <w:rPr>
          <w:rFonts w:ascii="Times New Roman" w:eastAsia="Times New Roman" w:hAnsi="Times New Roman" w:cs="Times New Roman"/>
          <w:sz w:val="24"/>
          <w:szCs w:val="24"/>
        </w:rPr>
        <w:t xml:space="preserve"> * În noţiunea de ”tip utilizator”  se includ locurile de consum și/sau de producere, precum și OD racordați.</w:t>
      </w:r>
    </w:p>
    <w:p w:rsidR="00B96D56" w:rsidRPr="00B96D56" w:rsidRDefault="00B96D56" w:rsidP="00B96D56">
      <w:pPr>
        <w:widowControl w:val="0"/>
        <w:tabs>
          <w:tab w:val="left" w:pos="4290"/>
        </w:tabs>
        <w:suppressAutoHyphens/>
        <w:spacing w:after="0" w:line="360" w:lineRule="auto"/>
        <w:jc w:val="both"/>
        <w:rPr>
          <w:rFonts w:ascii="Times New Roman" w:eastAsia="Times New Roman" w:hAnsi="Times New Roman" w:cs="Times New Roman"/>
          <w:sz w:val="24"/>
          <w:szCs w:val="24"/>
          <w:lang w:val="en-US"/>
        </w:rPr>
      </w:pPr>
      <w:r w:rsidRPr="00B96D56">
        <w:rPr>
          <w:rFonts w:ascii="Times New Roman" w:eastAsia="Times New Roman" w:hAnsi="Times New Roman" w:cs="Arial"/>
          <w:sz w:val="24"/>
          <w:szCs w:val="24"/>
        </w:rPr>
        <w:t>*</w:t>
      </w:r>
      <w:r w:rsidRPr="00B96D56">
        <w:rPr>
          <w:rFonts w:ascii="Times New Roman" w:eastAsia="Times New Roman" w:hAnsi="Times New Roman" w:cs="Arial"/>
          <w:sz w:val="24"/>
          <w:szCs w:val="24"/>
          <w:lang w:val="en-US"/>
        </w:rPr>
        <w:t>*</w:t>
      </w:r>
      <w:r w:rsidRPr="00B96D56">
        <w:rPr>
          <w:rFonts w:ascii="Times New Roman" w:eastAsia="Times New Roman" w:hAnsi="Times New Roman" w:cs="Arial"/>
          <w:sz w:val="24"/>
          <w:szCs w:val="24"/>
        </w:rPr>
        <w:t>* Timpul mediu  reprezintă valoarea medie aritmetică.***</w:t>
      </w:r>
      <w:r w:rsidRPr="00B96D56">
        <w:rPr>
          <w:rFonts w:ascii="Times New Roman" w:eastAsia="Times New Roman" w:hAnsi="Times New Roman" w:cs="Arial"/>
          <w:sz w:val="24"/>
          <w:szCs w:val="24"/>
          <w:lang w:val="en-US"/>
        </w:rPr>
        <w:t>*</w:t>
      </w:r>
      <w:r w:rsidRPr="00B96D56">
        <w:rPr>
          <w:rFonts w:ascii="Times New Roman" w:eastAsia="Times New Roman" w:hAnsi="Times New Roman" w:cs="Arial"/>
          <w:sz w:val="24"/>
          <w:szCs w:val="24"/>
        </w:rPr>
        <w:t xml:space="preserve"> Contracte noi, schimbarea soluţiei de racordare, schimbarea furnizorului, etc</w:t>
      </w:r>
    </w:p>
    <w:p w:rsidR="00B96D56" w:rsidRPr="00B96D56" w:rsidRDefault="00B96D56" w:rsidP="00B96D56">
      <w:pPr>
        <w:widowControl w:val="0"/>
        <w:tabs>
          <w:tab w:val="left" w:pos="4290"/>
        </w:tabs>
        <w:suppressAutoHyphens/>
        <w:spacing w:after="0" w:line="360" w:lineRule="auto"/>
        <w:jc w:val="both"/>
        <w:rPr>
          <w:rFonts w:ascii="Times New Roman" w:eastAsia="Times New Roman" w:hAnsi="Times New Roman" w:cs="Times New Roman"/>
          <w:b/>
          <w:bCs/>
          <w:sz w:val="24"/>
          <w:szCs w:val="28"/>
          <w:lang w:val="it-IT"/>
        </w:rPr>
      </w:pPr>
      <w:r w:rsidRPr="00B96D56">
        <w:rPr>
          <w:rFonts w:ascii="Times New Roman" w:eastAsia="Times New Roman" w:hAnsi="Times New Roman" w:cs="Times New Roman"/>
          <w:b/>
          <w:bCs/>
          <w:sz w:val="24"/>
          <w:szCs w:val="24"/>
        </w:rPr>
        <w:lastRenderedPageBreak/>
        <w:t xml:space="preserve">Anexa </w:t>
      </w:r>
      <w:r w:rsidRPr="00B96D56">
        <w:rPr>
          <w:rFonts w:ascii="Times New Roman" w:eastAsia="Times New Roman" w:hAnsi="Times New Roman" w:cs="Times New Roman"/>
          <w:b/>
          <w:bCs/>
          <w:sz w:val="24"/>
          <w:szCs w:val="24"/>
          <w:lang w:val="en-US"/>
        </w:rPr>
        <w:t>5</w:t>
      </w:r>
      <w:r w:rsidRPr="00B96D56">
        <w:rPr>
          <w:rFonts w:ascii="Times New Roman" w:eastAsia="Times New Roman" w:hAnsi="Times New Roman" w:cs="Times New Roman"/>
          <w:b/>
          <w:bCs/>
          <w:sz w:val="24"/>
          <w:szCs w:val="24"/>
        </w:rPr>
        <w:t xml:space="preserve"> – Compensaţii acordate de OD utilizatorilor pentru </w:t>
      </w:r>
      <w:r w:rsidRPr="00B96D56">
        <w:rPr>
          <w:rFonts w:ascii="Times New Roman" w:eastAsia="Times New Roman" w:hAnsi="Times New Roman" w:cs="Times New Roman"/>
          <w:b/>
          <w:bCs/>
          <w:sz w:val="24"/>
          <w:szCs w:val="28"/>
        </w:rPr>
        <w:t xml:space="preserve">nerespectarea </w:t>
      </w:r>
      <w:bookmarkEnd w:id="10"/>
      <w:bookmarkEnd w:id="11"/>
      <w:bookmarkEnd w:id="12"/>
      <w:bookmarkEnd w:id="13"/>
      <w:bookmarkEnd w:id="14"/>
      <w:r w:rsidRPr="00B96D56">
        <w:rPr>
          <w:rFonts w:ascii="Times New Roman" w:eastAsia="Times New Roman" w:hAnsi="Times New Roman" w:cs="Times New Roman"/>
          <w:b/>
          <w:bCs/>
          <w:sz w:val="24"/>
          <w:szCs w:val="28"/>
        </w:rPr>
        <w:t>indicatorilor de calitate tehnică a energiei electrice și a indicatorilor de calitate comercială a serviciului de distribuție</w:t>
      </w:r>
      <w:r w:rsidRPr="00B96D56">
        <w:rPr>
          <w:rFonts w:ascii="Times New Roman" w:eastAsia="Times New Roman" w:hAnsi="Times New Roman" w:cs="Times New Roman"/>
          <w:b/>
          <w:bCs/>
          <w:sz w:val="24"/>
          <w:szCs w:val="28"/>
          <w:lang w:val="it-IT"/>
        </w:rPr>
        <w:t>*</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03"/>
        <w:gridCol w:w="3839"/>
        <w:gridCol w:w="2390"/>
        <w:gridCol w:w="3249"/>
        <w:gridCol w:w="3295"/>
      </w:tblGrid>
      <w:tr w:rsidR="00B96D56" w:rsidRPr="00B96D56" w:rsidTr="00460AE3">
        <w:trPr>
          <w:cantSplit/>
          <w:trHeight w:val="405"/>
          <w:tblHeader/>
        </w:trPr>
        <w:tc>
          <w:tcPr>
            <w:tcW w:w="495" w:type="pct"/>
            <w:vMerge w:val="restart"/>
            <w:tcBorders>
              <w:top w:val="single" w:sz="4" w:space="0" w:color="auto"/>
              <w:left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sz w:val="24"/>
                <w:szCs w:val="24"/>
              </w:rPr>
              <w:t>Nr. crt.</w:t>
            </w:r>
          </w:p>
        </w:tc>
        <w:tc>
          <w:tcPr>
            <w:tcW w:w="1354" w:type="pct"/>
            <w:vMerge w:val="restart"/>
            <w:tcBorders>
              <w:top w:val="single" w:sz="4" w:space="0" w:color="auto"/>
              <w:left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sz w:val="24"/>
                <w:szCs w:val="24"/>
              </w:rPr>
              <w:t>Serviciu</w:t>
            </w:r>
          </w:p>
        </w:tc>
        <w:tc>
          <w:tcPr>
            <w:tcW w:w="843" w:type="pct"/>
            <w:vMerge w:val="restart"/>
            <w:tcBorders>
              <w:top w:val="single" w:sz="4" w:space="0" w:color="auto"/>
              <w:left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sz w:val="24"/>
                <w:szCs w:val="24"/>
              </w:rPr>
              <w:t>Termenul maxim stabilit în standard pentru realizarea serviciului</w:t>
            </w:r>
          </w:p>
        </w:tc>
        <w:tc>
          <w:tcPr>
            <w:tcW w:w="2308" w:type="pct"/>
            <w:gridSpan w:val="2"/>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r w:rsidRPr="00B96D56">
              <w:rPr>
                <w:rFonts w:ascii="Times New Roman" w:eastAsia="Times New Roman" w:hAnsi="Times New Roman" w:cs="Arial"/>
                <w:sz w:val="24"/>
                <w:szCs w:val="24"/>
              </w:rPr>
              <w:t>Compensaţii acordate în cazul nerespectării termenelor</w:t>
            </w:r>
          </w:p>
          <w:p w:rsidR="00B96D56" w:rsidRPr="00B96D56" w:rsidRDefault="00B96D56" w:rsidP="00B96D56">
            <w:pPr>
              <w:widowControl w:val="0"/>
              <w:suppressAutoHyphens/>
              <w:spacing w:after="0" w:line="240" w:lineRule="auto"/>
              <w:ind w:left="360"/>
              <w:rPr>
                <w:rFonts w:ascii="Times New Roman" w:eastAsia="Times New Roman" w:hAnsi="Times New Roman" w:cs="Arial"/>
                <w:sz w:val="24"/>
                <w:szCs w:val="24"/>
              </w:rPr>
            </w:pPr>
          </w:p>
        </w:tc>
      </w:tr>
      <w:tr w:rsidR="00B96D56" w:rsidRPr="00B96D56" w:rsidTr="00460AE3">
        <w:trPr>
          <w:cantSplit/>
          <w:trHeight w:val="405"/>
          <w:tblHeader/>
        </w:trPr>
        <w:tc>
          <w:tcPr>
            <w:tcW w:w="495" w:type="pct"/>
            <w:vMerge/>
            <w:tcBorders>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1354" w:type="pct"/>
            <w:vMerge/>
            <w:tcBorders>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843" w:type="pct"/>
            <w:vMerge/>
            <w:tcBorders>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1146"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360" w:lineRule="auto"/>
              <w:ind w:left="360"/>
              <w:rPr>
                <w:rFonts w:ascii="Times New Roman" w:eastAsia="Times New Roman" w:hAnsi="Times New Roman" w:cs="Arial"/>
                <w:sz w:val="24"/>
                <w:szCs w:val="24"/>
              </w:rPr>
            </w:pPr>
            <w:r w:rsidRPr="00B96D56">
              <w:rPr>
                <w:rFonts w:ascii="Times New Roman" w:eastAsia="Times New Roman" w:hAnsi="Times New Roman" w:cs="Arial"/>
                <w:sz w:val="24"/>
                <w:szCs w:val="24"/>
              </w:rPr>
              <w:t xml:space="preserve">  Persoane juridice</w:t>
            </w:r>
          </w:p>
          <w:p w:rsidR="00B96D56" w:rsidRPr="00B96D56" w:rsidRDefault="00B96D56" w:rsidP="00B96D56">
            <w:pPr>
              <w:widowControl w:val="0"/>
              <w:suppressAutoHyphens/>
              <w:spacing w:after="0" w:line="360" w:lineRule="auto"/>
              <w:rPr>
                <w:rFonts w:ascii="Times New Roman" w:eastAsia="Times New Roman" w:hAnsi="Times New Roman" w:cs="Arial"/>
                <w:sz w:val="24"/>
                <w:szCs w:val="24"/>
              </w:rPr>
            </w:pPr>
          </w:p>
        </w:tc>
        <w:tc>
          <w:tcPr>
            <w:tcW w:w="1162"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360" w:lineRule="auto"/>
              <w:ind w:left="387"/>
              <w:rPr>
                <w:rFonts w:ascii="Times New Roman" w:eastAsia="Times New Roman" w:hAnsi="Times New Roman" w:cs="Arial"/>
                <w:sz w:val="24"/>
                <w:szCs w:val="24"/>
              </w:rPr>
            </w:pPr>
            <w:r w:rsidRPr="00B96D56">
              <w:rPr>
                <w:rFonts w:ascii="Times New Roman" w:eastAsia="Times New Roman" w:hAnsi="Times New Roman" w:cs="Arial"/>
                <w:sz w:val="24"/>
                <w:szCs w:val="24"/>
              </w:rPr>
              <w:t xml:space="preserve">   Persoane fizice</w:t>
            </w:r>
          </w:p>
        </w:tc>
      </w:tr>
      <w:tr w:rsidR="00B96D56" w:rsidRPr="00B96D56" w:rsidTr="00460AE3">
        <w:trPr>
          <w:trHeight w:val="20"/>
        </w:trPr>
        <w:tc>
          <w:tcPr>
            <w:tcW w:w="495"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lang w:val="en-US"/>
              </w:rPr>
            </w:pPr>
            <w:r w:rsidRPr="00B96D56">
              <w:rPr>
                <w:rFonts w:ascii="Times New Roman" w:eastAsia="Times New Roman" w:hAnsi="Times New Roman" w:cs="Arial"/>
                <w:sz w:val="24"/>
                <w:szCs w:val="24"/>
                <w:lang w:val="en-US"/>
              </w:rPr>
              <w:t>1</w:t>
            </w:r>
          </w:p>
        </w:tc>
        <w:tc>
          <w:tcPr>
            <w:tcW w:w="1354"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lang w:val="it-IT"/>
              </w:rPr>
            </w:pPr>
            <w:r w:rsidRPr="00B96D56">
              <w:rPr>
                <w:rFonts w:ascii="Times New Roman" w:eastAsia="Times New Roman" w:hAnsi="Times New Roman" w:cs="Arial"/>
                <w:sz w:val="24"/>
                <w:szCs w:val="24"/>
                <w:lang w:val="it-IT"/>
              </w:rPr>
              <w:t>Emiterea avizului tehnic de racordare</w:t>
            </w:r>
          </w:p>
        </w:tc>
        <w:tc>
          <w:tcPr>
            <w:tcW w:w="843"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Times New Roman"/>
                <w:sz w:val="24"/>
                <w:szCs w:val="24"/>
              </w:rPr>
            </w:pPr>
          </w:p>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lang w:val="fr-FR"/>
              </w:rPr>
            </w:pPr>
            <w:r w:rsidRPr="00B96D56">
              <w:rPr>
                <w:rFonts w:ascii="Times New Roman" w:eastAsia="Times New Roman" w:hAnsi="Times New Roman" w:cs="Times New Roman"/>
                <w:sz w:val="24"/>
                <w:szCs w:val="24"/>
              </w:rPr>
              <w:t>10 zile calendaristice, pentru cazul în care stabilirea soluției de racordare la rețeaua  electrică de IT, MT sau JT a unui loc de consum și/sau de producere se face pe baza unui</w:t>
            </w:r>
            <w:r w:rsidRPr="00B96D56">
              <w:rPr>
                <w:rFonts w:ascii="Times New Roman" w:eastAsia="Times New Roman" w:hAnsi="Times New Roman" w:cs="Times New Roman"/>
                <w:color w:val="FF0000"/>
                <w:sz w:val="24"/>
                <w:szCs w:val="24"/>
              </w:rPr>
              <w:t xml:space="preserve"> </w:t>
            </w:r>
            <w:r w:rsidRPr="00B96D56">
              <w:rPr>
                <w:rFonts w:ascii="Times New Roman" w:eastAsia="Times New Roman" w:hAnsi="Times New Roman" w:cs="Times New Roman"/>
                <w:sz w:val="24"/>
                <w:szCs w:val="24"/>
              </w:rPr>
              <w:t>studiu de soluție.</w:t>
            </w:r>
          </w:p>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lang w:val="fr-FR"/>
              </w:rPr>
            </w:pPr>
            <w:r w:rsidRPr="00B96D56">
              <w:rPr>
                <w:rFonts w:ascii="Times New Roman" w:eastAsia="Times New Roman" w:hAnsi="Times New Roman" w:cs="Arial"/>
                <w:sz w:val="24"/>
                <w:szCs w:val="24"/>
                <w:lang w:val="fr-FR"/>
              </w:rPr>
              <w:t>30 de zile calendaristice</w:t>
            </w:r>
            <w:r w:rsidRPr="00B96D56">
              <w:rPr>
                <w:rFonts w:ascii="Times New Roman" w:eastAsia="Times New Roman" w:hAnsi="Times New Roman" w:cs="Times New Roman"/>
                <w:sz w:val="24"/>
                <w:szCs w:val="24"/>
              </w:rPr>
              <w:t xml:space="preserve">, pentru cazul în care stabilirea soluției de racordare la rețeaua electrică de IT, MT sau JT a unui loc de consum și/sau </w:t>
            </w:r>
            <w:r w:rsidRPr="00B96D56">
              <w:rPr>
                <w:rFonts w:ascii="Times New Roman" w:eastAsia="Times New Roman" w:hAnsi="Times New Roman" w:cs="Times New Roman"/>
                <w:sz w:val="24"/>
                <w:szCs w:val="24"/>
              </w:rPr>
              <w:lastRenderedPageBreak/>
              <w:t>de producere se face pe baza unei fișe de solutie.</w:t>
            </w:r>
          </w:p>
        </w:tc>
        <w:tc>
          <w:tcPr>
            <w:tcW w:w="1146"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fr-FR"/>
              </w:rPr>
            </w:pPr>
            <w:r w:rsidRPr="00B96D56">
              <w:rPr>
                <w:rFonts w:ascii="Times New Roman" w:eastAsia="Times New Roman" w:hAnsi="Times New Roman" w:cs="Arial"/>
                <w:sz w:val="24"/>
                <w:szCs w:val="24"/>
              </w:rPr>
              <w:lastRenderedPageBreak/>
              <w:t xml:space="preserve">200 RON </w:t>
            </w:r>
            <w:r w:rsidRPr="00B96D56">
              <w:rPr>
                <w:rFonts w:ascii="Times New Roman" w:eastAsia="Times New Roman" w:hAnsi="Times New Roman" w:cs="Arial"/>
                <w:sz w:val="24"/>
                <w:szCs w:val="24"/>
                <w:lang w:val="fr-FR"/>
              </w:rPr>
              <w:t>la 110kV;</w:t>
            </w:r>
          </w:p>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fr-FR"/>
              </w:rPr>
            </w:pPr>
            <w:r w:rsidRPr="00B96D56">
              <w:rPr>
                <w:rFonts w:ascii="Times New Roman" w:eastAsia="Times New Roman" w:hAnsi="Times New Roman" w:cs="Arial"/>
                <w:sz w:val="24"/>
                <w:szCs w:val="24"/>
              </w:rPr>
              <w:t>140 RON</w:t>
            </w:r>
            <w:r w:rsidRPr="00B96D56">
              <w:rPr>
                <w:rFonts w:ascii="Times New Roman" w:eastAsia="Times New Roman" w:hAnsi="Times New Roman" w:cs="Arial"/>
                <w:sz w:val="24"/>
                <w:szCs w:val="24"/>
                <w:lang w:val="fr-FR"/>
              </w:rPr>
              <w:t xml:space="preserve">  la JT şi MT</w:t>
            </w:r>
          </w:p>
        </w:tc>
        <w:tc>
          <w:tcPr>
            <w:tcW w:w="1162"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fr-FR"/>
              </w:rPr>
            </w:pPr>
            <w:r w:rsidRPr="00B96D56">
              <w:rPr>
                <w:rFonts w:ascii="Times New Roman" w:eastAsia="Times New Roman" w:hAnsi="Times New Roman" w:cs="Arial"/>
                <w:sz w:val="24"/>
                <w:szCs w:val="24"/>
              </w:rPr>
              <w:t xml:space="preserve">200 RON </w:t>
            </w:r>
            <w:r w:rsidRPr="00B96D56">
              <w:rPr>
                <w:rFonts w:ascii="Times New Roman" w:eastAsia="Times New Roman" w:hAnsi="Times New Roman" w:cs="Arial"/>
                <w:sz w:val="24"/>
                <w:szCs w:val="24"/>
                <w:lang w:val="fr-FR"/>
              </w:rPr>
              <w:t>la 110kV;</w:t>
            </w:r>
          </w:p>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r w:rsidRPr="00B96D56">
              <w:rPr>
                <w:rFonts w:ascii="Times New Roman" w:eastAsia="Times New Roman" w:hAnsi="Times New Roman" w:cs="Arial"/>
                <w:sz w:val="24"/>
                <w:szCs w:val="24"/>
              </w:rPr>
              <w:t>60 RON</w:t>
            </w:r>
            <w:r w:rsidRPr="00B96D56">
              <w:rPr>
                <w:rFonts w:ascii="Times New Roman" w:eastAsia="Times New Roman" w:hAnsi="Times New Roman" w:cs="Arial"/>
                <w:sz w:val="24"/>
                <w:szCs w:val="24"/>
                <w:lang w:val="fr-FR"/>
              </w:rPr>
              <w:t xml:space="preserve">  la JT şi MT</w:t>
            </w:r>
          </w:p>
        </w:tc>
      </w:tr>
      <w:tr w:rsidR="00B96D56" w:rsidRPr="00B96D56" w:rsidTr="00460AE3">
        <w:trPr>
          <w:trHeight w:val="20"/>
        </w:trPr>
        <w:tc>
          <w:tcPr>
            <w:tcW w:w="495" w:type="pct"/>
            <w:tcBorders>
              <w:top w:val="single" w:sz="4" w:space="0" w:color="auto"/>
              <w:left w:val="single" w:sz="4" w:space="0" w:color="auto"/>
              <w:bottom w:val="single" w:sz="4" w:space="0" w:color="auto"/>
              <w:right w:val="single" w:sz="4" w:space="0" w:color="auto"/>
            </w:tcBorders>
            <w:vAlign w:val="center"/>
          </w:tcPr>
          <w:p w:rsidR="00B96D56" w:rsidRPr="00B96D56" w:rsidDel="00314BD1"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sz w:val="24"/>
                <w:szCs w:val="24"/>
              </w:rPr>
              <w:lastRenderedPageBreak/>
              <w:t>2</w:t>
            </w:r>
          </w:p>
        </w:tc>
        <w:tc>
          <w:tcPr>
            <w:tcW w:w="1354"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lang w:val="fr-FR"/>
              </w:rPr>
            </w:pPr>
            <w:r w:rsidRPr="00B96D56">
              <w:rPr>
                <w:rFonts w:ascii="Times New Roman" w:eastAsia="Times New Roman" w:hAnsi="Times New Roman" w:cs="Arial"/>
                <w:sz w:val="24"/>
                <w:szCs w:val="24"/>
              </w:rPr>
              <w:t xml:space="preserve">Emiterea </w:t>
            </w:r>
            <w:r w:rsidRPr="00B96D56">
              <w:rPr>
                <w:rFonts w:ascii="Times New Roman" w:eastAsia="Times New Roman" w:hAnsi="Times New Roman" w:cs="Arial"/>
                <w:sz w:val="24"/>
                <w:szCs w:val="24"/>
                <w:lang w:val="en-US"/>
              </w:rPr>
              <w:t>certificatelor de racordare</w:t>
            </w:r>
          </w:p>
        </w:tc>
        <w:tc>
          <w:tcPr>
            <w:tcW w:w="843"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lang w:val="it-IT"/>
              </w:rPr>
            </w:pPr>
            <w:r w:rsidRPr="00B96D56">
              <w:rPr>
                <w:rFonts w:ascii="Times New Roman" w:eastAsia="Times New Roman" w:hAnsi="Times New Roman" w:cs="Arial"/>
                <w:sz w:val="24"/>
                <w:szCs w:val="24"/>
                <w:lang w:val="it-IT"/>
              </w:rPr>
              <w:t>10 zile calendaristice</w:t>
            </w:r>
          </w:p>
        </w:tc>
        <w:tc>
          <w:tcPr>
            <w:tcW w:w="1146"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1D7493">
            <w:pPr>
              <w:widowControl w:val="0"/>
              <w:suppressAutoHyphens/>
              <w:spacing w:after="0" w:line="240" w:lineRule="auto"/>
              <w:rPr>
                <w:rFonts w:ascii="Times New Roman" w:eastAsia="Times New Roman" w:hAnsi="Times New Roman" w:cs="Arial"/>
                <w:sz w:val="24"/>
                <w:szCs w:val="24"/>
                <w:lang w:val="fr-FR"/>
              </w:rPr>
            </w:pPr>
            <w:r w:rsidRPr="00B96D56">
              <w:rPr>
                <w:rFonts w:ascii="Times New Roman" w:eastAsia="Times New Roman" w:hAnsi="Times New Roman" w:cs="Arial"/>
                <w:sz w:val="24"/>
                <w:szCs w:val="24"/>
              </w:rPr>
              <w:t xml:space="preserve">200 RON </w:t>
            </w:r>
            <w:r w:rsidRPr="00B96D56">
              <w:rPr>
                <w:rFonts w:ascii="Times New Roman" w:eastAsia="Times New Roman" w:hAnsi="Times New Roman" w:cs="Arial"/>
                <w:sz w:val="24"/>
                <w:szCs w:val="24"/>
                <w:lang w:val="fr-FR"/>
              </w:rPr>
              <w:t>la 110kV;</w:t>
            </w:r>
          </w:p>
          <w:p w:rsidR="00B96D56" w:rsidRPr="00B96D56" w:rsidDel="00E7319F" w:rsidRDefault="00B96D56" w:rsidP="001D7493">
            <w:pPr>
              <w:widowControl w:val="0"/>
              <w:suppressAutoHyphens/>
              <w:spacing w:after="0" w:line="240" w:lineRule="auto"/>
              <w:rPr>
                <w:rFonts w:ascii="Times New Roman" w:eastAsia="Times New Roman" w:hAnsi="Times New Roman" w:cs="Arial"/>
                <w:sz w:val="24"/>
                <w:szCs w:val="24"/>
              </w:rPr>
            </w:pPr>
            <w:r w:rsidRPr="00B96D56">
              <w:rPr>
                <w:rFonts w:ascii="Times New Roman" w:eastAsia="Times New Roman" w:hAnsi="Times New Roman" w:cs="Arial"/>
                <w:sz w:val="24"/>
                <w:szCs w:val="24"/>
              </w:rPr>
              <w:t>140 RON</w:t>
            </w:r>
            <w:r w:rsidRPr="00B96D56">
              <w:rPr>
                <w:rFonts w:ascii="Times New Roman" w:eastAsia="Times New Roman" w:hAnsi="Times New Roman" w:cs="Arial"/>
                <w:sz w:val="24"/>
                <w:szCs w:val="24"/>
                <w:lang w:val="fr-FR"/>
              </w:rPr>
              <w:t xml:space="preserve">  la JT şi MT</w:t>
            </w:r>
          </w:p>
        </w:tc>
        <w:tc>
          <w:tcPr>
            <w:tcW w:w="1162"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1D7493">
            <w:pPr>
              <w:widowControl w:val="0"/>
              <w:suppressAutoHyphens/>
              <w:spacing w:after="0" w:line="240" w:lineRule="auto"/>
              <w:rPr>
                <w:rFonts w:ascii="Times New Roman" w:eastAsia="Times New Roman" w:hAnsi="Times New Roman" w:cs="Arial"/>
                <w:sz w:val="24"/>
                <w:szCs w:val="24"/>
                <w:lang w:val="fr-FR"/>
              </w:rPr>
            </w:pPr>
            <w:r w:rsidRPr="00B96D56">
              <w:rPr>
                <w:rFonts w:ascii="Times New Roman" w:eastAsia="Times New Roman" w:hAnsi="Times New Roman" w:cs="Arial"/>
                <w:sz w:val="24"/>
                <w:szCs w:val="24"/>
              </w:rPr>
              <w:t xml:space="preserve">200 RON </w:t>
            </w:r>
            <w:r w:rsidRPr="00B96D56">
              <w:rPr>
                <w:rFonts w:ascii="Times New Roman" w:eastAsia="Times New Roman" w:hAnsi="Times New Roman" w:cs="Arial"/>
                <w:sz w:val="24"/>
                <w:szCs w:val="24"/>
                <w:lang w:val="fr-FR"/>
              </w:rPr>
              <w:t>la 110kV;</w:t>
            </w:r>
          </w:p>
          <w:p w:rsidR="00B96D56" w:rsidRPr="00B96D56" w:rsidDel="00E7319F" w:rsidRDefault="00B96D56" w:rsidP="001D7493">
            <w:pPr>
              <w:widowControl w:val="0"/>
              <w:suppressAutoHyphens/>
              <w:spacing w:after="0" w:line="240" w:lineRule="auto"/>
              <w:rPr>
                <w:rFonts w:ascii="Times New Roman" w:eastAsia="Times New Roman" w:hAnsi="Times New Roman" w:cs="Arial"/>
                <w:sz w:val="24"/>
                <w:szCs w:val="24"/>
              </w:rPr>
            </w:pPr>
            <w:r w:rsidRPr="00B96D56">
              <w:rPr>
                <w:rFonts w:ascii="Times New Roman" w:eastAsia="Times New Roman" w:hAnsi="Times New Roman" w:cs="Arial"/>
                <w:sz w:val="24"/>
                <w:szCs w:val="24"/>
              </w:rPr>
              <w:t>140 RON</w:t>
            </w:r>
            <w:r w:rsidRPr="00B96D56">
              <w:rPr>
                <w:rFonts w:ascii="Times New Roman" w:eastAsia="Times New Roman" w:hAnsi="Times New Roman" w:cs="Arial"/>
                <w:sz w:val="24"/>
                <w:szCs w:val="24"/>
                <w:lang w:val="fr-FR"/>
              </w:rPr>
              <w:t xml:space="preserve">  la JT şi MT</w:t>
            </w:r>
          </w:p>
        </w:tc>
      </w:tr>
      <w:tr w:rsidR="00B96D56" w:rsidRPr="00B96D56" w:rsidTr="00460AE3">
        <w:trPr>
          <w:trHeight w:val="20"/>
        </w:trPr>
        <w:tc>
          <w:tcPr>
            <w:tcW w:w="495"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lang w:val="en-US"/>
              </w:rPr>
            </w:pPr>
            <w:r w:rsidRPr="00B96D56">
              <w:rPr>
                <w:rFonts w:ascii="Times New Roman" w:eastAsia="Times New Roman" w:hAnsi="Times New Roman" w:cs="Arial"/>
                <w:sz w:val="24"/>
                <w:szCs w:val="24"/>
                <w:lang w:val="en-US"/>
              </w:rPr>
              <w:t>3</w:t>
            </w:r>
          </w:p>
        </w:tc>
        <w:tc>
          <w:tcPr>
            <w:tcW w:w="1354"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lang w:val="fr-FR"/>
              </w:rPr>
            </w:pPr>
            <w:r w:rsidRPr="00B96D56">
              <w:rPr>
                <w:rFonts w:ascii="Times New Roman" w:eastAsia="Times New Roman" w:hAnsi="Times New Roman" w:cs="Arial"/>
                <w:sz w:val="24"/>
                <w:szCs w:val="24"/>
                <w:lang w:val="fr-FR"/>
              </w:rPr>
              <w:t>Transmiterea ofertei de contract de racordare</w:t>
            </w:r>
          </w:p>
        </w:tc>
        <w:tc>
          <w:tcPr>
            <w:tcW w:w="843"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lang w:val="it-IT"/>
              </w:rPr>
            </w:pPr>
            <w:r w:rsidRPr="00B96D56">
              <w:rPr>
                <w:rFonts w:ascii="Times New Roman" w:eastAsia="Times New Roman" w:hAnsi="Times New Roman" w:cs="Arial"/>
                <w:sz w:val="24"/>
                <w:szCs w:val="24"/>
                <w:lang w:val="it-IT"/>
              </w:rPr>
              <w:t>10 zile calendaristice</w:t>
            </w:r>
          </w:p>
        </w:tc>
        <w:tc>
          <w:tcPr>
            <w:tcW w:w="1146"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1D7493">
            <w:pPr>
              <w:widowControl w:val="0"/>
              <w:suppressAutoHyphens/>
              <w:spacing w:after="0" w:line="240" w:lineRule="auto"/>
              <w:rPr>
                <w:rFonts w:ascii="Times New Roman" w:eastAsia="Times New Roman" w:hAnsi="Times New Roman" w:cs="Arial"/>
                <w:sz w:val="24"/>
                <w:szCs w:val="24"/>
                <w:lang w:val="fr-FR"/>
              </w:rPr>
            </w:pPr>
            <w:r w:rsidRPr="00B96D56">
              <w:rPr>
                <w:rFonts w:ascii="Times New Roman" w:eastAsia="Times New Roman" w:hAnsi="Times New Roman" w:cs="Arial"/>
                <w:sz w:val="24"/>
                <w:szCs w:val="24"/>
              </w:rPr>
              <w:t xml:space="preserve">200 RON </w:t>
            </w:r>
            <w:r w:rsidRPr="00B96D56">
              <w:rPr>
                <w:rFonts w:ascii="Times New Roman" w:eastAsia="Times New Roman" w:hAnsi="Times New Roman" w:cs="Arial"/>
                <w:sz w:val="24"/>
                <w:szCs w:val="24"/>
                <w:lang w:val="fr-FR"/>
              </w:rPr>
              <w:t>la 110kV;</w:t>
            </w:r>
          </w:p>
          <w:p w:rsidR="00B96D56" w:rsidRPr="00B96D56" w:rsidRDefault="00B96D56" w:rsidP="001D7493">
            <w:pPr>
              <w:widowControl w:val="0"/>
              <w:suppressAutoHyphens/>
              <w:spacing w:after="0" w:line="240" w:lineRule="auto"/>
              <w:rPr>
                <w:rFonts w:ascii="Times New Roman" w:eastAsia="Times New Roman" w:hAnsi="Times New Roman" w:cs="Arial"/>
                <w:sz w:val="24"/>
                <w:szCs w:val="24"/>
                <w:lang w:val="fr-FR"/>
              </w:rPr>
            </w:pPr>
            <w:r w:rsidRPr="00B96D56">
              <w:rPr>
                <w:rFonts w:ascii="Times New Roman" w:eastAsia="Times New Roman" w:hAnsi="Times New Roman" w:cs="Arial"/>
                <w:sz w:val="24"/>
                <w:szCs w:val="24"/>
              </w:rPr>
              <w:t>140 RON</w:t>
            </w:r>
            <w:r w:rsidRPr="00B96D56">
              <w:rPr>
                <w:rFonts w:ascii="Times New Roman" w:eastAsia="Times New Roman" w:hAnsi="Times New Roman" w:cs="Arial"/>
                <w:sz w:val="24"/>
                <w:szCs w:val="24"/>
                <w:lang w:val="fr-FR"/>
              </w:rPr>
              <w:t xml:space="preserve">  la JT şi MT</w:t>
            </w:r>
          </w:p>
        </w:tc>
        <w:tc>
          <w:tcPr>
            <w:tcW w:w="1162"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1D7493">
            <w:pPr>
              <w:widowControl w:val="0"/>
              <w:suppressAutoHyphens/>
              <w:spacing w:after="0" w:line="240" w:lineRule="auto"/>
              <w:rPr>
                <w:rFonts w:ascii="Times New Roman" w:eastAsia="Times New Roman" w:hAnsi="Times New Roman" w:cs="Arial"/>
                <w:sz w:val="24"/>
                <w:szCs w:val="24"/>
                <w:lang w:val="fr-FR"/>
              </w:rPr>
            </w:pPr>
            <w:r w:rsidRPr="00B96D56">
              <w:rPr>
                <w:rFonts w:ascii="Times New Roman" w:eastAsia="Times New Roman" w:hAnsi="Times New Roman" w:cs="Arial"/>
                <w:sz w:val="24"/>
                <w:szCs w:val="24"/>
              </w:rPr>
              <w:t xml:space="preserve">200 RON </w:t>
            </w:r>
            <w:r w:rsidRPr="00B96D56">
              <w:rPr>
                <w:rFonts w:ascii="Times New Roman" w:eastAsia="Times New Roman" w:hAnsi="Times New Roman" w:cs="Arial"/>
                <w:sz w:val="24"/>
                <w:szCs w:val="24"/>
                <w:lang w:val="fr-FR"/>
              </w:rPr>
              <w:t>la 110kV;</w:t>
            </w:r>
          </w:p>
          <w:p w:rsidR="00B96D56" w:rsidRPr="00B96D56" w:rsidRDefault="00B96D56" w:rsidP="001D7493">
            <w:pPr>
              <w:widowControl w:val="0"/>
              <w:suppressAutoHyphens/>
              <w:spacing w:after="0" w:line="240" w:lineRule="auto"/>
              <w:rPr>
                <w:rFonts w:ascii="Times New Roman" w:eastAsia="Times New Roman" w:hAnsi="Times New Roman" w:cs="Arial"/>
                <w:sz w:val="24"/>
                <w:szCs w:val="24"/>
              </w:rPr>
            </w:pPr>
            <w:r w:rsidRPr="00B96D56">
              <w:rPr>
                <w:rFonts w:ascii="Times New Roman" w:eastAsia="Times New Roman" w:hAnsi="Times New Roman" w:cs="Arial"/>
                <w:sz w:val="24"/>
                <w:szCs w:val="24"/>
              </w:rPr>
              <w:t>60 RON</w:t>
            </w:r>
            <w:r w:rsidRPr="00B96D56">
              <w:rPr>
                <w:rFonts w:ascii="Times New Roman" w:eastAsia="Times New Roman" w:hAnsi="Times New Roman" w:cs="Arial"/>
                <w:sz w:val="24"/>
                <w:szCs w:val="24"/>
                <w:lang w:val="fr-FR"/>
              </w:rPr>
              <w:t xml:space="preserve">  la JT şi MT</w:t>
            </w:r>
          </w:p>
        </w:tc>
      </w:tr>
      <w:tr w:rsidR="00B96D56" w:rsidRPr="00B96D56" w:rsidTr="00460AE3">
        <w:trPr>
          <w:trHeight w:val="20"/>
        </w:trPr>
        <w:tc>
          <w:tcPr>
            <w:tcW w:w="495"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lang w:val="en-US"/>
              </w:rPr>
            </w:pPr>
            <w:r w:rsidRPr="00B96D56">
              <w:rPr>
                <w:rFonts w:ascii="Times New Roman" w:eastAsia="Times New Roman" w:hAnsi="Times New Roman" w:cs="Arial"/>
                <w:sz w:val="24"/>
                <w:szCs w:val="24"/>
                <w:lang w:val="en-US"/>
              </w:rPr>
              <w:t>4</w:t>
            </w:r>
          </w:p>
        </w:tc>
        <w:tc>
          <w:tcPr>
            <w:tcW w:w="1354"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sz w:val="24"/>
                <w:szCs w:val="24"/>
                <w:lang w:val="fr-FR"/>
              </w:rPr>
              <w:t xml:space="preserve">Transmiterea ofertei de contract </w:t>
            </w:r>
            <w:r w:rsidRPr="00B96D56">
              <w:rPr>
                <w:rFonts w:ascii="Times New Roman" w:eastAsia="Times New Roman" w:hAnsi="Times New Roman" w:cs="Arial"/>
                <w:sz w:val="24"/>
                <w:szCs w:val="24"/>
              </w:rPr>
              <w:t>de distribuţie</w:t>
            </w:r>
          </w:p>
        </w:tc>
        <w:tc>
          <w:tcPr>
            <w:tcW w:w="843"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sz w:val="24"/>
                <w:szCs w:val="24"/>
                <w:lang w:val="it-IT"/>
              </w:rPr>
              <w:t>15 zile lucrătoare</w:t>
            </w:r>
          </w:p>
        </w:tc>
        <w:tc>
          <w:tcPr>
            <w:tcW w:w="1146"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1D7493">
            <w:pPr>
              <w:widowControl w:val="0"/>
              <w:suppressAutoHyphens/>
              <w:spacing w:after="0" w:line="240" w:lineRule="auto"/>
              <w:rPr>
                <w:rFonts w:ascii="Times New Roman" w:eastAsia="Times New Roman" w:hAnsi="Times New Roman" w:cs="Arial"/>
                <w:sz w:val="24"/>
                <w:szCs w:val="24"/>
                <w:lang w:val="fr-FR"/>
              </w:rPr>
            </w:pPr>
            <w:r w:rsidRPr="00B96D56">
              <w:rPr>
                <w:rFonts w:ascii="Times New Roman" w:eastAsia="Times New Roman" w:hAnsi="Times New Roman" w:cs="Arial"/>
                <w:sz w:val="24"/>
                <w:szCs w:val="24"/>
              </w:rPr>
              <w:t xml:space="preserve">200 RON </w:t>
            </w:r>
            <w:r w:rsidRPr="00B96D56">
              <w:rPr>
                <w:rFonts w:ascii="Times New Roman" w:eastAsia="Times New Roman" w:hAnsi="Times New Roman" w:cs="Arial"/>
                <w:sz w:val="24"/>
                <w:szCs w:val="24"/>
                <w:lang w:val="fr-FR"/>
              </w:rPr>
              <w:t>la 110kV;</w:t>
            </w:r>
          </w:p>
          <w:p w:rsidR="00B96D56" w:rsidRPr="00B96D56" w:rsidRDefault="00B96D56" w:rsidP="001D7493">
            <w:pPr>
              <w:widowControl w:val="0"/>
              <w:suppressAutoHyphens/>
              <w:spacing w:after="0" w:line="240" w:lineRule="auto"/>
              <w:rPr>
                <w:rFonts w:ascii="Times New Roman" w:eastAsia="Times New Roman" w:hAnsi="Times New Roman" w:cs="Arial"/>
                <w:sz w:val="24"/>
                <w:szCs w:val="24"/>
                <w:lang w:val="fr-FR"/>
              </w:rPr>
            </w:pPr>
            <w:r w:rsidRPr="00B96D56">
              <w:rPr>
                <w:rFonts w:ascii="Times New Roman" w:eastAsia="Times New Roman" w:hAnsi="Times New Roman" w:cs="Arial"/>
                <w:sz w:val="24"/>
                <w:szCs w:val="24"/>
              </w:rPr>
              <w:t>140 RON</w:t>
            </w:r>
            <w:r w:rsidRPr="00B96D56">
              <w:rPr>
                <w:rFonts w:ascii="Times New Roman" w:eastAsia="Times New Roman" w:hAnsi="Times New Roman" w:cs="Arial"/>
                <w:sz w:val="24"/>
                <w:szCs w:val="24"/>
                <w:lang w:val="fr-FR"/>
              </w:rPr>
              <w:t xml:space="preserve">  la JT şi MT</w:t>
            </w:r>
          </w:p>
          <w:p w:rsidR="00B96D56" w:rsidRPr="00B96D56" w:rsidRDefault="00B96D56" w:rsidP="001D7493">
            <w:pPr>
              <w:widowControl w:val="0"/>
              <w:suppressAutoHyphens/>
              <w:spacing w:after="0" w:line="240" w:lineRule="auto"/>
              <w:rPr>
                <w:rFonts w:ascii="Times New Roman" w:eastAsia="Times New Roman" w:hAnsi="Times New Roman" w:cs="Arial"/>
                <w:sz w:val="24"/>
                <w:szCs w:val="24"/>
              </w:rPr>
            </w:pPr>
          </w:p>
        </w:tc>
        <w:tc>
          <w:tcPr>
            <w:tcW w:w="1162"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1D7493">
            <w:pPr>
              <w:widowControl w:val="0"/>
              <w:suppressAutoHyphens/>
              <w:spacing w:after="0" w:line="240" w:lineRule="auto"/>
              <w:rPr>
                <w:rFonts w:ascii="Times New Roman" w:eastAsia="Times New Roman" w:hAnsi="Times New Roman" w:cs="Arial"/>
                <w:sz w:val="24"/>
                <w:szCs w:val="24"/>
                <w:lang w:val="fr-FR"/>
              </w:rPr>
            </w:pPr>
            <w:r w:rsidRPr="00B96D56">
              <w:rPr>
                <w:rFonts w:ascii="Times New Roman" w:eastAsia="Times New Roman" w:hAnsi="Times New Roman" w:cs="Arial"/>
                <w:sz w:val="24"/>
                <w:szCs w:val="24"/>
              </w:rPr>
              <w:t xml:space="preserve">200 RON </w:t>
            </w:r>
            <w:r w:rsidRPr="00B96D56">
              <w:rPr>
                <w:rFonts w:ascii="Times New Roman" w:eastAsia="Times New Roman" w:hAnsi="Times New Roman" w:cs="Arial"/>
                <w:sz w:val="24"/>
                <w:szCs w:val="24"/>
                <w:lang w:val="fr-FR"/>
              </w:rPr>
              <w:t>la 110kV;</w:t>
            </w:r>
          </w:p>
          <w:p w:rsidR="00B96D56" w:rsidRPr="00B96D56" w:rsidRDefault="00B96D56" w:rsidP="001D7493">
            <w:pPr>
              <w:widowControl w:val="0"/>
              <w:suppressAutoHyphens/>
              <w:spacing w:after="0" w:line="240" w:lineRule="auto"/>
              <w:rPr>
                <w:rFonts w:ascii="Times New Roman" w:eastAsia="Times New Roman" w:hAnsi="Times New Roman" w:cs="Arial"/>
                <w:sz w:val="24"/>
                <w:szCs w:val="24"/>
                <w:lang w:val="fr-FR"/>
              </w:rPr>
            </w:pPr>
            <w:r w:rsidRPr="00B96D56">
              <w:rPr>
                <w:rFonts w:ascii="Times New Roman" w:eastAsia="Times New Roman" w:hAnsi="Times New Roman" w:cs="Arial"/>
                <w:sz w:val="24"/>
                <w:szCs w:val="24"/>
              </w:rPr>
              <w:t>60 RON</w:t>
            </w:r>
            <w:r w:rsidRPr="00B96D56">
              <w:rPr>
                <w:rFonts w:ascii="Times New Roman" w:eastAsia="Times New Roman" w:hAnsi="Times New Roman" w:cs="Arial"/>
                <w:sz w:val="24"/>
                <w:szCs w:val="24"/>
                <w:lang w:val="fr-FR"/>
              </w:rPr>
              <w:t xml:space="preserve">  la JT şi MT</w:t>
            </w:r>
          </w:p>
          <w:p w:rsidR="00B96D56" w:rsidRPr="00B96D56" w:rsidRDefault="00B96D56" w:rsidP="001D7493">
            <w:pPr>
              <w:widowControl w:val="0"/>
              <w:suppressAutoHyphens/>
              <w:spacing w:after="0" w:line="240" w:lineRule="auto"/>
              <w:rPr>
                <w:rFonts w:ascii="Times New Roman" w:eastAsia="Times New Roman" w:hAnsi="Times New Roman" w:cs="Arial"/>
                <w:sz w:val="24"/>
                <w:szCs w:val="24"/>
                <w:lang w:val="fr-FR"/>
              </w:rPr>
            </w:pPr>
          </w:p>
        </w:tc>
      </w:tr>
      <w:tr w:rsidR="00B96D56" w:rsidRPr="00B96D56" w:rsidTr="00460AE3">
        <w:trPr>
          <w:trHeight w:val="20"/>
        </w:trPr>
        <w:tc>
          <w:tcPr>
            <w:tcW w:w="495"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lang w:val="en-US"/>
              </w:rPr>
            </w:pPr>
            <w:r w:rsidRPr="00B96D56">
              <w:rPr>
                <w:rFonts w:ascii="Times New Roman" w:eastAsia="Times New Roman" w:hAnsi="Times New Roman" w:cs="Arial"/>
                <w:sz w:val="24"/>
                <w:szCs w:val="24"/>
                <w:lang w:val="en-US"/>
              </w:rPr>
              <w:t>5</w:t>
            </w:r>
          </w:p>
        </w:tc>
        <w:tc>
          <w:tcPr>
            <w:tcW w:w="1354"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Times New Roman"/>
                <w:sz w:val="24"/>
                <w:szCs w:val="24"/>
              </w:rPr>
              <w:t>Termenul pentru punerea sub tensiune a instalației de utilizare</w:t>
            </w:r>
          </w:p>
        </w:tc>
        <w:tc>
          <w:tcPr>
            <w:tcW w:w="843"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lang w:val="it-IT"/>
              </w:rPr>
            </w:pPr>
            <w:r w:rsidRPr="00B96D56">
              <w:rPr>
                <w:rFonts w:ascii="Times New Roman" w:eastAsia="Times New Roman" w:hAnsi="Times New Roman" w:cs="Arial"/>
                <w:sz w:val="24"/>
                <w:szCs w:val="24"/>
                <w:lang w:val="it-IT"/>
              </w:rPr>
              <w:t>10 zile calendaristice</w:t>
            </w:r>
          </w:p>
        </w:tc>
        <w:tc>
          <w:tcPr>
            <w:tcW w:w="1146"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1D7493">
            <w:pPr>
              <w:widowControl w:val="0"/>
              <w:suppressAutoHyphens/>
              <w:spacing w:after="0" w:line="240" w:lineRule="auto"/>
              <w:rPr>
                <w:rFonts w:ascii="Times New Roman" w:eastAsia="Times New Roman" w:hAnsi="Times New Roman" w:cs="Arial"/>
                <w:sz w:val="24"/>
                <w:szCs w:val="24"/>
                <w:lang w:val="fr-FR"/>
              </w:rPr>
            </w:pPr>
            <w:r w:rsidRPr="00B96D56">
              <w:rPr>
                <w:rFonts w:ascii="Times New Roman" w:eastAsia="Times New Roman" w:hAnsi="Times New Roman" w:cs="Arial"/>
                <w:sz w:val="24"/>
                <w:szCs w:val="24"/>
              </w:rPr>
              <w:t xml:space="preserve">200 RON </w:t>
            </w:r>
            <w:r w:rsidRPr="00B96D56">
              <w:rPr>
                <w:rFonts w:ascii="Times New Roman" w:eastAsia="Times New Roman" w:hAnsi="Times New Roman" w:cs="Arial"/>
                <w:sz w:val="24"/>
                <w:szCs w:val="24"/>
                <w:lang w:val="fr-FR"/>
              </w:rPr>
              <w:t>la 110kV;</w:t>
            </w:r>
          </w:p>
          <w:p w:rsidR="00B96D56" w:rsidRPr="00B96D56" w:rsidDel="00E7319F" w:rsidRDefault="00B96D56" w:rsidP="001D7493">
            <w:pPr>
              <w:widowControl w:val="0"/>
              <w:suppressAutoHyphens/>
              <w:spacing w:after="0" w:line="240" w:lineRule="auto"/>
              <w:rPr>
                <w:rFonts w:ascii="Times New Roman" w:eastAsia="Times New Roman" w:hAnsi="Times New Roman" w:cs="Arial"/>
                <w:sz w:val="24"/>
                <w:szCs w:val="24"/>
              </w:rPr>
            </w:pPr>
            <w:r w:rsidRPr="00B96D56">
              <w:rPr>
                <w:rFonts w:ascii="Times New Roman" w:eastAsia="Times New Roman" w:hAnsi="Times New Roman" w:cs="Arial"/>
                <w:sz w:val="24"/>
                <w:szCs w:val="24"/>
              </w:rPr>
              <w:t>140 RON</w:t>
            </w:r>
            <w:r w:rsidRPr="00B96D56">
              <w:rPr>
                <w:rFonts w:ascii="Times New Roman" w:eastAsia="Times New Roman" w:hAnsi="Times New Roman" w:cs="Arial"/>
                <w:sz w:val="24"/>
                <w:szCs w:val="24"/>
                <w:lang w:val="fr-FR"/>
              </w:rPr>
              <w:t xml:space="preserve">  la JT şi MT</w:t>
            </w:r>
          </w:p>
        </w:tc>
        <w:tc>
          <w:tcPr>
            <w:tcW w:w="1162"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1D7493">
            <w:pPr>
              <w:widowControl w:val="0"/>
              <w:suppressAutoHyphens/>
              <w:spacing w:after="0" w:line="240" w:lineRule="auto"/>
              <w:rPr>
                <w:rFonts w:ascii="Times New Roman" w:eastAsia="Times New Roman" w:hAnsi="Times New Roman" w:cs="Arial"/>
                <w:sz w:val="24"/>
                <w:szCs w:val="24"/>
                <w:lang w:val="fr-FR"/>
              </w:rPr>
            </w:pPr>
            <w:r w:rsidRPr="00B96D56">
              <w:rPr>
                <w:rFonts w:ascii="Times New Roman" w:eastAsia="Times New Roman" w:hAnsi="Times New Roman" w:cs="Arial"/>
                <w:sz w:val="24"/>
                <w:szCs w:val="24"/>
              </w:rPr>
              <w:t xml:space="preserve">200 RON </w:t>
            </w:r>
            <w:r w:rsidRPr="00B96D56">
              <w:rPr>
                <w:rFonts w:ascii="Times New Roman" w:eastAsia="Times New Roman" w:hAnsi="Times New Roman" w:cs="Arial"/>
                <w:sz w:val="24"/>
                <w:szCs w:val="24"/>
                <w:lang w:val="fr-FR"/>
              </w:rPr>
              <w:t>la 110kV;</w:t>
            </w:r>
          </w:p>
          <w:p w:rsidR="00B96D56" w:rsidRPr="00B96D56" w:rsidDel="00E7319F" w:rsidRDefault="00B96D56" w:rsidP="001D7493">
            <w:pPr>
              <w:widowControl w:val="0"/>
              <w:suppressAutoHyphens/>
              <w:spacing w:after="0" w:line="240" w:lineRule="auto"/>
              <w:rPr>
                <w:rFonts w:ascii="Times New Roman" w:eastAsia="Times New Roman" w:hAnsi="Times New Roman" w:cs="Arial"/>
                <w:sz w:val="24"/>
                <w:szCs w:val="24"/>
              </w:rPr>
            </w:pPr>
            <w:r w:rsidRPr="00B96D56">
              <w:rPr>
                <w:rFonts w:ascii="Times New Roman" w:eastAsia="Times New Roman" w:hAnsi="Times New Roman" w:cs="Arial"/>
                <w:sz w:val="24"/>
                <w:szCs w:val="24"/>
              </w:rPr>
              <w:t>140 RON</w:t>
            </w:r>
            <w:r w:rsidRPr="00B96D56">
              <w:rPr>
                <w:rFonts w:ascii="Times New Roman" w:eastAsia="Times New Roman" w:hAnsi="Times New Roman" w:cs="Arial"/>
                <w:sz w:val="24"/>
                <w:szCs w:val="24"/>
                <w:lang w:val="fr-FR"/>
              </w:rPr>
              <w:t xml:space="preserve">  la JT şi MT</w:t>
            </w:r>
          </w:p>
        </w:tc>
      </w:tr>
      <w:tr w:rsidR="00B96D56" w:rsidRPr="00B96D56" w:rsidTr="00460AE3">
        <w:trPr>
          <w:trHeight w:val="20"/>
        </w:trPr>
        <w:tc>
          <w:tcPr>
            <w:tcW w:w="495"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lang w:val="en-US"/>
              </w:rPr>
            </w:pPr>
            <w:r w:rsidRPr="00B96D56">
              <w:rPr>
                <w:rFonts w:ascii="Times New Roman" w:eastAsia="Times New Roman" w:hAnsi="Times New Roman" w:cs="Arial"/>
                <w:sz w:val="24"/>
                <w:szCs w:val="24"/>
                <w:lang w:val="en-US"/>
              </w:rPr>
              <w:t>6</w:t>
            </w:r>
          </w:p>
        </w:tc>
        <w:tc>
          <w:tcPr>
            <w:tcW w:w="1354"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sz w:val="24"/>
                <w:szCs w:val="24"/>
              </w:rPr>
              <w:t>Răspuns la solicitările scrise privind explicarea cauzei întreruperilor</w:t>
            </w:r>
          </w:p>
        </w:tc>
        <w:tc>
          <w:tcPr>
            <w:tcW w:w="843"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sz w:val="24"/>
                <w:szCs w:val="24"/>
                <w:lang w:val="it-IT"/>
              </w:rPr>
              <w:t>10</w:t>
            </w:r>
            <w:r w:rsidRPr="00B96D56">
              <w:rPr>
                <w:rFonts w:ascii="Times New Roman" w:eastAsia="Times New Roman" w:hAnsi="Times New Roman" w:cs="Arial"/>
                <w:sz w:val="24"/>
                <w:szCs w:val="24"/>
              </w:rPr>
              <w:t xml:space="preserve"> zile lucrătoare</w:t>
            </w:r>
          </w:p>
        </w:tc>
        <w:tc>
          <w:tcPr>
            <w:tcW w:w="1146"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1D7493">
            <w:pPr>
              <w:widowControl w:val="0"/>
              <w:suppressAutoHyphens/>
              <w:spacing w:after="0" w:line="240" w:lineRule="auto"/>
              <w:rPr>
                <w:rFonts w:ascii="Times New Roman" w:eastAsia="Times New Roman" w:hAnsi="Times New Roman" w:cs="Arial"/>
                <w:sz w:val="24"/>
                <w:szCs w:val="24"/>
                <w:lang w:val="fr-FR"/>
              </w:rPr>
            </w:pPr>
            <w:r w:rsidRPr="00B96D56">
              <w:rPr>
                <w:rFonts w:ascii="Times New Roman" w:eastAsia="Times New Roman" w:hAnsi="Times New Roman" w:cs="Arial"/>
                <w:sz w:val="24"/>
                <w:szCs w:val="24"/>
              </w:rPr>
              <w:t xml:space="preserve">200 RON </w:t>
            </w:r>
            <w:r w:rsidRPr="00B96D56">
              <w:rPr>
                <w:rFonts w:ascii="Times New Roman" w:eastAsia="Times New Roman" w:hAnsi="Times New Roman" w:cs="Arial"/>
                <w:sz w:val="24"/>
                <w:szCs w:val="24"/>
                <w:lang w:val="fr-FR"/>
              </w:rPr>
              <w:t>la 110kV;</w:t>
            </w:r>
          </w:p>
          <w:p w:rsidR="00B96D56" w:rsidRPr="00B96D56" w:rsidRDefault="00B96D56" w:rsidP="001D7493">
            <w:pPr>
              <w:widowControl w:val="0"/>
              <w:suppressAutoHyphens/>
              <w:spacing w:after="0" w:line="240" w:lineRule="auto"/>
              <w:rPr>
                <w:rFonts w:ascii="Times New Roman" w:eastAsia="Times New Roman" w:hAnsi="Times New Roman" w:cs="Arial"/>
                <w:sz w:val="24"/>
                <w:szCs w:val="24"/>
                <w:lang w:val="fr-FR"/>
              </w:rPr>
            </w:pPr>
            <w:r w:rsidRPr="00B96D56">
              <w:rPr>
                <w:rFonts w:ascii="Times New Roman" w:eastAsia="Times New Roman" w:hAnsi="Times New Roman" w:cs="Arial"/>
                <w:sz w:val="24"/>
                <w:szCs w:val="24"/>
              </w:rPr>
              <w:t>100 RON</w:t>
            </w:r>
            <w:r w:rsidRPr="00B96D56">
              <w:rPr>
                <w:rFonts w:ascii="Times New Roman" w:eastAsia="Times New Roman" w:hAnsi="Times New Roman" w:cs="Arial"/>
                <w:sz w:val="24"/>
                <w:szCs w:val="24"/>
                <w:lang w:val="fr-FR"/>
              </w:rPr>
              <w:t xml:space="preserve">  la JT şi MT</w:t>
            </w:r>
          </w:p>
        </w:tc>
        <w:tc>
          <w:tcPr>
            <w:tcW w:w="1162"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1D7493">
            <w:pPr>
              <w:widowControl w:val="0"/>
              <w:suppressAutoHyphens/>
              <w:spacing w:after="0" w:line="240" w:lineRule="auto"/>
              <w:rPr>
                <w:rFonts w:ascii="Times New Roman" w:eastAsia="Times New Roman" w:hAnsi="Times New Roman" w:cs="Arial"/>
                <w:sz w:val="24"/>
                <w:szCs w:val="24"/>
                <w:lang w:val="fr-FR"/>
              </w:rPr>
            </w:pPr>
            <w:r w:rsidRPr="00B96D56">
              <w:rPr>
                <w:rFonts w:ascii="Times New Roman" w:eastAsia="Times New Roman" w:hAnsi="Times New Roman" w:cs="Arial"/>
                <w:sz w:val="24"/>
                <w:szCs w:val="24"/>
              </w:rPr>
              <w:t xml:space="preserve">200 RON </w:t>
            </w:r>
            <w:r w:rsidRPr="00B96D56">
              <w:rPr>
                <w:rFonts w:ascii="Times New Roman" w:eastAsia="Times New Roman" w:hAnsi="Times New Roman" w:cs="Arial"/>
                <w:sz w:val="24"/>
                <w:szCs w:val="24"/>
                <w:lang w:val="fr-FR"/>
              </w:rPr>
              <w:t>la 110kV;</w:t>
            </w:r>
          </w:p>
          <w:p w:rsidR="00B96D56" w:rsidRPr="00B96D56" w:rsidRDefault="00B96D56" w:rsidP="001D7493">
            <w:pPr>
              <w:widowControl w:val="0"/>
              <w:suppressAutoHyphens/>
              <w:spacing w:after="0" w:line="240" w:lineRule="auto"/>
              <w:rPr>
                <w:rFonts w:ascii="Times New Roman" w:eastAsia="Times New Roman" w:hAnsi="Times New Roman" w:cs="Arial"/>
                <w:sz w:val="24"/>
                <w:szCs w:val="24"/>
              </w:rPr>
            </w:pPr>
            <w:r w:rsidRPr="00B96D56">
              <w:rPr>
                <w:rFonts w:ascii="Times New Roman" w:eastAsia="Times New Roman" w:hAnsi="Times New Roman" w:cs="Arial"/>
                <w:sz w:val="24"/>
                <w:szCs w:val="24"/>
              </w:rPr>
              <w:t>60 RON</w:t>
            </w:r>
            <w:r w:rsidRPr="00B96D56">
              <w:rPr>
                <w:rFonts w:ascii="Times New Roman" w:eastAsia="Times New Roman" w:hAnsi="Times New Roman" w:cs="Arial"/>
                <w:sz w:val="24"/>
                <w:szCs w:val="24"/>
                <w:lang w:val="fr-FR"/>
              </w:rPr>
              <w:t xml:space="preserve">  la JT şi MT</w:t>
            </w:r>
          </w:p>
        </w:tc>
      </w:tr>
      <w:tr w:rsidR="00B96D56" w:rsidRPr="00B96D56" w:rsidTr="00460AE3">
        <w:trPr>
          <w:trHeight w:val="20"/>
        </w:trPr>
        <w:tc>
          <w:tcPr>
            <w:tcW w:w="495"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highlight w:val="yellow"/>
                <w:lang w:val="en-US"/>
              </w:rPr>
            </w:pPr>
            <w:r w:rsidRPr="00B96D56">
              <w:rPr>
                <w:rFonts w:ascii="Times New Roman" w:eastAsia="Times New Roman" w:hAnsi="Times New Roman" w:cs="Arial"/>
                <w:sz w:val="24"/>
                <w:szCs w:val="24"/>
                <w:lang w:val="en-US"/>
              </w:rPr>
              <w:t>7</w:t>
            </w:r>
          </w:p>
        </w:tc>
        <w:tc>
          <w:tcPr>
            <w:tcW w:w="1354"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lang w:val="en-US"/>
              </w:rPr>
            </w:pPr>
            <w:r w:rsidRPr="00B96D56">
              <w:rPr>
                <w:rFonts w:ascii="Times New Roman" w:eastAsia="Times New Roman" w:hAnsi="Times New Roman" w:cs="Arial"/>
                <w:sz w:val="24"/>
                <w:szCs w:val="24"/>
              </w:rPr>
              <w:t xml:space="preserve">Răspuns la reclamaţiile scrise privind </w:t>
            </w:r>
            <w:r w:rsidRPr="00B96D56">
              <w:rPr>
                <w:rFonts w:ascii="Times New Roman" w:eastAsia="Times New Roman" w:hAnsi="Times New Roman" w:cs="Arial"/>
                <w:sz w:val="24"/>
                <w:szCs w:val="24"/>
                <w:lang w:val="en-US"/>
              </w:rPr>
              <w:t>calitatea curbei de tensiune</w:t>
            </w:r>
          </w:p>
        </w:tc>
        <w:tc>
          <w:tcPr>
            <w:tcW w:w="843"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sz w:val="24"/>
                <w:szCs w:val="24"/>
              </w:rPr>
              <w:t>15 zile calendaristice</w:t>
            </w:r>
          </w:p>
        </w:tc>
        <w:tc>
          <w:tcPr>
            <w:tcW w:w="1146"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1D7493">
            <w:pPr>
              <w:widowControl w:val="0"/>
              <w:suppressAutoHyphens/>
              <w:spacing w:after="0" w:line="240" w:lineRule="auto"/>
              <w:rPr>
                <w:rFonts w:ascii="Times New Roman" w:eastAsia="Times New Roman" w:hAnsi="Times New Roman" w:cs="Arial"/>
                <w:sz w:val="24"/>
                <w:szCs w:val="24"/>
              </w:rPr>
            </w:pPr>
            <w:r w:rsidRPr="00B96D56">
              <w:rPr>
                <w:rFonts w:ascii="Times New Roman" w:eastAsia="Times New Roman" w:hAnsi="Times New Roman" w:cs="Arial"/>
                <w:sz w:val="24"/>
                <w:szCs w:val="24"/>
              </w:rPr>
              <w:t>400 RON la 110kV;</w:t>
            </w:r>
          </w:p>
          <w:p w:rsidR="00B96D56" w:rsidRPr="00B96D56" w:rsidRDefault="00B96D56" w:rsidP="001D7493">
            <w:pPr>
              <w:widowControl w:val="0"/>
              <w:suppressAutoHyphens/>
              <w:spacing w:after="0" w:line="240" w:lineRule="auto"/>
              <w:rPr>
                <w:rFonts w:ascii="Times New Roman" w:eastAsia="Times New Roman" w:hAnsi="Times New Roman" w:cs="Arial"/>
                <w:sz w:val="24"/>
                <w:szCs w:val="24"/>
              </w:rPr>
            </w:pPr>
            <w:r w:rsidRPr="00B96D56">
              <w:rPr>
                <w:rFonts w:ascii="Times New Roman" w:eastAsia="Times New Roman" w:hAnsi="Times New Roman" w:cs="Arial"/>
                <w:sz w:val="24"/>
                <w:szCs w:val="24"/>
              </w:rPr>
              <w:t>200 RON  la JT şi MT</w:t>
            </w:r>
          </w:p>
        </w:tc>
        <w:tc>
          <w:tcPr>
            <w:tcW w:w="1162"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1D7493">
            <w:pPr>
              <w:widowControl w:val="0"/>
              <w:suppressAutoHyphens/>
              <w:spacing w:after="0" w:line="240" w:lineRule="auto"/>
              <w:rPr>
                <w:rFonts w:ascii="Times New Roman" w:eastAsia="Times New Roman" w:hAnsi="Times New Roman" w:cs="Arial"/>
                <w:sz w:val="24"/>
                <w:szCs w:val="24"/>
              </w:rPr>
            </w:pPr>
            <w:r w:rsidRPr="00B96D56">
              <w:rPr>
                <w:rFonts w:ascii="Times New Roman" w:eastAsia="Times New Roman" w:hAnsi="Times New Roman" w:cs="Arial"/>
                <w:sz w:val="24"/>
                <w:szCs w:val="24"/>
              </w:rPr>
              <w:t>400 RON la 110kV;</w:t>
            </w:r>
          </w:p>
          <w:p w:rsidR="00B96D56" w:rsidRPr="00B96D56" w:rsidRDefault="00B96D56" w:rsidP="001D7493">
            <w:pPr>
              <w:widowControl w:val="0"/>
              <w:suppressAutoHyphens/>
              <w:spacing w:after="0" w:line="240" w:lineRule="auto"/>
              <w:rPr>
                <w:rFonts w:ascii="Times New Roman" w:eastAsia="Times New Roman" w:hAnsi="Times New Roman" w:cs="Arial"/>
                <w:sz w:val="24"/>
                <w:szCs w:val="24"/>
              </w:rPr>
            </w:pPr>
            <w:r w:rsidRPr="00B96D56">
              <w:rPr>
                <w:rFonts w:ascii="Times New Roman" w:eastAsia="Times New Roman" w:hAnsi="Times New Roman" w:cs="Arial"/>
                <w:sz w:val="24"/>
                <w:szCs w:val="24"/>
              </w:rPr>
              <w:t>100 RON  la JT şi MT</w:t>
            </w:r>
          </w:p>
        </w:tc>
      </w:tr>
      <w:tr w:rsidR="00B96D56" w:rsidRPr="00B96D56" w:rsidTr="00460AE3">
        <w:trPr>
          <w:trHeight w:val="629"/>
        </w:trPr>
        <w:tc>
          <w:tcPr>
            <w:tcW w:w="495"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lang w:val="en-US"/>
              </w:rPr>
            </w:pPr>
            <w:r w:rsidRPr="00B96D56">
              <w:rPr>
                <w:rFonts w:ascii="Times New Roman" w:eastAsia="Times New Roman" w:hAnsi="Times New Roman" w:cs="Arial"/>
                <w:sz w:val="24"/>
                <w:szCs w:val="24"/>
                <w:lang w:val="en-US"/>
              </w:rPr>
              <w:t>8</w:t>
            </w:r>
          </w:p>
        </w:tc>
        <w:tc>
          <w:tcPr>
            <w:tcW w:w="1354"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sz w:val="24"/>
                <w:szCs w:val="24"/>
              </w:rPr>
              <w:t>Răspuns la reclamaţiile scrise referitoare la alte cauze decât cele prevăzute explicit în prezentul standard</w:t>
            </w:r>
          </w:p>
        </w:tc>
        <w:tc>
          <w:tcPr>
            <w:tcW w:w="843"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lang w:val="it-IT"/>
              </w:rPr>
            </w:pPr>
            <w:r w:rsidRPr="00B96D56">
              <w:rPr>
                <w:rFonts w:ascii="Times New Roman" w:eastAsia="Times New Roman" w:hAnsi="Times New Roman" w:cs="Arial"/>
                <w:sz w:val="24"/>
                <w:szCs w:val="24"/>
                <w:lang w:val="it-IT"/>
              </w:rPr>
              <w:t>30 de zile calendaristice</w:t>
            </w:r>
          </w:p>
        </w:tc>
        <w:tc>
          <w:tcPr>
            <w:tcW w:w="1146"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1D7493">
            <w:pPr>
              <w:widowControl w:val="0"/>
              <w:suppressAutoHyphens/>
              <w:spacing w:after="0" w:line="240" w:lineRule="auto"/>
              <w:rPr>
                <w:rFonts w:ascii="Times New Roman" w:eastAsia="Times New Roman" w:hAnsi="Times New Roman" w:cs="Arial"/>
                <w:sz w:val="24"/>
                <w:szCs w:val="24"/>
              </w:rPr>
            </w:pPr>
            <w:r w:rsidRPr="00B96D56">
              <w:rPr>
                <w:rFonts w:ascii="Times New Roman" w:eastAsia="Times New Roman" w:hAnsi="Times New Roman" w:cs="Arial"/>
                <w:sz w:val="24"/>
                <w:szCs w:val="24"/>
              </w:rPr>
              <w:t>140 RON la 110kV;</w:t>
            </w:r>
          </w:p>
          <w:p w:rsidR="00B96D56" w:rsidRPr="00B96D56" w:rsidRDefault="00B96D56" w:rsidP="001D7493">
            <w:pPr>
              <w:widowControl w:val="0"/>
              <w:suppressAutoHyphens/>
              <w:spacing w:after="0" w:line="240" w:lineRule="auto"/>
              <w:rPr>
                <w:rFonts w:ascii="Times New Roman" w:eastAsia="Times New Roman" w:hAnsi="Times New Roman" w:cs="Arial"/>
                <w:sz w:val="24"/>
                <w:szCs w:val="24"/>
              </w:rPr>
            </w:pPr>
            <w:r w:rsidRPr="00B96D56">
              <w:rPr>
                <w:rFonts w:ascii="Times New Roman" w:eastAsia="Times New Roman" w:hAnsi="Times New Roman" w:cs="Arial"/>
                <w:sz w:val="24"/>
                <w:szCs w:val="24"/>
              </w:rPr>
              <w:t>100RON  la JT şi MT</w:t>
            </w:r>
          </w:p>
        </w:tc>
        <w:tc>
          <w:tcPr>
            <w:tcW w:w="1162"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1D7493">
            <w:pPr>
              <w:widowControl w:val="0"/>
              <w:suppressAutoHyphens/>
              <w:spacing w:after="0" w:line="240" w:lineRule="auto"/>
              <w:rPr>
                <w:rFonts w:ascii="Times New Roman" w:eastAsia="Times New Roman" w:hAnsi="Times New Roman" w:cs="Arial"/>
                <w:sz w:val="24"/>
                <w:szCs w:val="24"/>
              </w:rPr>
            </w:pPr>
            <w:r w:rsidRPr="00B96D56">
              <w:rPr>
                <w:rFonts w:ascii="Times New Roman" w:eastAsia="Times New Roman" w:hAnsi="Times New Roman" w:cs="Arial"/>
                <w:sz w:val="24"/>
                <w:szCs w:val="24"/>
              </w:rPr>
              <w:t>140 RON la 110kV;</w:t>
            </w:r>
          </w:p>
          <w:p w:rsidR="00B96D56" w:rsidRPr="00B96D56" w:rsidRDefault="00B96D56" w:rsidP="001D7493">
            <w:pPr>
              <w:widowControl w:val="0"/>
              <w:suppressAutoHyphens/>
              <w:spacing w:after="0" w:line="240" w:lineRule="auto"/>
              <w:rPr>
                <w:rFonts w:ascii="Times New Roman" w:eastAsia="Times New Roman" w:hAnsi="Times New Roman" w:cs="Arial"/>
                <w:sz w:val="24"/>
                <w:szCs w:val="24"/>
              </w:rPr>
            </w:pPr>
            <w:r w:rsidRPr="00B96D56">
              <w:rPr>
                <w:rFonts w:ascii="Times New Roman" w:eastAsia="Times New Roman" w:hAnsi="Times New Roman" w:cs="Arial"/>
                <w:sz w:val="24"/>
                <w:szCs w:val="24"/>
              </w:rPr>
              <w:t>60 RON  la JT şi MT</w:t>
            </w:r>
          </w:p>
        </w:tc>
      </w:tr>
      <w:tr w:rsidR="00B96D56" w:rsidRPr="00B96D56" w:rsidTr="00460AE3">
        <w:trPr>
          <w:trHeight w:val="20"/>
        </w:trPr>
        <w:tc>
          <w:tcPr>
            <w:tcW w:w="495" w:type="pct"/>
            <w:tcBorders>
              <w:top w:val="single" w:sz="4" w:space="0" w:color="auto"/>
              <w:left w:val="single" w:sz="4" w:space="0" w:color="auto"/>
              <w:bottom w:val="single" w:sz="4" w:space="0" w:color="auto"/>
              <w:right w:val="single" w:sz="4" w:space="0" w:color="auto"/>
            </w:tcBorders>
            <w:vAlign w:val="center"/>
          </w:tcPr>
          <w:p w:rsidR="00B96D56" w:rsidRPr="00B96D56" w:rsidDel="00C51090"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sz w:val="24"/>
                <w:szCs w:val="24"/>
              </w:rPr>
              <w:t>9</w:t>
            </w:r>
          </w:p>
        </w:tc>
        <w:tc>
          <w:tcPr>
            <w:tcW w:w="1354"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Times New Roman"/>
                <w:sz w:val="24"/>
                <w:szCs w:val="24"/>
              </w:rPr>
              <w:t xml:space="preserve">Raspuns la reclamaţia scrisa </w:t>
            </w:r>
            <w:r w:rsidRPr="00B96D56">
              <w:rPr>
                <w:rFonts w:ascii="Times New Roman" w:eastAsia="Times New Roman" w:hAnsi="Times New Roman" w:cs="Arial"/>
                <w:sz w:val="24"/>
                <w:szCs w:val="24"/>
              </w:rPr>
              <w:t>privind datele măsurate</w:t>
            </w:r>
          </w:p>
        </w:tc>
        <w:tc>
          <w:tcPr>
            <w:tcW w:w="843"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sz w:val="24"/>
                <w:szCs w:val="24"/>
              </w:rPr>
              <w:t>5 zile lucrătoare</w:t>
            </w:r>
          </w:p>
        </w:tc>
        <w:tc>
          <w:tcPr>
            <w:tcW w:w="1146"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1D7493">
            <w:pPr>
              <w:widowControl w:val="0"/>
              <w:suppressAutoHyphens/>
              <w:spacing w:after="0" w:line="240" w:lineRule="auto"/>
              <w:rPr>
                <w:rFonts w:ascii="Times New Roman" w:eastAsia="Times New Roman" w:hAnsi="Times New Roman" w:cs="Arial"/>
                <w:sz w:val="24"/>
                <w:szCs w:val="24"/>
                <w:lang w:val="fr-FR"/>
              </w:rPr>
            </w:pPr>
            <w:r w:rsidRPr="00B96D56">
              <w:rPr>
                <w:rFonts w:ascii="Times New Roman" w:eastAsia="Times New Roman" w:hAnsi="Times New Roman" w:cs="Arial"/>
                <w:sz w:val="24"/>
                <w:szCs w:val="24"/>
              </w:rPr>
              <w:t xml:space="preserve">140 RON </w:t>
            </w:r>
            <w:r w:rsidRPr="00B96D56">
              <w:rPr>
                <w:rFonts w:ascii="Times New Roman" w:eastAsia="Times New Roman" w:hAnsi="Times New Roman" w:cs="Arial"/>
                <w:sz w:val="24"/>
                <w:szCs w:val="24"/>
                <w:lang w:val="fr-FR"/>
              </w:rPr>
              <w:t>la 110kV;</w:t>
            </w:r>
          </w:p>
          <w:p w:rsidR="00B96D56" w:rsidRPr="00B96D56" w:rsidDel="00EF000C" w:rsidRDefault="00B96D56" w:rsidP="001D7493">
            <w:pPr>
              <w:widowControl w:val="0"/>
              <w:suppressAutoHyphens/>
              <w:spacing w:after="0" w:line="240" w:lineRule="auto"/>
              <w:rPr>
                <w:rFonts w:ascii="Times New Roman" w:eastAsia="Times New Roman" w:hAnsi="Times New Roman" w:cs="Arial"/>
                <w:sz w:val="24"/>
                <w:szCs w:val="24"/>
              </w:rPr>
            </w:pPr>
            <w:r w:rsidRPr="00B96D56">
              <w:rPr>
                <w:rFonts w:ascii="Times New Roman" w:eastAsia="Times New Roman" w:hAnsi="Times New Roman" w:cs="Arial"/>
                <w:sz w:val="24"/>
                <w:szCs w:val="24"/>
              </w:rPr>
              <w:t>100 RON</w:t>
            </w:r>
            <w:r w:rsidRPr="00B96D56">
              <w:rPr>
                <w:rFonts w:ascii="Times New Roman" w:eastAsia="Times New Roman" w:hAnsi="Times New Roman" w:cs="Arial"/>
                <w:sz w:val="24"/>
                <w:szCs w:val="24"/>
                <w:lang w:val="fr-FR"/>
              </w:rPr>
              <w:t xml:space="preserve">  la JT şi MT</w:t>
            </w:r>
          </w:p>
        </w:tc>
        <w:tc>
          <w:tcPr>
            <w:tcW w:w="1162"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1D7493">
            <w:pPr>
              <w:widowControl w:val="0"/>
              <w:suppressAutoHyphens/>
              <w:spacing w:after="0" w:line="240" w:lineRule="auto"/>
              <w:rPr>
                <w:rFonts w:ascii="Times New Roman" w:eastAsia="Times New Roman" w:hAnsi="Times New Roman" w:cs="Arial"/>
                <w:sz w:val="24"/>
                <w:szCs w:val="24"/>
                <w:lang w:val="fr-FR"/>
              </w:rPr>
            </w:pPr>
            <w:r w:rsidRPr="00B96D56">
              <w:rPr>
                <w:rFonts w:ascii="Times New Roman" w:eastAsia="Times New Roman" w:hAnsi="Times New Roman" w:cs="Arial"/>
                <w:sz w:val="24"/>
                <w:szCs w:val="24"/>
              </w:rPr>
              <w:t xml:space="preserve">140 RON </w:t>
            </w:r>
            <w:r w:rsidRPr="00B96D56">
              <w:rPr>
                <w:rFonts w:ascii="Times New Roman" w:eastAsia="Times New Roman" w:hAnsi="Times New Roman" w:cs="Arial"/>
                <w:sz w:val="24"/>
                <w:szCs w:val="24"/>
                <w:lang w:val="fr-FR"/>
              </w:rPr>
              <w:t>la 110kV;</w:t>
            </w:r>
          </w:p>
          <w:p w:rsidR="00B96D56" w:rsidRPr="00B96D56" w:rsidDel="00EF000C" w:rsidRDefault="00B96D56" w:rsidP="001D7493">
            <w:pPr>
              <w:widowControl w:val="0"/>
              <w:suppressAutoHyphens/>
              <w:spacing w:after="0" w:line="240" w:lineRule="auto"/>
              <w:rPr>
                <w:rFonts w:ascii="Times New Roman" w:eastAsia="Times New Roman" w:hAnsi="Times New Roman" w:cs="Arial"/>
                <w:sz w:val="24"/>
                <w:szCs w:val="24"/>
                <w:lang w:val="fr-FR"/>
              </w:rPr>
            </w:pPr>
            <w:r w:rsidRPr="00B96D56">
              <w:rPr>
                <w:rFonts w:ascii="Times New Roman" w:eastAsia="Times New Roman" w:hAnsi="Times New Roman" w:cs="Arial"/>
                <w:sz w:val="24"/>
                <w:szCs w:val="24"/>
              </w:rPr>
              <w:t>60 RON</w:t>
            </w:r>
            <w:r w:rsidRPr="00B96D56">
              <w:rPr>
                <w:rFonts w:ascii="Times New Roman" w:eastAsia="Times New Roman" w:hAnsi="Times New Roman" w:cs="Arial"/>
                <w:sz w:val="24"/>
                <w:szCs w:val="24"/>
                <w:lang w:val="fr-FR"/>
              </w:rPr>
              <w:t xml:space="preserve">  la JT şi MT</w:t>
            </w:r>
          </w:p>
        </w:tc>
      </w:tr>
      <w:tr w:rsidR="00B96D56" w:rsidRPr="00B96D56" w:rsidTr="00460AE3">
        <w:trPr>
          <w:trHeight w:val="20"/>
        </w:trPr>
        <w:tc>
          <w:tcPr>
            <w:tcW w:w="495"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lang w:val="en-US"/>
              </w:rPr>
            </w:pPr>
            <w:r w:rsidRPr="00B96D56">
              <w:rPr>
                <w:rFonts w:ascii="Times New Roman" w:eastAsia="Times New Roman" w:hAnsi="Times New Roman" w:cs="Arial"/>
                <w:sz w:val="24"/>
                <w:szCs w:val="24"/>
              </w:rPr>
              <w:lastRenderedPageBreak/>
              <w:t>1</w:t>
            </w:r>
            <w:r w:rsidRPr="00B96D56">
              <w:rPr>
                <w:rFonts w:ascii="Times New Roman" w:eastAsia="Times New Roman" w:hAnsi="Times New Roman" w:cs="Arial"/>
                <w:sz w:val="24"/>
                <w:szCs w:val="24"/>
                <w:lang w:val="en-US"/>
              </w:rPr>
              <w:t>0</w:t>
            </w:r>
          </w:p>
        </w:tc>
        <w:tc>
          <w:tcPr>
            <w:tcW w:w="1354"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sz w:val="24"/>
                <w:szCs w:val="24"/>
              </w:rPr>
              <w:t>Reconectarea la reţea, din  momentul  anunţării OD de către utilizator/furnizor de efectuarea plăţii</w:t>
            </w:r>
          </w:p>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843"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sz w:val="24"/>
                <w:szCs w:val="24"/>
              </w:rPr>
              <w:t>2 zile lucrătoare</w:t>
            </w:r>
          </w:p>
        </w:tc>
        <w:tc>
          <w:tcPr>
            <w:tcW w:w="1146"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1D7493">
            <w:pPr>
              <w:widowControl w:val="0"/>
              <w:suppressAutoHyphens/>
              <w:spacing w:after="0" w:line="240" w:lineRule="auto"/>
              <w:rPr>
                <w:rFonts w:ascii="Times New Roman" w:eastAsia="Times New Roman" w:hAnsi="Times New Roman" w:cs="Arial"/>
                <w:sz w:val="24"/>
                <w:szCs w:val="24"/>
              </w:rPr>
            </w:pPr>
            <w:r w:rsidRPr="00B96D56">
              <w:rPr>
                <w:rFonts w:ascii="Times New Roman" w:eastAsia="Times New Roman" w:hAnsi="Times New Roman" w:cs="Arial"/>
                <w:sz w:val="24"/>
                <w:szCs w:val="24"/>
              </w:rPr>
              <w:t>400 RON la 110kV;</w:t>
            </w:r>
          </w:p>
          <w:p w:rsidR="00B96D56" w:rsidRPr="00B96D56" w:rsidRDefault="00B96D56" w:rsidP="001D7493">
            <w:pPr>
              <w:widowControl w:val="0"/>
              <w:suppressAutoHyphens/>
              <w:spacing w:after="0" w:line="240" w:lineRule="auto"/>
              <w:rPr>
                <w:rFonts w:ascii="Times New Roman" w:eastAsia="Times New Roman" w:hAnsi="Times New Roman" w:cs="Arial"/>
                <w:sz w:val="24"/>
                <w:szCs w:val="24"/>
                <w:lang w:val="fr-FR"/>
              </w:rPr>
            </w:pPr>
            <w:r w:rsidRPr="00B96D56">
              <w:rPr>
                <w:rFonts w:ascii="Times New Roman" w:eastAsia="Times New Roman" w:hAnsi="Times New Roman" w:cs="Arial"/>
                <w:sz w:val="24"/>
                <w:szCs w:val="24"/>
              </w:rPr>
              <w:t>200 RON  la JT şi MT</w:t>
            </w:r>
          </w:p>
        </w:tc>
        <w:tc>
          <w:tcPr>
            <w:tcW w:w="1162"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1D7493">
            <w:pPr>
              <w:widowControl w:val="0"/>
              <w:suppressAutoHyphens/>
              <w:spacing w:after="0" w:line="240" w:lineRule="auto"/>
              <w:rPr>
                <w:rFonts w:ascii="Times New Roman" w:eastAsia="Times New Roman" w:hAnsi="Times New Roman" w:cs="Arial"/>
                <w:sz w:val="24"/>
                <w:szCs w:val="24"/>
              </w:rPr>
            </w:pPr>
            <w:r w:rsidRPr="00B96D56">
              <w:rPr>
                <w:rFonts w:ascii="Times New Roman" w:eastAsia="Times New Roman" w:hAnsi="Times New Roman" w:cs="Arial"/>
                <w:sz w:val="24"/>
                <w:szCs w:val="24"/>
                <w:lang w:val="fr-FR"/>
              </w:rPr>
              <w:t>40</w:t>
            </w:r>
            <w:r w:rsidRPr="00B96D56">
              <w:rPr>
                <w:rFonts w:ascii="Times New Roman" w:eastAsia="Times New Roman" w:hAnsi="Times New Roman" w:cs="Arial"/>
                <w:sz w:val="24"/>
                <w:szCs w:val="24"/>
              </w:rPr>
              <w:t>0 RON la 110kV;</w:t>
            </w:r>
          </w:p>
          <w:p w:rsidR="00B96D56" w:rsidRPr="00B96D56" w:rsidRDefault="00B96D56" w:rsidP="001D7493">
            <w:pPr>
              <w:widowControl w:val="0"/>
              <w:suppressAutoHyphens/>
              <w:spacing w:after="0" w:line="240" w:lineRule="auto"/>
              <w:rPr>
                <w:rFonts w:ascii="Times New Roman" w:eastAsia="Times New Roman" w:hAnsi="Times New Roman" w:cs="Arial"/>
                <w:sz w:val="24"/>
                <w:szCs w:val="24"/>
              </w:rPr>
            </w:pPr>
            <w:r w:rsidRPr="00B96D56">
              <w:rPr>
                <w:rFonts w:ascii="Times New Roman" w:eastAsia="Times New Roman" w:hAnsi="Times New Roman" w:cs="Arial"/>
                <w:sz w:val="24"/>
                <w:szCs w:val="24"/>
              </w:rPr>
              <w:t>140 RON  la JT şi MT</w:t>
            </w:r>
          </w:p>
        </w:tc>
      </w:tr>
      <w:tr w:rsidR="00B96D56" w:rsidRPr="00B96D56" w:rsidTr="00460AE3">
        <w:trPr>
          <w:trHeight w:val="1718"/>
        </w:trPr>
        <w:tc>
          <w:tcPr>
            <w:tcW w:w="495"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sz w:val="24"/>
                <w:szCs w:val="24"/>
              </w:rPr>
              <w:t>11</w:t>
            </w:r>
          </w:p>
        </w:tc>
        <w:tc>
          <w:tcPr>
            <w:tcW w:w="1354"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sz w:val="24"/>
                <w:szCs w:val="24"/>
              </w:rPr>
              <w:t xml:space="preserve">Montarea/înlocuirea </w:t>
            </w:r>
            <w:r w:rsidRPr="00B96D56">
              <w:rPr>
                <w:rFonts w:ascii="Times New Roman" w:eastAsia="Times New Roman" w:hAnsi="Times New Roman" w:cs="Times New Roman"/>
                <w:sz w:val="24"/>
                <w:szCs w:val="24"/>
              </w:rPr>
              <w:t>grupului de măsurare/elemente ale grupului de măsurare dispărut, defect ori suspect de înregistrări eronate</w:t>
            </w:r>
          </w:p>
        </w:tc>
        <w:tc>
          <w:tcPr>
            <w:tcW w:w="843"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sz w:val="24"/>
                <w:szCs w:val="24"/>
              </w:rPr>
              <w:t>5 zile lucratoare in cazul unui loc de consum și/sau de producere cu puterea aprobată mai mare de 100 kW</w:t>
            </w:r>
          </w:p>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1146"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1D7493">
            <w:pPr>
              <w:widowControl w:val="0"/>
              <w:suppressAutoHyphens/>
              <w:spacing w:after="0" w:line="240" w:lineRule="auto"/>
              <w:rPr>
                <w:rFonts w:ascii="Times New Roman" w:eastAsia="Times New Roman" w:hAnsi="Times New Roman" w:cs="Arial"/>
                <w:sz w:val="24"/>
                <w:szCs w:val="24"/>
                <w:lang w:val="en-US"/>
              </w:rPr>
            </w:pPr>
            <w:r w:rsidRPr="00B96D56">
              <w:rPr>
                <w:rFonts w:ascii="Times New Roman" w:eastAsia="Times New Roman" w:hAnsi="Times New Roman" w:cs="Arial"/>
                <w:sz w:val="24"/>
                <w:szCs w:val="24"/>
              </w:rPr>
              <w:t xml:space="preserve">200 RON </w:t>
            </w:r>
          </w:p>
          <w:p w:rsidR="00B96D56" w:rsidRPr="00B96D56" w:rsidRDefault="00B96D56" w:rsidP="001D7493">
            <w:pPr>
              <w:widowControl w:val="0"/>
              <w:suppressAutoHyphens/>
              <w:spacing w:after="0" w:line="360" w:lineRule="auto"/>
              <w:rPr>
                <w:rFonts w:ascii="Times New Roman" w:eastAsia="Times New Roman" w:hAnsi="Times New Roman" w:cs="Arial"/>
                <w:sz w:val="24"/>
                <w:szCs w:val="24"/>
                <w:lang w:val="en-US"/>
              </w:rPr>
            </w:pPr>
          </w:p>
          <w:p w:rsidR="00B96D56" w:rsidRPr="00B96D56" w:rsidRDefault="00B96D56" w:rsidP="001D7493">
            <w:pPr>
              <w:widowControl w:val="0"/>
              <w:suppressAutoHyphens/>
              <w:spacing w:after="0" w:line="360" w:lineRule="auto"/>
              <w:rPr>
                <w:rFonts w:ascii="Times New Roman" w:eastAsia="Times New Roman" w:hAnsi="Times New Roman" w:cs="Arial"/>
                <w:sz w:val="24"/>
                <w:szCs w:val="24"/>
                <w:lang w:val="en-US"/>
              </w:rPr>
            </w:pPr>
          </w:p>
          <w:p w:rsidR="00B96D56" w:rsidRPr="00B96D56" w:rsidRDefault="00B96D56" w:rsidP="001D7493">
            <w:pPr>
              <w:widowControl w:val="0"/>
              <w:suppressAutoHyphens/>
              <w:spacing w:after="0" w:line="360" w:lineRule="auto"/>
              <w:rPr>
                <w:rFonts w:ascii="Times New Roman" w:eastAsia="Times New Roman" w:hAnsi="Times New Roman" w:cs="Arial"/>
                <w:sz w:val="24"/>
                <w:szCs w:val="24"/>
                <w:lang w:val="en-US"/>
              </w:rPr>
            </w:pPr>
          </w:p>
        </w:tc>
        <w:tc>
          <w:tcPr>
            <w:tcW w:w="1162"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1D7493">
            <w:pPr>
              <w:widowControl w:val="0"/>
              <w:suppressAutoHyphens/>
              <w:spacing w:after="0" w:line="240" w:lineRule="auto"/>
              <w:rPr>
                <w:rFonts w:ascii="Times New Roman" w:eastAsia="Times New Roman" w:hAnsi="Times New Roman" w:cs="Arial"/>
                <w:sz w:val="24"/>
                <w:szCs w:val="24"/>
              </w:rPr>
            </w:pPr>
            <w:r w:rsidRPr="00B96D56">
              <w:rPr>
                <w:rFonts w:ascii="Times New Roman" w:eastAsia="Times New Roman" w:hAnsi="Times New Roman" w:cs="Arial"/>
                <w:sz w:val="24"/>
                <w:szCs w:val="24"/>
              </w:rPr>
              <w:t>-</w:t>
            </w:r>
          </w:p>
        </w:tc>
      </w:tr>
      <w:tr w:rsidR="00B96D56" w:rsidRPr="00B96D56" w:rsidTr="00460AE3">
        <w:trPr>
          <w:trHeight w:val="20"/>
        </w:trPr>
        <w:tc>
          <w:tcPr>
            <w:tcW w:w="495"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sz w:val="24"/>
                <w:szCs w:val="24"/>
              </w:rPr>
              <w:t>12</w:t>
            </w:r>
          </w:p>
        </w:tc>
        <w:tc>
          <w:tcPr>
            <w:tcW w:w="1354"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highlight w:val="yellow"/>
              </w:rPr>
            </w:pPr>
            <w:r w:rsidRPr="00B96D56">
              <w:rPr>
                <w:rFonts w:ascii="Times New Roman" w:eastAsia="Times New Roman" w:hAnsi="Times New Roman" w:cs="Arial"/>
                <w:sz w:val="24"/>
                <w:szCs w:val="24"/>
              </w:rPr>
              <w:t xml:space="preserve">Montarea/înlocuirea </w:t>
            </w:r>
            <w:r w:rsidRPr="00B96D56">
              <w:rPr>
                <w:rFonts w:ascii="Times New Roman" w:eastAsia="Times New Roman" w:hAnsi="Times New Roman" w:cs="Times New Roman"/>
                <w:sz w:val="24"/>
                <w:szCs w:val="24"/>
              </w:rPr>
              <w:t>grupului de măsurare/elemente ale grupului de măsurare dispărut, defect ori suspect de înregistrări eronate</w:t>
            </w:r>
          </w:p>
        </w:tc>
        <w:tc>
          <w:tcPr>
            <w:tcW w:w="843"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sz w:val="24"/>
                <w:szCs w:val="24"/>
              </w:rPr>
              <w:t>10 zile lucrătoare in cazul unui loc de consum și/sau de producere cu puterea aprobată mai mică sau egală cu 100 kW, sau în cazul unui client final casnic</w:t>
            </w:r>
          </w:p>
        </w:tc>
        <w:tc>
          <w:tcPr>
            <w:tcW w:w="1146"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1D7493">
            <w:pPr>
              <w:widowControl w:val="0"/>
              <w:suppressAutoHyphens/>
              <w:spacing w:after="0" w:line="240" w:lineRule="auto"/>
              <w:rPr>
                <w:rFonts w:ascii="Times New Roman" w:eastAsia="Times New Roman" w:hAnsi="Times New Roman" w:cs="Arial"/>
                <w:sz w:val="24"/>
                <w:szCs w:val="24"/>
              </w:rPr>
            </w:pPr>
            <w:r w:rsidRPr="00B96D56">
              <w:rPr>
                <w:rFonts w:ascii="Times New Roman" w:eastAsia="Times New Roman" w:hAnsi="Times New Roman" w:cs="Arial"/>
                <w:sz w:val="24"/>
                <w:szCs w:val="24"/>
              </w:rPr>
              <w:t>200 RON</w:t>
            </w:r>
          </w:p>
        </w:tc>
        <w:tc>
          <w:tcPr>
            <w:tcW w:w="1162"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1D7493">
            <w:pPr>
              <w:widowControl w:val="0"/>
              <w:suppressAutoHyphens/>
              <w:spacing w:after="0" w:line="240" w:lineRule="auto"/>
              <w:rPr>
                <w:rFonts w:ascii="Times New Roman" w:eastAsia="Times New Roman" w:hAnsi="Times New Roman" w:cs="Arial"/>
                <w:sz w:val="24"/>
                <w:szCs w:val="24"/>
                <w:highlight w:val="green"/>
              </w:rPr>
            </w:pPr>
            <w:r w:rsidRPr="00B96D56">
              <w:rPr>
                <w:rFonts w:ascii="Times New Roman" w:eastAsia="Times New Roman" w:hAnsi="Times New Roman" w:cs="Arial"/>
                <w:sz w:val="24"/>
                <w:szCs w:val="24"/>
              </w:rPr>
              <w:t>200 RON</w:t>
            </w:r>
          </w:p>
        </w:tc>
      </w:tr>
      <w:tr w:rsidR="00B96D56" w:rsidRPr="00B96D56" w:rsidTr="00460AE3">
        <w:trPr>
          <w:trHeight w:val="20"/>
        </w:trPr>
        <w:tc>
          <w:tcPr>
            <w:tcW w:w="495"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sz w:val="24"/>
                <w:szCs w:val="24"/>
              </w:rPr>
              <w:t>13</w:t>
            </w:r>
          </w:p>
        </w:tc>
        <w:tc>
          <w:tcPr>
            <w:tcW w:w="1354"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highlight w:val="yellow"/>
              </w:rPr>
            </w:pPr>
            <w:r w:rsidRPr="00B96D56">
              <w:rPr>
                <w:rFonts w:ascii="Times New Roman" w:eastAsia="Times New Roman" w:hAnsi="Times New Roman" w:cs="Times New Roman"/>
                <w:sz w:val="24"/>
                <w:szCs w:val="24"/>
              </w:rPr>
              <w:t>Înlocuirea contorului, la opțiunea utilizatorului pentru un alt tarif de furnizare</w:t>
            </w:r>
          </w:p>
        </w:tc>
        <w:tc>
          <w:tcPr>
            <w:tcW w:w="843"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sz w:val="24"/>
                <w:szCs w:val="24"/>
              </w:rPr>
              <w:t>10 zile lucrătoare</w:t>
            </w:r>
          </w:p>
        </w:tc>
        <w:tc>
          <w:tcPr>
            <w:tcW w:w="1146"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1D7493">
            <w:pPr>
              <w:widowControl w:val="0"/>
              <w:suppressAutoHyphens/>
              <w:spacing w:after="0" w:line="240" w:lineRule="auto"/>
              <w:rPr>
                <w:rFonts w:ascii="Times New Roman" w:eastAsia="Times New Roman" w:hAnsi="Times New Roman" w:cs="Arial"/>
                <w:sz w:val="24"/>
                <w:szCs w:val="24"/>
              </w:rPr>
            </w:pPr>
            <w:r w:rsidRPr="00B96D56">
              <w:rPr>
                <w:rFonts w:ascii="Times New Roman" w:eastAsia="Times New Roman" w:hAnsi="Times New Roman" w:cs="Arial"/>
                <w:sz w:val="24"/>
                <w:szCs w:val="24"/>
              </w:rPr>
              <w:t>200 RON</w:t>
            </w:r>
          </w:p>
        </w:tc>
        <w:tc>
          <w:tcPr>
            <w:tcW w:w="1162"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1D7493">
            <w:pPr>
              <w:widowControl w:val="0"/>
              <w:suppressAutoHyphens/>
              <w:spacing w:after="0" w:line="240" w:lineRule="auto"/>
              <w:rPr>
                <w:rFonts w:ascii="Times New Roman" w:eastAsia="Times New Roman" w:hAnsi="Times New Roman" w:cs="Arial"/>
                <w:sz w:val="24"/>
                <w:szCs w:val="24"/>
              </w:rPr>
            </w:pPr>
            <w:r w:rsidRPr="00B96D56">
              <w:rPr>
                <w:rFonts w:ascii="Times New Roman" w:eastAsia="Times New Roman" w:hAnsi="Times New Roman" w:cs="Arial"/>
                <w:sz w:val="24"/>
                <w:szCs w:val="24"/>
              </w:rPr>
              <w:t>200 RON</w:t>
            </w:r>
          </w:p>
        </w:tc>
      </w:tr>
    </w:tbl>
    <w:p w:rsidR="00B96D56" w:rsidRPr="00B96D56" w:rsidRDefault="00B96D56" w:rsidP="00B96D56">
      <w:pPr>
        <w:widowControl w:val="0"/>
        <w:suppressAutoHyphens/>
        <w:spacing w:after="0" w:line="360" w:lineRule="auto"/>
        <w:rPr>
          <w:rFonts w:ascii="Times New Roman" w:eastAsia="Times New Roman" w:hAnsi="Times New Roman" w:cs="Times New Roman"/>
          <w:sz w:val="24"/>
          <w:szCs w:val="24"/>
          <w:lang w:eastAsia="ro-RO"/>
        </w:rPr>
      </w:pPr>
      <w:r w:rsidRPr="00B96D56">
        <w:rPr>
          <w:rFonts w:ascii="Times New Roman" w:eastAsia="Times New Roman" w:hAnsi="Times New Roman" w:cs="Times New Roman"/>
          <w:sz w:val="24"/>
          <w:szCs w:val="24"/>
          <w:lang w:eastAsia="ro-RO"/>
        </w:rPr>
        <w:t>* În măsura în care termenele se modifică prin reglementări sau alte acte normative, se vor considera noile termene.</w:t>
      </w:r>
    </w:p>
    <w:p w:rsidR="00B96D56" w:rsidRPr="00B96D56" w:rsidRDefault="00B96D56" w:rsidP="00B96D56">
      <w:pPr>
        <w:widowControl w:val="0"/>
        <w:suppressAutoHyphens/>
        <w:spacing w:after="0" w:line="360" w:lineRule="auto"/>
        <w:jc w:val="both"/>
        <w:rPr>
          <w:rFonts w:ascii="Times New Roman" w:eastAsia="Times New Roman" w:hAnsi="Times New Roman" w:cs="Times New Roman"/>
          <w:sz w:val="24"/>
          <w:szCs w:val="24"/>
          <w:lang w:eastAsia="ro-RO"/>
        </w:rPr>
      </w:pPr>
      <w:r w:rsidRPr="00B96D56">
        <w:rPr>
          <w:rFonts w:ascii="Times New Roman" w:eastAsia="Times New Roman" w:hAnsi="Times New Roman" w:cs="Times New Roman"/>
          <w:b/>
          <w:sz w:val="24"/>
          <w:szCs w:val="24"/>
          <w:lang w:eastAsia="ro-RO"/>
        </w:rPr>
        <w:lastRenderedPageBreak/>
        <w:t>Anexa 6</w:t>
      </w:r>
      <w:r w:rsidRPr="00B96D56">
        <w:rPr>
          <w:rFonts w:ascii="Times New Roman" w:eastAsia="Times New Roman" w:hAnsi="Times New Roman" w:cs="Times New Roman"/>
          <w:sz w:val="24"/>
          <w:szCs w:val="24"/>
          <w:lang w:eastAsia="ro-RO"/>
        </w:rPr>
        <w:t xml:space="preserve"> – </w:t>
      </w:r>
      <w:r w:rsidRPr="00B96D56">
        <w:rPr>
          <w:rFonts w:ascii="Times New Roman" w:eastAsia="Times New Roman" w:hAnsi="Times New Roman" w:cs="Times New Roman"/>
          <w:b/>
          <w:bCs/>
          <w:sz w:val="24"/>
          <w:szCs w:val="24"/>
        </w:rPr>
        <w:t>Compensaţii acordate de OD utilizatorilor pentru nerespectarea indicatorilor de continuitate în alimentarea cu energie electrică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1"/>
        <w:gridCol w:w="2835"/>
        <w:gridCol w:w="3697"/>
        <w:gridCol w:w="3816"/>
        <w:gridCol w:w="2727"/>
      </w:tblGrid>
      <w:tr w:rsidR="00B96D56" w:rsidRPr="00B96D56" w:rsidTr="00460AE3">
        <w:trPr>
          <w:cantSplit/>
          <w:trHeight w:val="405"/>
          <w:tblHeader/>
        </w:trPr>
        <w:tc>
          <w:tcPr>
            <w:tcW w:w="388" w:type="pct"/>
            <w:vMerge w:val="restart"/>
            <w:tcBorders>
              <w:top w:val="single" w:sz="4" w:space="0" w:color="auto"/>
              <w:left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sz w:val="24"/>
                <w:szCs w:val="24"/>
              </w:rPr>
              <w:t>Nr. crt.</w:t>
            </w:r>
          </w:p>
        </w:tc>
        <w:tc>
          <w:tcPr>
            <w:tcW w:w="1000" w:type="pct"/>
            <w:vMerge w:val="restart"/>
            <w:tcBorders>
              <w:top w:val="single" w:sz="4" w:space="0" w:color="auto"/>
              <w:left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sz w:val="24"/>
                <w:szCs w:val="24"/>
              </w:rPr>
              <w:t>Serviciu</w:t>
            </w:r>
          </w:p>
        </w:tc>
        <w:tc>
          <w:tcPr>
            <w:tcW w:w="1304" w:type="pct"/>
            <w:vMerge w:val="restart"/>
            <w:tcBorders>
              <w:top w:val="single" w:sz="4" w:space="0" w:color="auto"/>
              <w:left w:val="single" w:sz="4" w:space="0" w:color="auto"/>
              <w:right w:val="single" w:sz="4" w:space="0" w:color="auto"/>
            </w:tcBorders>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sz w:val="24"/>
                <w:szCs w:val="24"/>
              </w:rPr>
              <w:t>Termenul maxim stabilit în standard pentru realizarea serviciului</w:t>
            </w:r>
          </w:p>
        </w:tc>
        <w:tc>
          <w:tcPr>
            <w:tcW w:w="2308" w:type="pct"/>
            <w:gridSpan w:val="2"/>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sz w:val="24"/>
                <w:szCs w:val="24"/>
              </w:rPr>
              <w:t>Compensaţii acordate</w:t>
            </w:r>
          </w:p>
        </w:tc>
      </w:tr>
      <w:tr w:rsidR="00B96D56" w:rsidRPr="00B96D56" w:rsidTr="00460AE3">
        <w:trPr>
          <w:cantSplit/>
          <w:trHeight w:val="644"/>
          <w:tblHeader/>
        </w:trPr>
        <w:tc>
          <w:tcPr>
            <w:tcW w:w="388" w:type="pct"/>
            <w:vMerge/>
            <w:tcBorders>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1000" w:type="pct"/>
            <w:vMerge/>
            <w:tcBorders>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1304" w:type="pct"/>
            <w:vMerge/>
            <w:tcBorders>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1346"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360" w:lineRule="auto"/>
              <w:ind w:left="360"/>
              <w:rPr>
                <w:rFonts w:ascii="Times New Roman" w:eastAsia="Times New Roman" w:hAnsi="Times New Roman" w:cs="Arial"/>
                <w:sz w:val="24"/>
                <w:szCs w:val="24"/>
              </w:rPr>
            </w:pPr>
            <w:r w:rsidRPr="00B96D56">
              <w:rPr>
                <w:rFonts w:ascii="Times New Roman" w:eastAsia="Times New Roman" w:hAnsi="Times New Roman" w:cs="Arial"/>
                <w:sz w:val="24"/>
                <w:szCs w:val="24"/>
              </w:rPr>
              <w:t xml:space="preserve">  Loc de consum și loc de consum și de producere</w:t>
            </w:r>
          </w:p>
        </w:tc>
        <w:tc>
          <w:tcPr>
            <w:tcW w:w="962"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360" w:lineRule="auto"/>
              <w:ind w:left="387"/>
              <w:rPr>
                <w:rFonts w:ascii="Times New Roman" w:eastAsia="Times New Roman" w:hAnsi="Times New Roman" w:cs="Arial"/>
                <w:sz w:val="24"/>
                <w:szCs w:val="24"/>
              </w:rPr>
            </w:pPr>
            <w:r w:rsidRPr="00B96D56">
              <w:rPr>
                <w:rFonts w:ascii="Times New Roman" w:eastAsia="Times New Roman" w:hAnsi="Times New Roman" w:cs="Arial"/>
                <w:sz w:val="24"/>
                <w:szCs w:val="24"/>
              </w:rPr>
              <w:t xml:space="preserve">   Loc de producere</w:t>
            </w:r>
          </w:p>
        </w:tc>
      </w:tr>
      <w:tr w:rsidR="00B96D56" w:rsidRPr="00B96D56" w:rsidTr="00460AE3">
        <w:trPr>
          <w:trHeight w:val="20"/>
        </w:trPr>
        <w:tc>
          <w:tcPr>
            <w:tcW w:w="388"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sz w:val="24"/>
                <w:szCs w:val="24"/>
              </w:rPr>
              <w:t>1</w:t>
            </w:r>
          </w:p>
        </w:tc>
        <w:tc>
          <w:tcPr>
            <w:tcW w:w="1000"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sz w:val="24"/>
                <w:szCs w:val="24"/>
              </w:rPr>
              <w:t>Restabilirea alimentării după o întrerupere  neplanificată</w:t>
            </w:r>
          </w:p>
        </w:tc>
        <w:tc>
          <w:tcPr>
            <w:tcW w:w="1304"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en-US"/>
              </w:rPr>
            </w:pPr>
            <w:r w:rsidRPr="00B96D56">
              <w:rPr>
                <w:rFonts w:ascii="Times New Roman" w:eastAsia="Times New Roman" w:hAnsi="Times New Roman" w:cs="Arial"/>
                <w:sz w:val="24"/>
                <w:szCs w:val="24"/>
                <w:lang w:val="en-US"/>
              </w:rPr>
              <w:t xml:space="preserve">Interval 01.01.2016 </w:t>
            </w:r>
            <w:r w:rsidRPr="00B96D56">
              <w:rPr>
                <w:rFonts w:ascii="Times New Roman" w:eastAsia="Times New Roman" w:hAnsi="Times New Roman" w:cs="Times New Roman"/>
                <w:sz w:val="24"/>
                <w:szCs w:val="24"/>
                <w:lang w:val="en-US"/>
              </w:rPr>
              <w:t>÷</w:t>
            </w:r>
            <w:r w:rsidRPr="00B96D56">
              <w:rPr>
                <w:rFonts w:ascii="Times New Roman" w:eastAsia="Times New Roman" w:hAnsi="Times New Roman" w:cs="Arial"/>
                <w:sz w:val="24"/>
                <w:szCs w:val="24"/>
                <w:lang w:val="en-US"/>
              </w:rPr>
              <w:t xml:space="preserve"> 31.12.2017:</w:t>
            </w:r>
          </w:p>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en-US"/>
              </w:rPr>
            </w:pPr>
          </w:p>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r w:rsidRPr="00B96D56">
              <w:rPr>
                <w:rFonts w:ascii="Times New Roman" w:eastAsia="Times New Roman" w:hAnsi="Times New Roman" w:cs="Arial"/>
                <w:sz w:val="24"/>
                <w:szCs w:val="24"/>
              </w:rPr>
              <w:t xml:space="preserve">8 ore – </w:t>
            </w:r>
            <w:r w:rsidRPr="00B96D56">
              <w:rPr>
                <w:rFonts w:ascii="Times New Roman" w:eastAsia="Times New Roman" w:hAnsi="Times New Roman" w:cs="Arial"/>
                <w:sz w:val="24"/>
                <w:szCs w:val="24"/>
                <w:lang w:val="en-US"/>
              </w:rPr>
              <w:t xml:space="preserve">mediu </w:t>
            </w:r>
            <w:r w:rsidRPr="00B96D56">
              <w:rPr>
                <w:rFonts w:ascii="Times New Roman" w:eastAsia="Times New Roman" w:hAnsi="Times New Roman" w:cs="Arial"/>
                <w:sz w:val="24"/>
                <w:szCs w:val="24"/>
              </w:rPr>
              <w:t>urban</w:t>
            </w:r>
            <w:r w:rsidRPr="00B96D56">
              <w:rPr>
                <w:rFonts w:ascii="Times New Roman" w:eastAsia="Times New Roman" w:hAnsi="Times New Roman" w:cs="Arial"/>
                <w:sz w:val="24"/>
                <w:szCs w:val="24"/>
                <w:lang w:val="en-US"/>
              </w:rPr>
              <w:t>, in conditii normale de vreme</w:t>
            </w:r>
            <w:r w:rsidRPr="00B96D56">
              <w:rPr>
                <w:rFonts w:ascii="Times New Roman" w:eastAsia="Times New Roman" w:hAnsi="Times New Roman" w:cs="Arial"/>
                <w:sz w:val="24"/>
                <w:szCs w:val="24"/>
              </w:rPr>
              <w:t>;</w:t>
            </w:r>
          </w:p>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en-US"/>
              </w:rPr>
            </w:pPr>
            <w:r w:rsidRPr="00B96D56">
              <w:rPr>
                <w:rFonts w:ascii="Times New Roman" w:eastAsia="Times New Roman" w:hAnsi="Times New Roman" w:cs="Arial"/>
                <w:sz w:val="24"/>
                <w:szCs w:val="24"/>
              </w:rPr>
              <w:t xml:space="preserve">18 ore – </w:t>
            </w:r>
            <w:r w:rsidRPr="00B96D56">
              <w:rPr>
                <w:rFonts w:ascii="Times New Roman" w:eastAsia="Times New Roman" w:hAnsi="Times New Roman" w:cs="Arial"/>
                <w:sz w:val="24"/>
                <w:szCs w:val="24"/>
                <w:lang w:val="en-US"/>
              </w:rPr>
              <w:t xml:space="preserve">mediu </w:t>
            </w:r>
            <w:r w:rsidRPr="00B96D56">
              <w:rPr>
                <w:rFonts w:ascii="Times New Roman" w:eastAsia="Times New Roman" w:hAnsi="Times New Roman" w:cs="Arial"/>
                <w:sz w:val="24"/>
                <w:szCs w:val="24"/>
              </w:rPr>
              <w:t>rural, în    cond. normale</w:t>
            </w:r>
            <w:r w:rsidRPr="00B96D56">
              <w:rPr>
                <w:rFonts w:ascii="Times New Roman" w:eastAsia="Times New Roman" w:hAnsi="Times New Roman" w:cs="Arial"/>
                <w:sz w:val="24"/>
                <w:szCs w:val="24"/>
                <w:lang w:val="en-US"/>
              </w:rPr>
              <w:t xml:space="preserve"> de vreme</w:t>
            </w:r>
            <w:r w:rsidRPr="00B96D56">
              <w:rPr>
                <w:rFonts w:ascii="Times New Roman" w:eastAsia="Times New Roman" w:hAnsi="Times New Roman" w:cs="Arial"/>
                <w:sz w:val="24"/>
                <w:szCs w:val="24"/>
              </w:rPr>
              <w:t>;</w:t>
            </w:r>
          </w:p>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r w:rsidRPr="00B96D56">
              <w:rPr>
                <w:rFonts w:ascii="Times New Roman" w:eastAsia="Times New Roman" w:hAnsi="Times New Roman" w:cs="Arial"/>
                <w:sz w:val="24"/>
                <w:szCs w:val="24"/>
              </w:rPr>
              <w:t>48 ore - în     cond. meteo</w:t>
            </w:r>
            <w:r w:rsidRPr="00B96D56">
              <w:rPr>
                <w:rFonts w:ascii="Times New Roman" w:eastAsia="Times New Roman" w:hAnsi="Times New Roman" w:cs="Arial"/>
                <w:sz w:val="24"/>
                <w:szCs w:val="24"/>
                <w:lang w:val="en-US"/>
              </w:rPr>
              <w:t>rologice</w:t>
            </w:r>
            <w:r w:rsidRPr="00B96D56">
              <w:rPr>
                <w:rFonts w:ascii="Times New Roman" w:eastAsia="Times New Roman" w:hAnsi="Times New Roman" w:cs="Arial"/>
                <w:sz w:val="24"/>
                <w:szCs w:val="24"/>
              </w:rPr>
              <w:t xml:space="preserve"> deosebite</w:t>
            </w:r>
          </w:p>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p>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p>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en-US"/>
              </w:rPr>
            </w:pPr>
            <w:r w:rsidRPr="00B96D56">
              <w:rPr>
                <w:rFonts w:ascii="Times New Roman" w:eastAsia="Times New Roman" w:hAnsi="Times New Roman" w:cs="Arial"/>
                <w:sz w:val="24"/>
                <w:szCs w:val="24"/>
                <w:lang w:val="en-US"/>
              </w:rPr>
              <w:t>Incepand cu data de 01.01.2018:</w:t>
            </w:r>
          </w:p>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en-US"/>
              </w:rPr>
            </w:pPr>
          </w:p>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en-US"/>
              </w:rPr>
            </w:pPr>
          </w:p>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r w:rsidRPr="00B96D56">
              <w:rPr>
                <w:rFonts w:ascii="Times New Roman" w:eastAsia="Times New Roman" w:hAnsi="Times New Roman" w:cs="Arial"/>
                <w:sz w:val="24"/>
                <w:szCs w:val="24"/>
              </w:rPr>
              <w:t xml:space="preserve">6 ore – </w:t>
            </w:r>
            <w:r w:rsidRPr="00B96D56">
              <w:rPr>
                <w:rFonts w:ascii="Times New Roman" w:eastAsia="Times New Roman" w:hAnsi="Times New Roman" w:cs="Arial"/>
                <w:sz w:val="24"/>
                <w:szCs w:val="24"/>
                <w:lang w:val="en-US"/>
              </w:rPr>
              <w:t xml:space="preserve">mediu </w:t>
            </w:r>
            <w:r w:rsidRPr="00B96D56">
              <w:rPr>
                <w:rFonts w:ascii="Times New Roman" w:eastAsia="Times New Roman" w:hAnsi="Times New Roman" w:cs="Arial"/>
                <w:sz w:val="24"/>
                <w:szCs w:val="24"/>
              </w:rPr>
              <w:t>urban</w:t>
            </w:r>
            <w:r w:rsidRPr="00B96D56">
              <w:rPr>
                <w:rFonts w:ascii="Times New Roman" w:eastAsia="Times New Roman" w:hAnsi="Times New Roman" w:cs="Arial"/>
                <w:sz w:val="24"/>
                <w:szCs w:val="24"/>
                <w:lang w:val="en-US"/>
              </w:rPr>
              <w:t>, in conditii normale de vreme</w:t>
            </w:r>
            <w:r w:rsidRPr="00B96D56">
              <w:rPr>
                <w:rFonts w:ascii="Times New Roman" w:eastAsia="Times New Roman" w:hAnsi="Times New Roman" w:cs="Arial"/>
                <w:sz w:val="24"/>
                <w:szCs w:val="24"/>
              </w:rPr>
              <w:t>;</w:t>
            </w:r>
          </w:p>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en-US"/>
              </w:rPr>
            </w:pPr>
            <w:r w:rsidRPr="00B96D56">
              <w:rPr>
                <w:rFonts w:ascii="Times New Roman" w:eastAsia="Times New Roman" w:hAnsi="Times New Roman" w:cs="Arial"/>
                <w:sz w:val="24"/>
                <w:szCs w:val="24"/>
              </w:rPr>
              <w:t xml:space="preserve">12 ore – </w:t>
            </w:r>
            <w:r w:rsidRPr="00B96D56">
              <w:rPr>
                <w:rFonts w:ascii="Times New Roman" w:eastAsia="Times New Roman" w:hAnsi="Times New Roman" w:cs="Arial"/>
                <w:sz w:val="24"/>
                <w:szCs w:val="24"/>
                <w:lang w:val="en-US"/>
              </w:rPr>
              <w:t xml:space="preserve">mediu </w:t>
            </w:r>
            <w:r w:rsidRPr="00B96D56">
              <w:rPr>
                <w:rFonts w:ascii="Times New Roman" w:eastAsia="Times New Roman" w:hAnsi="Times New Roman" w:cs="Arial"/>
                <w:sz w:val="24"/>
                <w:szCs w:val="24"/>
              </w:rPr>
              <w:t xml:space="preserve">rural, </w:t>
            </w:r>
            <w:r w:rsidRPr="00B96D56">
              <w:rPr>
                <w:rFonts w:ascii="Times New Roman" w:eastAsia="Times New Roman" w:hAnsi="Times New Roman" w:cs="Arial"/>
                <w:sz w:val="24"/>
                <w:szCs w:val="24"/>
                <w:lang w:val="en-US"/>
              </w:rPr>
              <w:t>in conditii normale de vreme</w:t>
            </w:r>
            <w:r w:rsidRPr="00B96D56">
              <w:rPr>
                <w:rFonts w:ascii="Times New Roman" w:eastAsia="Times New Roman" w:hAnsi="Times New Roman" w:cs="Arial"/>
                <w:sz w:val="24"/>
                <w:szCs w:val="24"/>
              </w:rPr>
              <w:t>;</w:t>
            </w:r>
          </w:p>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en-US"/>
              </w:rPr>
            </w:pPr>
            <w:r w:rsidRPr="00B96D56">
              <w:rPr>
                <w:rFonts w:ascii="Times New Roman" w:eastAsia="Times New Roman" w:hAnsi="Times New Roman" w:cs="Arial"/>
                <w:sz w:val="24"/>
                <w:szCs w:val="24"/>
                <w:lang w:val="en-US"/>
              </w:rPr>
              <w:t xml:space="preserve">4 ore - </w:t>
            </w:r>
            <w:r w:rsidRPr="00B96D56">
              <w:rPr>
                <w:rFonts w:ascii="Times New Roman" w:eastAsia="Times New Roman" w:hAnsi="Times New Roman" w:cs="Times New Roman"/>
                <w:sz w:val="24"/>
                <w:szCs w:val="24"/>
              </w:rPr>
              <w:t>municipii reședință de județ, în condiţii normale de vreme;</w:t>
            </w:r>
          </w:p>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en-US"/>
              </w:rPr>
            </w:pPr>
            <w:r w:rsidRPr="00B96D56">
              <w:rPr>
                <w:rFonts w:ascii="Times New Roman" w:eastAsia="Times New Roman" w:hAnsi="Times New Roman" w:cs="Arial"/>
                <w:sz w:val="24"/>
                <w:szCs w:val="24"/>
              </w:rPr>
              <w:t xml:space="preserve">48 ore - în     cond. meteo </w:t>
            </w:r>
            <w:r w:rsidRPr="00B96D56">
              <w:rPr>
                <w:rFonts w:ascii="Times New Roman" w:eastAsia="Times New Roman" w:hAnsi="Times New Roman" w:cs="Arial"/>
                <w:sz w:val="24"/>
                <w:szCs w:val="24"/>
              </w:rPr>
              <w:lastRenderedPageBreak/>
              <w:t>deosebite</w:t>
            </w:r>
            <w:r w:rsidRPr="00B96D56">
              <w:rPr>
                <w:rFonts w:ascii="Times New Roman" w:eastAsia="Times New Roman" w:hAnsi="Times New Roman" w:cs="Arial"/>
                <w:sz w:val="24"/>
                <w:szCs w:val="24"/>
                <w:lang w:val="en-US"/>
              </w:rPr>
              <w:t>.</w:t>
            </w:r>
          </w:p>
        </w:tc>
        <w:tc>
          <w:tcPr>
            <w:tcW w:w="1346"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en-US"/>
              </w:rPr>
            </w:pPr>
          </w:p>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fr-FR"/>
              </w:rPr>
            </w:pPr>
            <w:r w:rsidRPr="00B96D56">
              <w:rPr>
                <w:rFonts w:ascii="Times New Roman" w:eastAsia="Times New Roman" w:hAnsi="Times New Roman" w:cs="Arial"/>
                <w:sz w:val="24"/>
                <w:szCs w:val="24"/>
              </w:rPr>
              <w:t xml:space="preserve">600 RON </w:t>
            </w:r>
            <w:r w:rsidRPr="00B96D56">
              <w:rPr>
                <w:rFonts w:ascii="Times New Roman" w:eastAsia="Times New Roman" w:hAnsi="Times New Roman" w:cs="Arial"/>
                <w:sz w:val="24"/>
                <w:szCs w:val="24"/>
                <w:lang w:val="fr-FR"/>
              </w:rPr>
              <w:t>/ depăşire la 110kV;</w:t>
            </w:r>
          </w:p>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fr-FR"/>
              </w:rPr>
            </w:pPr>
            <w:r w:rsidRPr="00B96D56">
              <w:rPr>
                <w:rFonts w:ascii="Times New Roman" w:eastAsia="Times New Roman" w:hAnsi="Times New Roman" w:cs="Arial"/>
                <w:sz w:val="24"/>
                <w:szCs w:val="24"/>
                <w:lang w:val="fr-FR"/>
              </w:rPr>
              <w:t>200 RON / depăşire la MT ;</w:t>
            </w:r>
          </w:p>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fr-FR"/>
              </w:rPr>
            </w:pPr>
            <w:r w:rsidRPr="00B96D56">
              <w:rPr>
                <w:rFonts w:ascii="Times New Roman" w:eastAsia="Times New Roman" w:hAnsi="Times New Roman" w:cs="Arial"/>
                <w:sz w:val="24"/>
                <w:szCs w:val="24"/>
              </w:rPr>
              <w:t>60 RON</w:t>
            </w:r>
            <w:r w:rsidRPr="00B96D56">
              <w:rPr>
                <w:rFonts w:ascii="Times New Roman" w:eastAsia="Times New Roman" w:hAnsi="Times New Roman" w:cs="Arial"/>
                <w:sz w:val="24"/>
                <w:szCs w:val="24"/>
                <w:lang w:val="fr-FR"/>
              </w:rPr>
              <w:t xml:space="preserve"> / depăşire la JT</w:t>
            </w:r>
          </w:p>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fr-FR"/>
              </w:rPr>
            </w:pPr>
          </w:p>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lang w:val="fr-FR"/>
              </w:rPr>
            </w:pPr>
          </w:p>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lang w:val="fr-FR"/>
              </w:rPr>
            </w:pPr>
            <w:r w:rsidRPr="00B96D56">
              <w:rPr>
                <w:rFonts w:ascii="Times New Roman" w:eastAsia="Times New Roman" w:hAnsi="Times New Roman" w:cs="Arial"/>
                <w:sz w:val="24"/>
                <w:szCs w:val="24"/>
                <w:lang w:val="fr-FR"/>
              </w:rPr>
              <w:t>Suplimentar :</w:t>
            </w:r>
          </w:p>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it-IT"/>
              </w:rPr>
            </w:pPr>
            <w:r w:rsidRPr="00B96D56">
              <w:rPr>
                <w:rFonts w:ascii="Times New Roman" w:eastAsia="Times New Roman" w:hAnsi="Times New Roman" w:cs="Arial"/>
                <w:sz w:val="24"/>
                <w:szCs w:val="24"/>
              </w:rPr>
              <w:t xml:space="preserve">200 RON </w:t>
            </w:r>
            <w:r w:rsidRPr="00B96D56">
              <w:rPr>
                <w:rFonts w:ascii="Times New Roman" w:eastAsia="Times New Roman" w:hAnsi="Times New Roman" w:cs="Arial"/>
                <w:sz w:val="24"/>
                <w:szCs w:val="24"/>
                <w:lang w:val="it-IT"/>
              </w:rPr>
              <w:t>/ fiecare 6 ore la 110kV;</w:t>
            </w:r>
          </w:p>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it-IT"/>
              </w:rPr>
            </w:pPr>
            <w:r w:rsidRPr="00B96D56">
              <w:rPr>
                <w:rFonts w:ascii="Times New Roman" w:eastAsia="Times New Roman" w:hAnsi="Times New Roman" w:cs="Arial"/>
                <w:sz w:val="24"/>
                <w:szCs w:val="24"/>
              </w:rPr>
              <w:t>80 RON</w:t>
            </w:r>
            <w:r w:rsidRPr="00B96D56">
              <w:rPr>
                <w:rFonts w:ascii="Times New Roman" w:eastAsia="Times New Roman" w:hAnsi="Times New Roman" w:cs="Arial"/>
                <w:sz w:val="24"/>
                <w:szCs w:val="24"/>
                <w:lang w:val="it-IT"/>
              </w:rPr>
              <w:t xml:space="preserve"> / fiecare 6 ore la MT;</w:t>
            </w:r>
          </w:p>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fr-FR"/>
              </w:rPr>
            </w:pPr>
            <w:r w:rsidRPr="00B96D56">
              <w:rPr>
                <w:rFonts w:ascii="Times New Roman" w:eastAsia="Times New Roman" w:hAnsi="Times New Roman" w:cs="Arial"/>
                <w:sz w:val="24"/>
                <w:szCs w:val="24"/>
                <w:lang w:val="fr-FR"/>
              </w:rPr>
              <w:t>4</w:t>
            </w:r>
            <w:r w:rsidRPr="00B96D56">
              <w:rPr>
                <w:rFonts w:ascii="Times New Roman" w:eastAsia="Times New Roman" w:hAnsi="Times New Roman" w:cs="Arial"/>
                <w:sz w:val="24"/>
                <w:szCs w:val="24"/>
              </w:rPr>
              <w:t>0 RON</w:t>
            </w:r>
            <w:r w:rsidRPr="00B96D56">
              <w:rPr>
                <w:rFonts w:ascii="Times New Roman" w:eastAsia="Times New Roman" w:hAnsi="Times New Roman" w:cs="Arial"/>
                <w:sz w:val="24"/>
                <w:szCs w:val="24"/>
                <w:lang w:val="fr-FR"/>
              </w:rPr>
              <w:t xml:space="preserve"> / fiecare 6 ore la JT</w:t>
            </w:r>
          </w:p>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fr-FR"/>
              </w:rPr>
            </w:pPr>
          </w:p>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sz w:val="24"/>
                <w:szCs w:val="24"/>
                <w:lang w:val="fr-FR"/>
              </w:rPr>
              <w:t>Maximum:</w:t>
            </w:r>
          </w:p>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fr-FR"/>
              </w:rPr>
            </w:pPr>
            <w:r w:rsidRPr="00B96D56">
              <w:rPr>
                <w:rFonts w:ascii="Times New Roman" w:eastAsia="Times New Roman" w:hAnsi="Times New Roman" w:cs="Arial"/>
                <w:sz w:val="24"/>
                <w:szCs w:val="24"/>
              </w:rPr>
              <w:t xml:space="preserve">1400 RON </w:t>
            </w:r>
            <w:r w:rsidRPr="00B96D56">
              <w:rPr>
                <w:rFonts w:ascii="Times New Roman" w:eastAsia="Times New Roman" w:hAnsi="Times New Roman" w:cs="Arial"/>
                <w:sz w:val="24"/>
                <w:szCs w:val="24"/>
                <w:lang w:val="fr-FR"/>
              </w:rPr>
              <w:t>la 110kV;</w:t>
            </w:r>
          </w:p>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fr-FR"/>
              </w:rPr>
            </w:pPr>
            <w:r w:rsidRPr="00B96D56">
              <w:rPr>
                <w:rFonts w:ascii="Times New Roman" w:eastAsia="Times New Roman" w:hAnsi="Times New Roman" w:cs="Arial"/>
                <w:sz w:val="24"/>
                <w:szCs w:val="24"/>
              </w:rPr>
              <w:t>400 RON</w:t>
            </w:r>
            <w:r w:rsidRPr="00B96D56">
              <w:rPr>
                <w:rFonts w:ascii="Times New Roman" w:eastAsia="Times New Roman" w:hAnsi="Times New Roman" w:cs="Arial"/>
                <w:sz w:val="24"/>
                <w:szCs w:val="24"/>
                <w:lang w:val="fr-FR"/>
              </w:rPr>
              <w:t xml:space="preserve"> la MT ;</w:t>
            </w:r>
          </w:p>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fr-FR"/>
              </w:rPr>
            </w:pPr>
            <w:r w:rsidRPr="00B96D56">
              <w:rPr>
                <w:rFonts w:ascii="Times New Roman" w:eastAsia="Times New Roman" w:hAnsi="Times New Roman" w:cs="Arial"/>
                <w:sz w:val="24"/>
                <w:szCs w:val="24"/>
              </w:rPr>
              <w:t>200 RON</w:t>
            </w:r>
            <w:r w:rsidRPr="00B96D56">
              <w:rPr>
                <w:rFonts w:ascii="Times New Roman" w:eastAsia="Times New Roman" w:hAnsi="Times New Roman" w:cs="Arial"/>
                <w:sz w:val="24"/>
                <w:szCs w:val="24"/>
                <w:lang w:val="fr-FR"/>
              </w:rPr>
              <w:t xml:space="preserve"> la JT</w:t>
            </w:r>
          </w:p>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fr-FR"/>
              </w:rPr>
            </w:pPr>
          </w:p>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fr-FR"/>
              </w:rPr>
            </w:pPr>
          </w:p>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fr-FR"/>
              </w:rPr>
            </w:pPr>
          </w:p>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r w:rsidRPr="00B96D56">
              <w:rPr>
                <w:rFonts w:ascii="Times New Roman" w:eastAsia="Times New Roman" w:hAnsi="Times New Roman" w:cs="Arial"/>
                <w:sz w:val="24"/>
                <w:szCs w:val="24"/>
                <w:lang w:val="fr-FR"/>
              </w:rPr>
              <w:t xml:space="preserve">Valoarea acestei compensații se va modifica, pentru fiecare interval, prin </w:t>
            </w:r>
            <w:r w:rsidRPr="00B96D56">
              <w:rPr>
                <w:rFonts w:ascii="Times New Roman" w:eastAsia="Times New Roman" w:hAnsi="Times New Roman" w:cs="Arial"/>
                <w:sz w:val="24"/>
                <w:szCs w:val="24"/>
                <w:lang w:val="fr-FR"/>
              </w:rPr>
              <w:lastRenderedPageBreak/>
              <w:t>aplicarea indicelui de creștere al prețurilor de consum aferent.</w:t>
            </w:r>
          </w:p>
        </w:tc>
        <w:tc>
          <w:tcPr>
            <w:tcW w:w="962" w:type="pct"/>
            <w:vMerge w:val="restart"/>
            <w:tcBorders>
              <w:top w:val="single" w:sz="4" w:space="0" w:color="auto"/>
              <w:left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lang w:val="en-US"/>
              </w:rPr>
            </w:pPr>
          </w:p>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lang w:val="en-US"/>
              </w:rPr>
            </w:pPr>
            <w:r w:rsidRPr="00B96D56">
              <w:rPr>
                <w:rFonts w:ascii="Times New Roman" w:eastAsia="Times New Roman" w:hAnsi="Times New Roman" w:cs="Arial"/>
                <w:sz w:val="24"/>
                <w:szCs w:val="24"/>
                <w:lang w:val="en-US"/>
              </w:rPr>
              <w:t>Compensația datorată se calculează cu formula*:</w:t>
            </w:r>
          </w:p>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lang w:val="en-US"/>
              </w:rPr>
            </w:pPr>
          </w:p>
          <w:p w:rsidR="00B96D56" w:rsidRPr="00B96D56" w:rsidRDefault="00B96D56" w:rsidP="00B96D56">
            <w:pPr>
              <w:widowControl w:val="0"/>
              <w:suppressAutoHyphens/>
              <w:spacing w:after="0" w:line="360" w:lineRule="auto"/>
              <w:rPr>
                <w:rFonts w:ascii="Times New Roman" w:eastAsia="Times New Roman" w:hAnsi="Times New Roman" w:cs="Times New Roman"/>
                <w:sz w:val="24"/>
                <w:szCs w:val="24"/>
              </w:rPr>
            </w:pPr>
          </w:p>
          <w:p w:rsidR="00B96D56" w:rsidRPr="00B96D56" w:rsidRDefault="00B96D56" w:rsidP="00B96D56">
            <w:pPr>
              <w:widowControl w:val="0"/>
              <w:suppressAutoHyphens/>
              <w:spacing w:after="0" w:line="360" w:lineRule="auto"/>
              <w:rPr>
                <w:rFonts w:ascii="Times New Roman" w:eastAsia="Times New Roman" w:hAnsi="Times New Roman" w:cs="Times New Roman"/>
                <w:sz w:val="24"/>
                <w:szCs w:val="24"/>
              </w:rPr>
            </w:pPr>
          </w:p>
          <w:p w:rsidR="00B96D56" w:rsidRPr="00B96D56" w:rsidRDefault="00B96D56" w:rsidP="00B96D56">
            <w:pPr>
              <w:widowControl w:val="0"/>
              <w:suppressAutoHyphens/>
              <w:spacing w:after="0" w:line="360" w:lineRule="auto"/>
              <w:rPr>
                <w:rFonts w:ascii="Times New Roman" w:eastAsia="Times New Roman" w:hAnsi="Times New Roman" w:cs="Times New Roman"/>
                <w:sz w:val="24"/>
                <w:szCs w:val="24"/>
              </w:rPr>
            </w:pPr>
          </w:p>
          <w:p w:rsidR="00B96D56" w:rsidRPr="00B96D56" w:rsidRDefault="00B96D56" w:rsidP="00B96D56">
            <w:pPr>
              <w:widowControl w:val="0"/>
              <w:suppressAutoHyphens/>
              <w:spacing w:after="0" w:line="360" w:lineRule="auto"/>
              <w:rPr>
                <w:rFonts w:ascii="Times New Roman" w:eastAsia="Times New Roman" w:hAnsi="Times New Roman" w:cs="Times New Roman"/>
                <w:sz w:val="24"/>
                <w:szCs w:val="24"/>
              </w:rPr>
            </w:pPr>
          </w:p>
          <w:p w:rsidR="00B96D56" w:rsidRPr="00B96D56" w:rsidRDefault="00B96D56" w:rsidP="00B96D56">
            <w:pPr>
              <w:widowControl w:val="0"/>
              <w:suppressAutoHyphens/>
              <w:spacing w:after="0" w:line="360" w:lineRule="auto"/>
              <w:rPr>
                <w:rFonts w:ascii="Times New Roman" w:eastAsia="Times New Roman" w:hAnsi="Times New Roman" w:cs="Times New Roman"/>
                <w:sz w:val="24"/>
                <w:szCs w:val="24"/>
              </w:rPr>
            </w:pPr>
          </w:p>
          <w:p w:rsidR="00B96D56" w:rsidRPr="00B96D56" w:rsidRDefault="00B96D56" w:rsidP="00B96D56">
            <w:pPr>
              <w:widowControl w:val="0"/>
              <w:suppressAutoHyphens/>
              <w:spacing w:after="0" w:line="360" w:lineRule="auto"/>
              <w:rPr>
                <w:rFonts w:ascii="Times New Roman" w:eastAsia="Times New Roman" w:hAnsi="Times New Roman" w:cs="Times New Roman"/>
                <w:sz w:val="24"/>
                <w:szCs w:val="24"/>
              </w:rPr>
            </w:pPr>
          </w:p>
          <w:p w:rsidR="00B96D56" w:rsidRPr="00B96D56" w:rsidRDefault="00B96D56" w:rsidP="00B96D56">
            <w:pPr>
              <w:widowControl w:val="0"/>
              <w:suppressAutoHyphens/>
              <w:spacing w:after="0" w:line="360" w:lineRule="auto"/>
              <w:rPr>
                <w:rFonts w:ascii="Times New Roman" w:eastAsia="Times New Roman" w:hAnsi="Times New Roman" w:cs="Times New Roman"/>
                <w:sz w:val="24"/>
                <w:szCs w:val="24"/>
              </w:rPr>
            </w:pPr>
          </w:p>
          <w:p w:rsidR="00B96D56" w:rsidRPr="00B96D56" w:rsidRDefault="00B96D56" w:rsidP="00B96D56">
            <w:pPr>
              <w:widowControl w:val="0"/>
              <w:suppressAutoHyphens/>
              <w:spacing w:after="0" w:line="360" w:lineRule="auto"/>
              <w:rPr>
                <w:rFonts w:ascii="Times New Roman" w:eastAsia="Times New Roman" w:hAnsi="Times New Roman" w:cs="Arial"/>
                <w:sz w:val="24"/>
                <w:szCs w:val="24"/>
              </w:rPr>
            </w:pPr>
          </w:p>
          <w:p w:rsidR="00B96D56" w:rsidRPr="00B96D56" w:rsidRDefault="00B96D56" w:rsidP="00B96D56">
            <w:pPr>
              <w:widowControl w:val="0"/>
              <w:suppressAutoHyphens/>
              <w:spacing w:after="0" w:line="360" w:lineRule="auto"/>
              <w:jc w:val="center"/>
              <w:rPr>
                <w:rFonts w:ascii="Times New Roman" w:eastAsia="Times New Roman" w:hAnsi="Times New Roman" w:cs="Arial"/>
                <w:sz w:val="24"/>
                <w:szCs w:val="24"/>
                <w:vertAlign w:val="subscript"/>
              </w:rPr>
            </w:pPr>
            <w:r w:rsidRPr="00B96D56">
              <w:rPr>
                <w:rFonts w:ascii="Times New Roman" w:eastAsia="Times New Roman" w:hAnsi="Times New Roman" w:cs="Arial"/>
                <w:sz w:val="24"/>
                <w:szCs w:val="24"/>
              </w:rPr>
              <w:t>C = Pmed</w:t>
            </w:r>
            <w:r w:rsidRPr="00B96D56">
              <w:rPr>
                <w:rFonts w:ascii="Times New Roman" w:eastAsia="Times New Roman" w:hAnsi="Times New Roman" w:cs="Arial"/>
                <w:sz w:val="24"/>
                <w:szCs w:val="24"/>
                <w:vertAlign w:val="subscript"/>
              </w:rPr>
              <w:t xml:space="preserve"> </w:t>
            </w:r>
            <w:r w:rsidRPr="00B96D56">
              <w:rPr>
                <w:rFonts w:ascii="Times New Roman" w:eastAsia="Times New Roman" w:hAnsi="Times New Roman" w:cs="Arial"/>
                <w:sz w:val="24"/>
                <w:szCs w:val="24"/>
              </w:rPr>
              <w:t>x k</w:t>
            </w:r>
            <w:r w:rsidRPr="00B96D56">
              <w:rPr>
                <w:rFonts w:ascii="Times New Roman" w:eastAsia="Times New Roman" w:hAnsi="Times New Roman" w:cs="Arial"/>
                <w:sz w:val="24"/>
                <w:szCs w:val="24"/>
                <w:vertAlign w:val="subscript"/>
              </w:rPr>
              <w:t>p</w:t>
            </w:r>
          </w:p>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fr-FR"/>
              </w:rPr>
            </w:pPr>
          </w:p>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fr-FR"/>
              </w:rPr>
            </w:pPr>
          </w:p>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fr-FR"/>
              </w:rPr>
            </w:pPr>
          </w:p>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fr-FR"/>
              </w:rPr>
            </w:pPr>
          </w:p>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fr-FR"/>
              </w:rPr>
            </w:pPr>
          </w:p>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fr-FR"/>
              </w:rPr>
            </w:pPr>
          </w:p>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p>
        </w:tc>
      </w:tr>
      <w:tr w:rsidR="00B96D56" w:rsidRPr="00B96D56" w:rsidTr="00460AE3">
        <w:trPr>
          <w:trHeight w:val="1271"/>
        </w:trPr>
        <w:tc>
          <w:tcPr>
            <w:tcW w:w="388"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sz w:val="24"/>
                <w:szCs w:val="24"/>
              </w:rPr>
              <w:lastRenderedPageBreak/>
              <w:t>2</w:t>
            </w:r>
          </w:p>
        </w:tc>
        <w:tc>
          <w:tcPr>
            <w:tcW w:w="1000"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sz w:val="24"/>
                <w:szCs w:val="24"/>
              </w:rPr>
              <w:t>Restabilirea alimentării după o întrerupere  planificată</w:t>
            </w:r>
          </w:p>
        </w:tc>
        <w:tc>
          <w:tcPr>
            <w:tcW w:w="1304"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sz w:val="24"/>
                <w:szCs w:val="24"/>
              </w:rPr>
              <w:t>8 ore indiferent de zonă</w:t>
            </w:r>
          </w:p>
        </w:tc>
        <w:tc>
          <w:tcPr>
            <w:tcW w:w="1346"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p>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fr-FR"/>
              </w:rPr>
            </w:pPr>
            <w:r w:rsidRPr="00B96D56">
              <w:rPr>
                <w:rFonts w:ascii="Times New Roman" w:eastAsia="Times New Roman" w:hAnsi="Times New Roman" w:cs="Arial"/>
                <w:sz w:val="24"/>
                <w:szCs w:val="24"/>
              </w:rPr>
              <w:t xml:space="preserve">300 RON </w:t>
            </w:r>
            <w:r w:rsidRPr="00B96D56">
              <w:rPr>
                <w:rFonts w:ascii="Times New Roman" w:eastAsia="Times New Roman" w:hAnsi="Times New Roman" w:cs="Arial"/>
                <w:sz w:val="24"/>
                <w:szCs w:val="24"/>
                <w:lang w:val="fr-FR"/>
              </w:rPr>
              <w:t>/ depăşire la 110kV;</w:t>
            </w:r>
          </w:p>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fr-FR"/>
              </w:rPr>
            </w:pPr>
            <w:r w:rsidRPr="00B96D56">
              <w:rPr>
                <w:rFonts w:ascii="Times New Roman" w:eastAsia="Times New Roman" w:hAnsi="Times New Roman" w:cs="Arial"/>
                <w:sz w:val="24"/>
                <w:szCs w:val="24"/>
                <w:lang w:val="fr-FR"/>
              </w:rPr>
              <w:t>100 RON / depăşire la MT ;</w:t>
            </w:r>
          </w:p>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fr-FR"/>
              </w:rPr>
            </w:pPr>
            <w:r w:rsidRPr="00B96D56">
              <w:rPr>
                <w:rFonts w:ascii="Times New Roman" w:eastAsia="Times New Roman" w:hAnsi="Times New Roman" w:cs="Arial"/>
                <w:sz w:val="24"/>
                <w:szCs w:val="24"/>
                <w:lang w:val="fr-FR"/>
              </w:rPr>
              <w:t>30</w:t>
            </w:r>
            <w:r w:rsidRPr="00B96D56">
              <w:rPr>
                <w:rFonts w:ascii="Times New Roman" w:eastAsia="Times New Roman" w:hAnsi="Times New Roman" w:cs="Arial"/>
                <w:sz w:val="24"/>
                <w:szCs w:val="24"/>
              </w:rPr>
              <w:t xml:space="preserve"> RON</w:t>
            </w:r>
            <w:r w:rsidRPr="00B96D56">
              <w:rPr>
                <w:rFonts w:ascii="Times New Roman" w:eastAsia="Times New Roman" w:hAnsi="Times New Roman" w:cs="Arial"/>
                <w:sz w:val="24"/>
                <w:szCs w:val="24"/>
                <w:lang w:val="fr-FR"/>
              </w:rPr>
              <w:t xml:space="preserve"> / depăşire la JT</w:t>
            </w:r>
          </w:p>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fr-FR"/>
              </w:rPr>
            </w:pPr>
          </w:p>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en-US"/>
              </w:rPr>
            </w:pPr>
          </w:p>
        </w:tc>
        <w:tc>
          <w:tcPr>
            <w:tcW w:w="962" w:type="pct"/>
            <w:vMerge/>
            <w:tcBorders>
              <w:left w:val="single" w:sz="4" w:space="0" w:color="auto"/>
              <w:right w:val="single" w:sz="4" w:space="0" w:color="auto"/>
            </w:tcBorders>
            <w:vAlign w:val="center"/>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en-US"/>
              </w:rPr>
            </w:pPr>
          </w:p>
        </w:tc>
      </w:tr>
      <w:tr w:rsidR="00B96D56" w:rsidRPr="00B96D56" w:rsidTr="00460AE3">
        <w:trPr>
          <w:trHeight w:val="20"/>
        </w:trPr>
        <w:tc>
          <w:tcPr>
            <w:tcW w:w="388"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lang w:val="en-US"/>
              </w:rPr>
            </w:pPr>
            <w:r w:rsidRPr="00B96D56">
              <w:rPr>
                <w:rFonts w:ascii="Times New Roman" w:eastAsia="Times New Roman" w:hAnsi="Times New Roman" w:cs="Arial"/>
                <w:sz w:val="24"/>
                <w:szCs w:val="24"/>
                <w:lang w:val="en-US"/>
              </w:rPr>
              <w:t>3</w:t>
            </w:r>
          </w:p>
        </w:tc>
        <w:tc>
          <w:tcPr>
            <w:tcW w:w="1000"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lang w:val="it-IT"/>
              </w:rPr>
            </w:pPr>
            <w:r w:rsidRPr="00B96D56">
              <w:rPr>
                <w:rFonts w:ascii="Times New Roman" w:eastAsia="Times New Roman" w:hAnsi="Times New Roman" w:cs="Arial"/>
                <w:sz w:val="24"/>
                <w:szCs w:val="24"/>
                <w:lang w:val="it-IT"/>
              </w:rPr>
              <w:t>Numărul intreruperilor lungi neplanificate</w:t>
            </w:r>
          </w:p>
        </w:tc>
        <w:tc>
          <w:tcPr>
            <w:tcW w:w="1304"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lang w:val="fr-FR"/>
              </w:rPr>
            </w:pPr>
            <w:r w:rsidRPr="00B96D56">
              <w:rPr>
                <w:rFonts w:ascii="Times New Roman" w:eastAsia="Times New Roman" w:hAnsi="Times New Roman" w:cs="Arial"/>
                <w:sz w:val="24"/>
                <w:szCs w:val="24"/>
                <w:lang w:val="fr-FR"/>
              </w:rPr>
              <w:t xml:space="preserve">Interval 01.01.2017 </w:t>
            </w:r>
            <w:r w:rsidRPr="00B96D56">
              <w:rPr>
                <w:rFonts w:ascii="Times New Roman" w:eastAsia="Times New Roman" w:hAnsi="Times New Roman" w:cs="Times New Roman"/>
                <w:sz w:val="24"/>
                <w:szCs w:val="24"/>
                <w:lang w:val="fr-FR"/>
              </w:rPr>
              <w:t>÷</w:t>
            </w:r>
            <w:r w:rsidRPr="00B96D56">
              <w:rPr>
                <w:rFonts w:ascii="Times New Roman" w:eastAsia="Times New Roman" w:hAnsi="Times New Roman" w:cs="Arial"/>
                <w:sz w:val="24"/>
                <w:szCs w:val="24"/>
                <w:lang w:val="fr-FR"/>
              </w:rPr>
              <w:t xml:space="preserve"> 31.12.2018:</w:t>
            </w:r>
          </w:p>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lang w:val="fr-FR"/>
              </w:rPr>
            </w:pPr>
          </w:p>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lang w:val="fr-FR"/>
              </w:rPr>
            </w:pPr>
            <w:r w:rsidRPr="00B96D56">
              <w:rPr>
                <w:rFonts w:ascii="Times New Roman" w:eastAsia="Times New Roman" w:hAnsi="Times New Roman" w:cs="Arial"/>
                <w:sz w:val="24"/>
                <w:szCs w:val="24"/>
                <w:lang w:val="fr-FR"/>
              </w:rPr>
              <w:t>12 intreruperi – mediu urban</w:t>
            </w:r>
          </w:p>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lang w:val="fr-FR"/>
              </w:rPr>
            </w:pPr>
            <w:r w:rsidRPr="00B96D56">
              <w:rPr>
                <w:rFonts w:ascii="Times New Roman" w:eastAsia="Times New Roman" w:hAnsi="Times New Roman" w:cs="Arial"/>
                <w:sz w:val="24"/>
                <w:szCs w:val="24"/>
                <w:lang w:val="fr-FR"/>
              </w:rPr>
              <w:t>24 intreruperi – mediu rural</w:t>
            </w:r>
          </w:p>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lang w:val="fr-FR"/>
              </w:rPr>
            </w:pPr>
          </w:p>
          <w:p w:rsidR="00B96D56" w:rsidRPr="00B96D56" w:rsidRDefault="00B96D56" w:rsidP="00B96D56">
            <w:pPr>
              <w:widowControl w:val="0"/>
              <w:suppressAutoHyphens/>
              <w:spacing w:after="0" w:line="240" w:lineRule="auto"/>
              <w:jc w:val="center"/>
              <w:rPr>
                <w:rFonts w:ascii="Times New Roman" w:eastAsia="Times New Roman" w:hAnsi="Times New Roman" w:cs="Times New Roman"/>
                <w:sz w:val="24"/>
                <w:szCs w:val="24"/>
                <w:lang w:val="fr-FR"/>
              </w:rPr>
            </w:pPr>
            <w:r w:rsidRPr="00B96D56">
              <w:rPr>
                <w:rFonts w:ascii="Times New Roman" w:eastAsia="Times New Roman" w:hAnsi="Times New Roman" w:cs="Arial"/>
                <w:sz w:val="24"/>
                <w:szCs w:val="24"/>
                <w:lang w:val="fr-FR"/>
              </w:rPr>
              <w:t xml:space="preserve">Interval 01.01.2019 </w:t>
            </w:r>
            <w:r w:rsidRPr="00B96D56">
              <w:rPr>
                <w:rFonts w:ascii="Times New Roman" w:eastAsia="Times New Roman" w:hAnsi="Times New Roman" w:cs="Times New Roman"/>
                <w:sz w:val="24"/>
                <w:szCs w:val="24"/>
                <w:lang w:val="fr-FR"/>
              </w:rPr>
              <w:t>÷ 31.12.2020</w:t>
            </w:r>
          </w:p>
          <w:p w:rsidR="00B96D56" w:rsidRPr="00B96D56" w:rsidRDefault="00B96D56" w:rsidP="00B96D56">
            <w:pPr>
              <w:widowControl w:val="0"/>
              <w:suppressAutoHyphens/>
              <w:spacing w:after="0" w:line="240" w:lineRule="auto"/>
              <w:jc w:val="center"/>
              <w:rPr>
                <w:rFonts w:ascii="Times New Roman" w:eastAsia="Times New Roman" w:hAnsi="Times New Roman" w:cs="Times New Roman"/>
                <w:sz w:val="24"/>
                <w:szCs w:val="24"/>
                <w:lang w:val="fr-FR"/>
              </w:rPr>
            </w:pPr>
            <w:r w:rsidRPr="00B96D56">
              <w:rPr>
                <w:rFonts w:ascii="Times New Roman" w:eastAsia="Times New Roman" w:hAnsi="Times New Roman" w:cs="Times New Roman"/>
                <w:sz w:val="24"/>
                <w:szCs w:val="24"/>
                <w:lang w:val="fr-FR"/>
              </w:rPr>
              <w:t>8</w:t>
            </w:r>
            <w:r w:rsidRPr="00B96D56">
              <w:rPr>
                <w:rFonts w:ascii="Times New Roman" w:eastAsia="Times New Roman" w:hAnsi="Times New Roman" w:cs="Arial"/>
                <w:sz w:val="24"/>
                <w:szCs w:val="24"/>
                <w:lang w:val="fr-FR"/>
              </w:rPr>
              <w:t xml:space="preserve"> intreruperi – mediu urban</w:t>
            </w:r>
          </w:p>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lang w:val="fr-FR"/>
              </w:rPr>
            </w:pPr>
            <w:r w:rsidRPr="00B96D56">
              <w:rPr>
                <w:rFonts w:ascii="Times New Roman" w:eastAsia="Times New Roman" w:hAnsi="Times New Roman" w:cs="Times New Roman"/>
                <w:sz w:val="24"/>
                <w:szCs w:val="24"/>
                <w:lang w:val="fr-FR"/>
              </w:rPr>
              <w:t>16</w:t>
            </w:r>
            <w:r w:rsidRPr="00B96D56">
              <w:rPr>
                <w:rFonts w:ascii="Times New Roman" w:eastAsia="Times New Roman" w:hAnsi="Times New Roman" w:cs="Arial"/>
                <w:sz w:val="24"/>
                <w:szCs w:val="24"/>
                <w:lang w:val="fr-FR"/>
              </w:rPr>
              <w:t xml:space="preserve"> intreruperi – mediu rural</w:t>
            </w:r>
          </w:p>
          <w:p w:rsidR="00B96D56" w:rsidRPr="00B96D56" w:rsidRDefault="00B96D56" w:rsidP="00B96D56">
            <w:pPr>
              <w:widowControl w:val="0"/>
              <w:suppressAutoHyphens/>
              <w:spacing w:after="0" w:line="240" w:lineRule="auto"/>
              <w:rPr>
                <w:rFonts w:ascii="Times New Roman" w:eastAsia="Times New Roman" w:hAnsi="Times New Roman" w:cs="Times New Roman"/>
                <w:sz w:val="24"/>
                <w:szCs w:val="24"/>
                <w:lang w:val="fr-FR"/>
              </w:rPr>
            </w:pPr>
          </w:p>
          <w:p w:rsidR="00B96D56" w:rsidRPr="00B96D56" w:rsidRDefault="00B96D56" w:rsidP="00B96D56">
            <w:pPr>
              <w:widowControl w:val="0"/>
              <w:suppressAutoHyphens/>
              <w:spacing w:after="0" w:line="240" w:lineRule="auto"/>
              <w:jc w:val="center"/>
              <w:rPr>
                <w:rFonts w:ascii="Times New Roman" w:eastAsia="Times New Roman" w:hAnsi="Times New Roman" w:cs="Times New Roman"/>
                <w:sz w:val="24"/>
                <w:szCs w:val="24"/>
                <w:lang w:val="fr-FR"/>
              </w:rPr>
            </w:pPr>
            <w:r w:rsidRPr="00B96D56">
              <w:rPr>
                <w:rFonts w:ascii="Times New Roman" w:eastAsia="Times New Roman" w:hAnsi="Times New Roman" w:cs="Times New Roman"/>
                <w:sz w:val="24"/>
                <w:szCs w:val="24"/>
                <w:lang w:val="fr-FR"/>
              </w:rPr>
              <w:t>Incepand cu 01.01.2021:</w:t>
            </w:r>
          </w:p>
          <w:p w:rsidR="00B96D56" w:rsidRPr="00B96D56" w:rsidRDefault="00B96D56" w:rsidP="00B96D56">
            <w:pPr>
              <w:widowControl w:val="0"/>
              <w:suppressAutoHyphens/>
              <w:spacing w:after="0" w:line="240" w:lineRule="auto"/>
              <w:jc w:val="center"/>
              <w:rPr>
                <w:rFonts w:ascii="Times New Roman" w:eastAsia="Times New Roman" w:hAnsi="Times New Roman" w:cs="Times New Roman"/>
                <w:sz w:val="24"/>
                <w:szCs w:val="24"/>
                <w:lang w:val="fr-FR"/>
              </w:rPr>
            </w:pPr>
          </w:p>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lang w:val="fr-FR"/>
              </w:rPr>
            </w:pPr>
            <w:r w:rsidRPr="00B96D56">
              <w:rPr>
                <w:rFonts w:ascii="Times New Roman" w:eastAsia="Times New Roman" w:hAnsi="Times New Roman" w:cs="Times New Roman"/>
                <w:sz w:val="24"/>
                <w:szCs w:val="24"/>
                <w:lang w:val="fr-FR"/>
              </w:rPr>
              <w:t>8</w:t>
            </w:r>
            <w:r w:rsidRPr="00B96D56">
              <w:rPr>
                <w:rFonts w:ascii="Times New Roman" w:eastAsia="Times New Roman" w:hAnsi="Times New Roman" w:cs="Arial"/>
                <w:sz w:val="24"/>
                <w:szCs w:val="24"/>
                <w:lang w:val="fr-FR"/>
              </w:rPr>
              <w:t xml:space="preserve"> întreruperi – indiferent de zonă</w:t>
            </w:r>
          </w:p>
        </w:tc>
        <w:tc>
          <w:tcPr>
            <w:tcW w:w="1346"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p>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p>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fr-FR"/>
              </w:rPr>
            </w:pPr>
            <w:r w:rsidRPr="00B96D56">
              <w:rPr>
                <w:rFonts w:ascii="Times New Roman" w:eastAsia="Times New Roman" w:hAnsi="Times New Roman" w:cs="Arial"/>
                <w:sz w:val="24"/>
                <w:szCs w:val="24"/>
              </w:rPr>
              <w:t xml:space="preserve">600 RON </w:t>
            </w:r>
            <w:r w:rsidRPr="00B96D56">
              <w:rPr>
                <w:rFonts w:ascii="Times New Roman" w:eastAsia="Times New Roman" w:hAnsi="Times New Roman" w:cs="Arial"/>
                <w:sz w:val="24"/>
                <w:szCs w:val="24"/>
                <w:lang w:val="fr-FR"/>
              </w:rPr>
              <w:t>/ depăşire la 110kV;</w:t>
            </w:r>
          </w:p>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fr-FR"/>
              </w:rPr>
            </w:pPr>
            <w:r w:rsidRPr="00B96D56">
              <w:rPr>
                <w:rFonts w:ascii="Times New Roman" w:eastAsia="Times New Roman" w:hAnsi="Times New Roman" w:cs="Arial"/>
                <w:sz w:val="24"/>
                <w:szCs w:val="24"/>
                <w:lang w:val="fr-FR"/>
              </w:rPr>
              <w:t>200 RON / depăşire la MT ;</w:t>
            </w:r>
          </w:p>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fr-FR"/>
              </w:rPr>
            </w:pPr>
            <w:r w:rsidRPr="00B96D56">
              <w:rPr>
                <w:rFonts w:ascii="Times New Roman" w:eastAsia="Times New Roman" w:hAnsi="Times New Roman" w:cs="Arial"/>
                <w:sz w:val="24"/>
                <w:szCs w:val="24"/>
              </w:rPr>
              <w:t>60 RON</w:t>
            </w:r>
            <w:r w:rsidRPr="00B96D56">
              <w:rPr>
                <w:rFonts w:ascii="Times New Roman" w:eastAsia="Times New Roman" w:hAnsi="Times New Roman" w:cs="Arial"/>
                <w:sz w:val="24"/>
                <w:szCs w:val="24"/>
                <w:lang w:val="fr-FR"/>
              </w:rPr>
              <w:t xml:space="preserve"> / depăşire la JT</w:t>
            </w:r>
          </w:p>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fr-FR"/>
              </w:rPr>
            </w:pPr>
          </w:p>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fr-FR"/>
              </w:rPr>
            </w:pPr>
          </w:p>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fr-FR"/>
              </w:rPr>
            </w:pPr>
          </w:p>
          <w:p w:rsidR="00B96D56" w:rsidRPr="00B96D56" w:rsidDel="00E7319F" w:rsidRDefault="00B96D56" w:rsidP="00B96D56">
            <w:pPr>
              <w:widowControl w:val="0"/>
              <w:suppressAutoHyphens/>
              <w:spacing w:after="0" w:line="240" w:lineRule="auto"/>
              <w:rPr>
                <w:rFonts w:ascii="Times New Roman" w:eastAsia="Times New Roman" w:hAnsi="Times New Roman" w:cs="Arial"/>
                <w:sz w:val="24"/>
                <w:szCs w:val="24"/>
              </w:rPr>
            </w:pPr>
            <w:r w:rsidRPr="00B96D56">
              <w:rPr>
                <w:rFonts w:ascii="Times New Roman" w:eastAsia="Times New Roman" w:hAnsi="Times New Roman" w:cs="Arial"/>
                <w:sz w:val="24"/>
                <w:szCs w:val="24"/>
                <w:lang w:val="fr-FR"/>
              </w:rPr>
              <w:t>Valoarea acestei compensații se va modifica, pentru fiecare interval, prin aplicarea indicelui de creștere al prețurilor de consum aferent.</w:t>
            </w:r>
          </w:p>
        </w:tc>
        <w:tc>
          <w:tcPr>
            <w:tcW w:w="962" w:type="pct"/>
            <w:vMerge/>
            <w:tcBorders>
              <w:left w:val="single" w:sz="4" w:space="0" w:color="auto"/>
              <w:right w:val="single" w:sz="4" w:space="0" w:color="auto"/>
            </w:tcBorders>
            <w:vAlign w:val="center"/>
          </w:tcPr>
          <w:p w:rsidR="00B96D56" w:rsidRPr="00B96D56" w:rsidDel="00E7319F" w:rsidRDefault="00B96D56" w:rsidP="00B96D56">
            <w:pPr>
              <w:widowControl w:val="0"/>
              <w:suppressAutoHyphens/>
              <w:spacing w:after="0" w:line="240" w:lineRule="auto"/>
              <w:rPr>
                <w:rFonts w:ascii="Times New Roman" w:eastAsia="Times New Roman" w:hAnsi="Times New Roman" w:cs="Arial"/>
                <w:sz w:val="24"/>
                <w:szCs w:val="24"/>
              </w:rPr>
            </w:pPr>
          </w:p>
        </w:tc>
      </w:tr>
      <w:tr w:rsidR="00B96D56" w:rsidRPr="00B96D56" w:rsidTr="00460AE3">
        <w:trPr>
          <w:trHeight w:val="20"/>
        </w:trPr>
        <w:tc>
          <w:tcPr>
            <w:tcW w:w="388" w:type="pct"/>
            <w:tcBorders>
              <w:top w:val="single" w:sz="4" w:space="0" w:color="auto"/>
              <w:left w:val="single" w:sz="4" w:space="0" w:color="auto"/>
              <w:bottom w:val="single" w:sz="4" w:space="0" w:color="auto"/>
              <w:right w:val="single" w:sz="4" w:space="0" w:color="auto"/>
            </w:tcBorders>
            <w:vAlign w:val="center"/>
          </w:tcPr>
          <w:p w:rsidR="00B96D56" w:rsidRPr="00B96D56" w:rsidDel="00314BD1" w:rsidRDefault="00B96D56" w:rsidP="00B96D56">
            <w:pPr>
              <w:widowControl w:val="0"/>
              <w:suppressAutoHyphens/>
              <w:spacing w:after="0" w:line="240" w:lineRule="auto"/>
              <w:jc w:val="center"/>
              <w:rPr>
                <w:rFonts w:ascii="Times New Roman" w:eastAsia="Times New Roman" w:hAnsi="Times New Roman" w:cs="Arial"/>
                <w:sz w:val="24"/>
                <w:szCs w:val="24"/>
              </w:rPr>
            </w:pPr>
            <w:r w:rsidRPr="00B96D56">
              <w:rPr>
                <w:rFonts w:ascii="Times New Roman" w:eastAsia="Times New Roman" w:hAnsi="Times New Roman" w:cs="Arial"/>
                <w:sz w:val="24"/>
                <w:szCs w:val="24"/>
              </w:rPr>
              <w:t>4</w:t>
            </w:r>
          </w:p>
        </w:tc>
        <w:tc>
          <w:tcPr>
            <w:tcW w:w="1000"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Arial"/>
                <w:sz w:val="24"/>
                <w:szCs w:val="24"/>
                <w:lang w:val="it-IT"/>
              </w:rPr>
            </w:pPr>
            <w:r w:rsidRPr="00B96D56">
              <w:rPr>
                <w:rFonts w:ascii="Times New Roman" w:eastAsia="Times New Roman" w:hAnsi="Times New Roman" w:cs="Arial"/>
                <w:sz w:val="24"/>
                <w:szCs w:val="24"/>
                <w:lang w:val="it-IT"/>
              </w:rPr>
              <w:t>Numărul intreruperilor lungi planificate</w:t>
            </w:r>
          </w:p>
        </w:tc>
        <w:tc>
          <w:tcPr>
            <w:tcW w:w="1304"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jc w:val="center"/>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4 </w:t>
            </w:r>
            <w:r w:rsidRPr="00B96D56">
              <w:rPr>
                <w:rFonts w:ascii="Times New Roman" w:eastAsia="Times New Roman" w:hAnsi="Times New Roman" w:cs="Arial"/>
                <w:sz w:val="24"/>
                <w:szCs w:val="24"/>
                <w:lang w:val="fr-FR"/>
              </w:rPr>
              <w:t>întreruperi – mediu urban</w:t>
            </w:r>
          </w:p>
          <w:p w:rsidR="00B96D56" w:rsidRPr="00B96D56" w:rsidRDefault="00B96D56" w:rsidP="00B96D56">
            <w:pPr>
              <w:widowControl w:val="0"/>
              <w:suppressAutoHyphens/>
              <w:spacing w:after="0" w:line="240" w:lineRule="auto"/>
              <w:jc w:val="center"/>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8</w:t>
            </w:r>
            <w:r w:rsidRPr="00B96D56">
              <w:rPr>
                <w:rFonts w:ascii="Times New Roman" w:eastAsia="Times New Roman" w:hAnsi="Times New Roman" w:cs="Arial"/>
                <w:sz w:val="24"/>
                <w:szCs w:val="24"/>
                <w:lang w:val="fr-FR"/>
              </w:rPr>
              <w:t xml:space="preserve"> întreruperi – mediu rural</w:t>
            </w:r>
          </w:p>
        </w:tc>
        <w:tc>
          <w:tcPr>
            <w:tcW w:w="1346" w:type="pct"/>
            <w:tcBorders>
              <w:top w:val="single" w:sz="4" w:space="0" w:color="auto"/>
              <w:left w:val="single" w:sz="4" w:space="0" w:color="auto"/>
              <w:bottom w:val="single" w:sz="4" w:space="0" w:color="auto"/>
              <w:right w:val="single" w:sz="4" w:space="0" w:color="auto"/>
            </w:tcBorders>
            <w:vAlign w:val="center"/>
          </w:tcPr>
          <w:p w:rsidR="00B96D56" w:rsidRPr="00B96D56" w:rsidRDefault="00B96D56" w:rsidP="00B96D56">
            <w:pPr>
              <w:widowControl w:val="0"/>
              <w:suppressAutoHyphens/>
              <w:spacing w:after="0" w:line="240" w:lineRule="auto"/>
              <w:rPr>
                <w:rFonts w:ascii="Times New Roman" w:eastAsia="Times New Roman" w:hAnsi="Times New Roman" w:cs="Arial"/>
                <w:sz w:val="24"/>
                <w:szCs w:val="24"/>
              </w:rPr>
            </w:pPr>
          </w:p>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fr-FR"/>
              </w:rPr>
            </w:pPr>
            <w:r w:rsidRPr="00B96D56">
              <w:rPr>
                <w:rFonts w:ascii="Times New Roman" w:eastAsia="Times New Roman" w:hAnsi="Times New Roman" w:cs="Arial"/>
                <w:sz w:val="24"/>
                <w:szCs w:val="24"/>
              </w:rPr>
              <w:t xml:space="preserve">300 RON </w:t>
            </w:r>
            <w:r w:rsidRPr="00B96D56">
              <w:rPr>
                <w:rFonts w:ascii="Times New Roman" w:eastAsia="Times New Roman" w:hAnsi="Times New Roman" w:cs="Arial"/>
                <w:sz w:val="24"/>
                <w:szCs w:val="24"/>
                <w:lang w:val="fr-FR"/>
              </w:rPr>
              <w:t>/ depăşire la 110kV;</w:t>
            </w:r>
          </w:p>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fr-FR"/>
              </w:rPr>
            </w:pPr>
            <w:r w:rsidRPr="00B96D56">
              <w:rPr>
                <w:rFonts w:ascii="Times New Roman" w:eastAsia="Times New Roman" w:hAnsi="Times New Roman" w:cs="Arial"/>
                <w:sz w:val="24"/>
                <w:szCs w:val="24"/>
                <w:lang w:val="fr-FR"/>
              </w:rPr>
              <w:t>100 RON / depăşire la MT ;</w:t>
            </w:r>
          </w:p>
          <w:p w:rsidR="00B96D56" w:rsidRPr="00B96D56" w:rsidRDefault="00B96D56" w:rsidP="00B96D56">
            <w:pPr>
              <w:widowControl w:val="0"/>
              <w:suppressAutoHyphens/>
              <w:spacing w:after="0" w:line="240" w:lineRule="auto"/>
              <w:rPr>
                <w:rFonts w:ascii="Times New Roman" w:eastAsia="Times New Roman" w:hAnsi="Times New Roman" w:cs="Arial"/>
                <w:sz w:val="24"/>
                <w:szCs w:val="24"/>
                <w:lang w:val="fr-FR"/>
              </w:rPr>
            </w:pPr>
            <w:r w:rsidRPr="00B96D56">
              <w:rPr>
                <w:rFonts w:ascii="Times New Roman" w:eastAsia="Times New Roman" w:hAnsi="Times New Roman" w:cs="Arial"/>
                <w:sz w:val="24"/>
                <w:szCs w:val="24"/>
              </w:rPr>
              <w:lastRenderedPageBreak/>
              <w:t>30 RON</w:t>
            </w:r>
            <w:r w:rsidRPr="00B96D56">
              <w:rPr>
                <w:rFonts w:ascii="Times New Roman" w:eastAsia="Times New Roman" w:hAnsi="Times New Roman" w:cs="Arial"/>
                <w:sz w:val="24"/>
                <w:szCs w:val="24"/>
                <w:lang w:val="fr-FR"/>
              </w:rPr>
              <w:t xml:space="preserve"> / depăşire la JT</w:t>
            </w:r>
          </w:p>
          <w:p w:rsidR="00B96D56" w:rsidRPr="00B96D56" w:rsidDel="00E7319F"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962" w:type="pct"/>
            <w:vMerge/>
            <w:tcBorders>
              <w:left w:val="single" w:sz="4" w:space="0" w:color="auto"/>
              <w:bottom w:val="single" w:sz="4" w:space="0" w:color="auto"/>
              <w:right w:val="single" w:sz="4" w:space="0" w:color="auto"/>
            </w:tcBorders>
            <w:vAlign w:val="center"/>
          </w:tcPr>
          <w:p w:rsidR="00B96D56" w:rsidRPr="00B96D56" w:rsidDel="00E7319F" w:rsidRDefault="00B96D56" w:rsidP="00B96D56">
            <w:pPr>
              <w:widowControl w:val="0"/>
              <w:suppressAutoHyphens/>
              <w:spacing w:after="0" w:line="240" w:lineRule="auto"/>
              <w:rPr>
                <w:rFonts w:ascii="Times New Roman" w:eastAsia="Times New Roman" w:hAnsi="Times New Roman" w:cs="Arial"/>
                <w:sz w:val="24"/>
                <w:szCs w:val="24"/>
              </w:rPr>
            </w:pPr>
          </w:p>
        </w:tc>
      </w:tr>
    </w:tbl>
    <w:p w:rsidR="00B96D56" w:rsidRPr="00B96D56" w:rsidRDefault="00B96D56" w:rsidP="00B96D56">
      <w:pPr>
        <w:widowControl w:val="0"/>
        <w:suppressAutoHyphens/>
        <w:spacing w:after="0" w:line="360" w:lineRule="auto"/>
        <w:rPr>
          <w:rFonts w:ascii="Times New Roman" w:eastAsia="Times New Roman" w:hAnsi="Times New Roman" w:cs="Times New Roman"/>
          <w:sz w:val="24"/>
          <w:szCs w:val="24"/>
          <w:lang w:eastAsia="ro-RO"/>
        </w:rPr>
      </w:pPr>
    </w:p>
    <w:p w:rsidR="00B96D56" w:rsidRPr="00B96D56" w:rsidRDefault="00B96D56" w:rsidP="00B96D56">
      <w:pPr>
        <w:widowControl w:val="0"/>
        <w:suppressAutoHyphens/>
        <w:spacing w:after="0" w:line="360" w:lineRule="auto"/>
        <w:rPr>
          <w:rFonts w:ascii="Times New Roman" w:eastAsia="Times New Roman" w:hAnsi="Times New Roman" w:cs="Times New Roman"/>
          <w:sz w:val="24"/>
          <w:szCs w:val="24"/>
          <w:lang w:eastAsia="ro-RO"/>
        </w:rPr>
      </w:pPr>
      <w:r w:rsidRPr="00B96D56">
        <w:rPr>
          <w:rFonts w:ascii="Times New Roman" w:eastAsia="Times New Roman" w:hAnsi="Times New Roman" w:cs="Times New Roman"/>
          <w:sz w:val="24"/>
          <w:szCs w:val="24"/>
          <w:lang w:eastAsia="ro-RO"/>
        </w:rPr>
        <w:t>*</w:t>
      </w:r>
      <w:r w:rsidRPr="00B96D56">
        <w:rPr>
          <w:rFonts w:ascii="Times New Roman" w:eastAsia="Times New Roman" w:hAnsi="Times New Roman" w:cs="Times New Roman"/>
          <w:sz w:val="24"/>
          <w:szCs w:val="24"/>
          <w:lang w:eastAsia="ro-RO"/>
        </w:rPr>
        <w:tab/>
        <w:t xml:space="preserve"> în </w:t>
      </w:r>
      <w:r w:rsidRPr="00B96D56">
        <w:rPr>
          <w:rFonts w:ascii="Times New Roman" w:eastAsia="Times New Roman" w:hAnsi="Times New Roman" w:cs="Times New Roman"/>
          <w:sz w:val="24"/>
          <w:szCs w:val="24"/>
        </w:rPr>
        <w:t>formulele pentru calculul compensațiilor, notaţiile reprezintă:</w:t>
      </w:r>
    </w:p>
    <w:p w:rsidR="00B96D56" w:rsidRPr="00B96D56" w:rsidRDefault="00B96D56" w:rsidP="00B96D56">
      <w:pPr>
        <w:widowControl w:val="0"/>
        <w:suppressAutoHyphens/>
        <w:spacing w:after="0" w:line="36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C = valoarea compensației;</w:t>
      </w:r>
    </w:p>
    <w:p w:rsidR="00B96D56" w:rsidRPr="00B96D56" w:rsidRDefault="00B96D56" w:rsidP="00B96D56">
      <w:pPr>
        <w:widowControl w:val="0"/>
        <w:suppressAutoHyphens/>
        <w:spacing w:after="0" w:line="360" w:lineRule="auto"/>
        <w:rPr>
          <w:rFonts w:ascii="Times New Roman" w:eastAsia="Times New Roman" w:hAnsi="Times New Roman" w:cs="Times New Roman"/>
          <w:sz w:val="24"/>
          <w:szCs w:val="24"/>
        </w:rPr>
      </w:pPr>
      <w:r w:rsidRPr="00B96D56">
        <w:rPr>
          <w:rFonts w:ascii="Times New Roman" w:eastAsia="Times New Roman" w:hAnsi="Times New Roman" w:cs="Times New Roman"/>
          <w:sz w:val="24"/>
          <w:szCs w:val="24"/>
        </w:rPr>
        <w:t xml:space="preserve">Pmed = puterea medie întreruptă a utilizatorului; Pmed egală cu puterea evacuată efectiv în rețea la momentul întreruperii, sau, în lipsa datelor privind  aceasta, este egală cu 70 % din puterea instalată; </w:t>
      </w:r>
    </w:p>
    <w:p w:rsidR="00B96D56" w:rsidRPr="00B96D56" w:rsidRDefault="00B96D56" w:rsidP="00B96D56">
      <w:pPr>
        <w:widowControl w:val="0"/>
        <w:suppressAutoHyphens/>
        <w:spacing w:after="0" w:line="360" w:lineRule="auto"/>
        <w:rPr>
          <w:rFonts w:ascii="Times New Roman" w:eastAsia="Times New Roman" w:hAnsi="Times New Roman" w:cs="Arial"/>
          <w:sz w:val="24"/>
          <w:szCs w:val="24"/>
        </w:rPr>
      </w:pPr>
      <w:r w:rsidRPr="00B96D56">
        <w:rPr>
          <w:rFonts w:ascii="Times New Roman" w:eastAsia="Times New Roman" w:hAnsi="Times New Roman" w:cs="Arial"/>
          <w:sz w:val="24"/>
          <w:szCs w:val="24"/>
        </w:rPr>
        <w:t>K</w:t>
      </w:r>
      <w:r w:rsidRPr="00B96D56">
        <w:rPr>
          <w:rFonts w:ascii="Times New Roman" w:eastAsia="Times New Roman" w:hAnsi="Times New Roman" w:cs="Arial"/>
          <w:sz w:val="24"/>
          <w:szCs w:val="24"/>
          <w:vertAlign w:val="subscript"/>
        </w:rPr>
        <w:t>p</w:t>
      </w:r>
      <w:r w:rsidRPr="00B96D56">
        <w:rPr>
          <w:rFonts w:ascii="Times New Roman" w:eastAsia="Times New Roman" w:hAnsi="Times New Roman" w:cs="Arial"/>
          <w:sz w:val="24"/>
          <w:szCs w:val="24"/>
        </w:rPr>
        <w:t xml:space="preserve"> = coeficient de calcul, exprimat în lei/kW;  K</w:t>
      </w:r>
      <w:r w:rsidRPr="00B96D56">
        <w:rPr>
          <w:rFonts w:ascii="Times New Roman" w:eastAsia="Times New Roman" w:hAnsi="Times New Roman" w:cs="Arial"/>
          <w:sz w:val="24"/>
          <w:szCs w:val="24"/>
          <w:vertAlign w:val="subscript"/>
        </w:rPr>
        <w:t>p</w:t>
      </w:r>
      <w:r w:rsidRPr="00B96D56">
        <w:rPr>
          <w:rFonts w:ascii="Times New Roman" w:eastAsia="Times New Roman" w:hAnsi="Times New Roman" w:cs="Arial"/>
          <w:sz w:val="24"/>
          <w:szCs w:val="24"/>
        </w:rPr>
        <w:t xml:space="preserve"> = 10 lei/kW. </w:t>
      </w:r>
    </w:p>
    <w:p w:rsidR="00B96D56" w:rsidRPr="00B96D56" w:rsidRDefault="00B96D56" w:rsidP="00B96D56">
      <w:pPr>
        <w:widowControl w:val="0"/>
        <w:tabs>
          <w:tab w:val="left" w:pos="525"/>
        </w:tabs>
        <w:suppressAutoHyphens/>
        <w:spacing w:after="0" w:line="360" w:lineRule="auto"/>
        <w:rPr>
          <w:rFonts w:ascii="Times New Roman" w:eastAsia="Times New Roman" w:hAnsi="Times New Roman" w:cs="Times New Roman"/>
          <w:sz w:val="24"/>
          <w:szCs w:val="24"/>
          <w:lang w:eastAsia="ro-RO"/>
        </w:rPr>
      </w:pPr>
    </w:p>
    <w:p w:rsidR="00437AB2" w:rsidRDefault="00437AB2"/>
    <w:sectPr w:rsidR="00437AB2" w:rsidSect="00BC1BDF">
      <w:headerReference w:type="default" r:id="rId24"/>
      <w:footerReference w:type="default" r:id="rId25"/>
      <w:pgSz w:w="16840" w:h="11907" w:orient="landscape" w:code="9"/>
      <w:pgMar w:top="1560" w:right="1440" w:bottom="1800" w:left="1440" w:header="720" w:footer="864"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267A" w:rsidRDefault="0098267A" w:rsidP="00B96D56">
      <w:pPr>
        <w:spacing w:after="0" w:line="240" w:lineRule="auto"/>
      </w:pPr>
      <w:r>
        <w:separator/>
      </w:r>
    </w:p>
  </w:endnote>
  <w:endnote w:type="continuationSeparator" w:id="0">
    <w:p w:rsidR="0098267A" w:rsidRDefault="0098267A" w:rsidP="00B96D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imesRomanR">
    <w:altName w:val="Times New Roman"/>
    <w:charset w:val="00"/>
    <w:family w:val="auto"/>
    <w:pitch w:val="variable"/>
    <w:sig w:usb0="00000003" w:usb1="00000000" w:usb2="00000000" w:usb3="00000000" w:csb0="00000001" w:csb1="00000000"/>
  </w:font>
  <w:font w:name="Shruti">
    <w:panose1 w:val="020B0502040204020203"/>
    <w:charset w:val="00"/>
    <w:family w:val="swiss"/>
    <w:pitch w:val="variable"/>
    <w:sig w:usb0="00040003" w:usb1="00000000" w:usb2="00000000" w:usb3="00000000" w:csb0="00000001" w:csb1="00000000"/>
  </w:font>
  <w:font w:name="Script">
    <w:altName w:val="Courier New"/>
    <w:panose1 w:val="00000000000000000000"/>
    <w:charset w:val="FF"/>
    <w:family w:val="auto"/>
    <w:notTrueType/>
    <w:pitch w:val="variable"/>
    <w:sig w:usb0="00000003"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ArialUpR">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6D56" w:rsidRDefault="00B96D5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B96D56" w:rsidRDefault="00B96D5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6D56" w:rsidRDefault="00B96D56">
    <w:pPr>
      <w:pStyle w:val="Footer"/>
      <w:framePr w:wrap="auto" w:vAnchor="text" w:hAnchor="margin" w:xAlign="center" w:y="1"/>
      <w:rPr>
        <w:rStyle w:val="PageNumber"/>
        <w:sz w:val="20"/>
      </w:rPr>
    </w:pPr>
  </w:p>
  <w:p w:rsidR="00B96D56" w:rsidRDefault="00B96D56">
    <w:pPr>
      <w:pStyle w:val="Footer"/>
      <w:framePr w:wrap="auto" w:vAnchor="text" w:hAnchor="margin" w:xAlign="center" w:y="1"/>
      <w:jc w:val="center"/>
      <w:rPr>
        <w:rStyle w:val="PageNumber"/>
        <w:sz w:val="20"/>
      </w:rPr>
    </w:pPr>
    <w:r>
      <w:rPr>
        <w:rStyle w:val="PageNumber"/>
        <w:sz w:val="20"/>
      </w:rPr>
      <w:fldChar w:fldCharType="begin"/>
    </w:r>
    <w:r>
      <w:rPr>
        <w:rStyle w:val="PageNumber"/>
        <w:sz w:val="20"/>
      </w:rPr>
      <w:instrText xml:space="preserve">PAGE  </w:instrText>
    </w:r>
    <w:r>
      <w:rPr>
        <w:rStyle w:val="PageNumber"/>
        <w:sz w:val="20"/>
      </w:rPr>
      <w:fldChar w:fldCharType="separate"/>
    </w:r>
    <w:r w:rsidR="00907AD6">
      <w:rPr>
        <w:rStyle w:val="PageNumber"/>
        <w:noProof/>
        <w:sz w:val="20"/>
      </w:rPr>
      <w:t>21</w:t>
    </w:r>
    <w:r>
      <w:rPr>
        <w:rStyle w:val="PageNumber"/>
        <w:sz w:val="20"/>
      </w:rPr>
      <w:fldChar w:fldCharType="end"/>
    </w:r>
  </w:p>
  <w:p w:rsidR="00B96D56" w:rsidRDefault="00B96D56">
    <w:pPr>
      <w:framePr w:w="170" w:h="2268" w:hSpace="57" w:wrap="auto" w:vAnchor="page" w:hAnchor="page" w:x="738" w:y="13609"/>
      <w:textDirection w:val="btLr"/>
      <w:rPr>
        <w:sz w:val="14"/>
        <w:szCs w:val="14"/>
      </w:rPr>
    </w:pPr>
  </w:p>
  <w:p w:rsidR="00B96D56" w:rsidRDefault="00B96D56">
    <w:pPr>
      <w:pStyle w:val="Footer"/>
      <w:rPr>
        <w:sz w:val="20"/>
        <w:szCs w:val="20"/>
      </w:rPr>
    </w:pPr>
    <w:r>
      <w:rPr>
        <w:i/>
        <w:lang w:val="es-ES_tradnl"/>
      </w:rPr>
      <w:t>S</w:t>
    </w:r>
    <w:r>
      <w:rPr>
        <w:i/>
      </w:rPr>
      <w:t xml:space="preserve">tandard de performanţă pentru serviciul de distribuţie a energiei electrice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6D56" w:rsidRDefault="00B96D56">
    <w:pPr>
      <w:pStyle w:val="Footer"/>
      <w:rPr>
        <w:i/>
      </w:rPr>
    </w:pPr>
  </w:p>
  <w:p w:rsidR="00B96D56" w:rsidRDefault="00B96D56">
    <w:pPr>
      <w:pStyle w:val="Footer"/>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63B4" w:rsidRDefault="000C2C1D">
    <w:pPr>
      <w:pStyle w:val="Footer"/>
      <w:rPr>
        <w:i/>
      </w:rPr>
    </w:pPr>
    <w:r>
      <w:rPr>
        <w:i/>
        <w:lang w:val="es-ES_tradnl"/>
      </w:rPr>
      <w:t>S</w:t>
    </w:r>
    <w:r>
      <w:rPr>
        <w:i/>
      </w:rPr>
      <w:t xml:space="preserve">tandard de performanţă pentru serviciul de distribuţie a energiei electrice  </w:t>
    </w:r>
  </w:p>
  <w:p w:rsidR="002363B4" w:rsidRDefault="000C2C1D">
    <w:pPr>
      <w:pStyle w:val="Footer"/>
      <w:jc w:val="center"/>
      <w:rPr>
        <w:rStyle w:val="PageNumber"/>
      </w:rPr>
    </w:pPr>
    <w:r>
      <w:rPr>
        <w:rStyle w:val="PageNumber"/>
      </w:rPr>
      <w:fldChar w:fldCharType="begin"/>
    </w:r>
    <w:r>
      <w:rPr>
        <w:rStyle w:val="PageNumber"/>
      </w:rPr>
      <w:instrText xml:space="preserve"> PAGE </w:instrText>
    </w:r>
    <w:r>
      <w:rPr>
        <w:rStyle w:val="PageNumber"/>
      </w:rPr>
      <w:fldChar w:fldCharType="separate"/>
    </w:r>
    <w:r w:rsidR="00907AD6">
      <w:rPr>
        <w:rStyle w:val="PageNumber"/>
        <w:noProof/>
      </w:rPr>
      <w:t>42</w:t>
    </w:r>
    <w:r>
      <w:rPr>
        <w:rStyle w:val="PageNumber"/>
      </w:rPr>
      <w:fldChar w:fldCharType="end"/>
    </w:r>
  </w:p>
  <w:p w:rsidR="002363B4" w:rsidRDefault="0098267A">
    <w:pPr>
      <w:pStyle w:val="Footer"/>
      <w:jc w:val="center"/>
      <w:rPr>
        <w:i/>
      </w:rPr>
    </w:pPr>
  </w:p>
  <w:p w:rsidR="002363B4" w:rsidRDefault="0098267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267A" w:rsidRDefault="0098267A" w:rsidP="00B96D56">
      <w:pPr>
        <w:spacing w:after="0" w:line="240" w:lineRule="auto"/>
      </w:pPr>
      <w:r>
        <w:separator/>
      </w:r>
    </w:p>
  </w:footnote>
  <w:footnote w:type="continuationSeparator" w:id="0">
    <w:p w:rsidR="0098267A" w:rsidRDefault="0098267A" w:rsidP="00B96D56">
      <w:pPr>
        <w:spacing w:after="0" w:line="240" w:lineRule="auto"/>
      </w:pPr>
      <w:r>
        <w:continuationSeparator/>
      </w:r>
    </w:p>
  </w:footnote>
  <w:footnote w:id="1">
    <w:p w:rsidR="00B96D56" w:rsidRPr="002363B4" w:rsidRDefault="00B96D56" w:rsidP="00B96D56">
      <w:pPr>
        <w:pStyle w:val="FootnoteText"/>
        <w:rPr>
          <w:rFonts w:ascii="Calibri" w:hAnsi="Calibri"/>
          <w:lang w:val="ro-RO"/>
        </w:rPr>
      </w:pPr>
      <w:r>
        <w:rPr>
          <w:rStyle w:val="FootnoteReference"/>
        </w:rPr>
        <w:footnoteRef/>
      </w:r>
      <w:r>
        <w:t xml:space="preserve"> * Prevederile art. 20 </w:t>
      </w:r>
      <w:r>
        <w:rPr>
          <w:lang w:val="ro-RO"/>
        </w:rPr>
        <w:t>se publică de către OD</w:t>
      </w:r>
      <w:r>
        <w:t xml:space="preserve"> pe site</w:t>
      </w:r>
      <w:r>
        <w:rPr>
          <w:lang w:val="ro-RO"/>
        </w:rPr>
        <w:t xml:space="preserve"> și se</w:t>
      </w:r>
      <w:r>
        <w:t xml:space="preserve"> afiş</w:t>
      </w:r>
      <w:r>
        <w:rPr>
          <w:lang w:val="ro-RO"/>
        </w:rPr>
        <w:t>ează</w:t>
      </w:r>
      <w:r>
        <w:t xml:space="preserve"> la sediu</w:t>
      </w:r>
      <w:r>
        <w:rPr>
          <w:lang w:val="ro-RO"/>
        </w:rPr>
        <w:t xml:space="preserve"> și la centrele de relații cu utilizatorii.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63B4" w:rsidRPr="00FB7536" w:rsidRDefault="0098267A">
    <w:pPr>
      <w:pStyle w:val="Header"/>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CE150A"/>
    <w:multiLevelType w:val="multilevel"/>
    <w:tmpl w:val="2EF26726"/>
    <w:lvl w:ilvl="0">
      <w:start w:val="1"/>
      <w:numFmt w:val="decimal"/>
      <w:pStyle w:val="NewHeading1"/>
      <w:lvlText w:val="%1"/>
      <w:lvlJc w:val="left"/>
      <w:pPr>
        <w:tabs>
          <w:tab w:val="num" w:pos="540"/>
        </w:tabs>
        <w:ind w:left="540" w:hanging="540"/>
      </w:pPr>
      <w:rPr>
        <w:rFonts w:hint="default"/>
      </w:rPr>
    </w:lvl>
    <w:lvl w:ilvl="1">
      <w:start w:val="1"/>
      <w:numFmt w:val="decimal"/>
      <w:pStyle w:val="NewHeading2"/>
      <w:lvlText w:val="%1.%2"/>
      <w:lvlJc w:val="left"/>
      <w:pPr>
        <w:tabs>
          <w:tab w:val="num" w:pos="720"/>
        </w:tabs>
        <w:ind w:left="720" w:hanging="720"/>
      </w:pPr>
      <w:rPr>
        <w:rFonts w:hint="default"/>
      </w:rPr>
    </w:lvl>
    <w:lvl w:ilvl="2">
      <w:start w:val="1"/>
      <w:numFmt w:val="decimal"/>
      <w:pStyle w:val="NewHeading3"/>
      <w:lvlText w:val="%1.%2.%3"/>
      <w:lvlJc w:val="left"/>
      <w:pPr>
        <w:tabs>
          <w:tab w:val="num" w:pos="1134"/>
        </w:tabs>
        <w:ind w:left="1134" w:hanging="1134"/>
      </w:pPr>
      <w:rPr>
        <w:rFonts w:hint="default"/>
      </w:rPr>
    </w:lvl>
    <w:lvl w:ilvl="3">
      <w:start w:val="1"/>
      <w:numFmt w:val="lowerLetter"/>
      <w:pStyle w:val="NewHeading4"/>
      <w:lvlText w:val="%4)"/>
      <w:lvlJc w:val="left"/>
      <w:pPr>
        <w:tabs>
          <w:tab w:val="num" w:pos="1985"/>
        </w:tabs>
        <w:ind w:left="1985" w:hanging="567"/>
      </w:pPr>
      <w:rPr>
        <w:rFonts w:hint="default"/>
      </w:rPr>
    </w:lvl>
    <w:lvl w:ilvl="4">
      <w:start w:val="1"/>
      <w:numFmt w:val="lowerRoman"/>
      <w:lvlText w:val="%5)"/>
      <w:lvlJc w:val="left"/>
      <w:pPr>
        <w:tabs>
          <w:tab w:val="num" w:pos="2608"/>
        </w:tabs>
        <w:ind w:left="2608" w:hanging="623"/>
      </w:pPr>
      <w:rPr>
        <w:rFonts w:hint="default"/>
      </w:rPr>
    </w:lvl>
    <w:lvl w:ilvl="5">
      <w:start w:val="1"/>
      <w:numFmt w:val="decimal"/>
      <w:lvlText w:val="%1.%2.%3.%6"/>
      <w:lvlJc w:val="left"/>
      <w:pPr>
        <w:tabs>
          <w:tab w:val="num" w:pos="1134"/>
        </w:tabs>
        <w:ind w:left="1134" w:hanging="1134"/>
      </w:pPr>
      <w:rPr>
        <w:rFonts w:hint="default"/>
      </w:rPr>
    </w:lvl>
    <w:lvl w:ilvl="6">
      <w:start w:val="1"/>
      <w:numFmt w:val="lowerLetter"/>
      <w:lvlText w:val="%7)"/>
      <w:lvlJc w:val="left"/>
      <w:pPr>
        <w:tabs>
          <w:tab w:val="num" w:pos="2098"/>
        </w:tabs>
        <w:ind w:left="2098" w:hanging="737"/>
      </w:pPr>
      <w:rPr>
        <w:rFonts w:hint="default"/>
      </w:rPr>
    </w:lvl>
    <w:lvl w:ilvl="7">
      <w:start w:val="1"/>
      <w:numFmt w:val="lowerRoman"/>
      <w:lvlText w:val="%8)"/>
      <w:lvlJc w:val="left"/>
      <w:pPr>
        <w:tabs>
          <w:tab w:val="num" w:pos="3345"/>
        </w:tabs>
        <w:ind w:left="3345" w:hanging="737"/>
      </w:pPr>
      <w:rPr>
        <w:rFonts w:hint="default"/>
      </w:rPr>
    </w:lvl>
    <w:lvl w:ilvl="8">
      <w:start w:val="1"/>
      <w:numFmt w:val="decimal"/>
      <w:lvlText w:val="%1.%2.%3.%4.%5.%6.%7.%8.%9"/>
      <w:lvlJc w:val="left"/>
      <w:pPr>
        <w:tabs>
          <w:tab w:val="num" w:pos="2160"/>
        </w:tabs>
        <w:ind w:left="2160" w:hanging="2160"/>
      </w:pPr>
      <w:rPr>
        <w:rFonts w:hint="default"/>
      </w:rPr>
    </w:lvl>
  </w:abstractNum>
  <w:abstractNum w:abstractNumId="1" w15:restartNumberingAfterBreak="0">
    <w:nsid w:val="11D671C2"/>
    <w:multiLevelType w:val="hybridMultilevel"/>
    <w:tmpl w:val="27AC6D56"/>
    <w:lvl w:ilvl="0" w:tplc="04090019">
      <w:start w:val="1"/>
      <w:numFmt w:val="lowerLetter"/>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 w15:restartNumberingAfterBreak="0">
    <w:nsid w:val="13BD5F53"/>
    <w:multiLevelType w:val="hybridMultilevel"/>
    <w:tmpl w:val="61DA3CB4"/>
    <w:lvl w:ilvl="0" w:tplc="FF9A4740">
      <w:start w:val="18"/>
      <w:numFmt w:val="decimal"/>
      <w:lvlText w:val="Art. %18."/>
      <w:lvlJc w:val="left"/>
      <w:pPr>
        <w:tabs>
          <w:tab w:val="num" w:pos="720"/>
        </w:tabs>
        <w:ind w:left="0" w:firstLine="0"/>
      </w:pPr>
      <w:rPr>
        <w:rFonts w:ascii="Times New Roman" w:hAnsi="Times New Roman" w:hint="default"/>
        <w:b/>
        <w:i w:val="0"/>
        <w:strike w:val="0"/>
        <w:dstrike w:val="0"/>
        <w:sz w:val="24"/>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5917F1B"/>
    <w:multiLevelType w:val="hybridMultilevel"/>
    <w:tmpl w:val="7B4EF814"/>
    <w:lvl w:ilvl="0" w:tplc="35962502">
      <w:start w:val="1"/>
      <w:numFmt w:val="decimal"/>
      <w:lvlText w:val="Art. %1."/>
      <w:lvlJc w:val="left"/>
      <w:pPr>
        <w:tabs>
          <w:tab w:val="num" w:pos="720"/>
        </w:tabs>
        <w:ind w:left="0" w:firstLine="0"/>
      </w:pPr>
      <w:rPr>
        <w:rFonts w:ascii="Times New Roman" w:hAnsi="Times New Roman" w:hint="default"/>
        <w:b/>
        <w:i w:val="0"/>
        <w:strike w:val="0"/>
        <w:dstrike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6DC266A"/>
    <w:multiLevelType w:val="multilevel"/>
    <w:tmpl w:val="BE6A875C"/>
    <w:lvl w:ilvl="0">
      <w:start w:val="1"/>
      <w:numFmt w:val="bullet"/>
      <w:pStyle w:val="NewBulletText"/>
      <w:lvlText w:val=""/>
      <w:lvlJc w:val="left"/>
      <w:pPr>
        <w:tabs>
          <w:tab w:val="num" w:pos="2234"/>
        </w:tabs>
        <w:ind w:left="2234" w:hanging="794"/>
      </w:pPr>
      <w:rPr>
        <w:rFonts w:ascii="Wingdings" w:hAnsi="Wingdings" w:cs="Wingdings" w:hint="default"/>
      </w:rPr>
    </w:lvl>
    <w:lvl w:ilvl="1">
      <w:start w:val="1"/>
      <w:numFmt w:val="bullet"/>
      <w:lvlText w:val="o"/>
      <w:lvlJc w:val="left"/>
      <w:pPr>
        <w:tabs>
          <w:tab w:val="num" w:pos="2880"/>
        </w:tabs>
        <w:ind w:left="2880" w:hanging="360"/>
      </w:pPr>
      <w:rPr>
        <w:rFonts w:ascii="Courier New" w:hAnsi="Courier New" w:cs="Courier New" w:hint="default"/>
      </w:rPr>
    </w:lvl>
    <w:lvl w:ilvl="2">
      <w:start w:val="1"/>
      <w:numFmt w:val="bullet"/>
      <w:lvlText w:val=""/>
      <w:lvlJc w:val="left"/>
      <w:pPr>
        <w:tabs>
          <w:tab w:val="num" w:pos="3600"/>
        </w:tabs>
        <w:ind w:left="3600" w:hanging="360"/>
      </w:pPr>
      <w:rPr>
        <w:rFonts w:ascii="Wingdings" w:hAnsi="Wingdings" w:cs="Wingdings" w:hint="default"/>
      </w:rPr>
    </w:lvl>
    <w:lvl w:ilvl="3">
      <w:start w:val="1"/>
      <w:numFmt w:val="bullet"/>
      <w:lvlText w:val=""/>
      <w:lvlJc w:val="left"/>
      <w:pPr>
        <w:tabs>
          <w:tab w:val="num" w:pos="4320"/>
        </w:tabs>
        <w:ind w:left="4320" w:hanging="360"/>
      </w:pPr>
      <w:rPr>
        <w:rFonts w:ascii="Symbol" w:hAnsi="Symbol" w:cs="Symbol" w:hint="default"/>
      </w:rPr>
    </w:lvl>
    <w:lvl w:ilvl="4">
      <w:start w:val="1"/>
      <w:numFmt w:val="bullet"/>
      <w:lvlText w:val="o"/>
      <w:lvlJc w:val="left"/>
      <w:pPr>
        <w:tabs>
          <w:tab w:val="num" w:pos="5040"/>
        </w:tabs>
        <w:ind w:left="5040" w:hanging="360"/>
      </w:pPr>
      <w:rPr>
        <w:rFonts w:ascii="Courier New" w:hAnsi="Courier New" w:cs="Courier New" w:hint="default"/>
      </w:rPr>
    </w:lvl>
    <w:lvl w:ilvl="5">
      <w:start w:val="1"/>
      <w:numFmt w:val="bullet"/>
      <w:lvlText w:val=""/>
      <w:lvlJc w:val="left"/>
      <w:pPr>
        <w:tabs>
          <w:tab w:val="num" w:pos="5760"/>
        </w:tabs>
        <w:ind w:left="5760" w:hanging="360"/>
      </w:pPr>
      <w:rPr>
        <w:rFonts w:ascii="Wingdings" w:hAnsi="Wingdings" w:cs="Wingdings" w:hint="default"/>
      </w:rPr>
    </w:lvl>
    <w:lvl w:ilvl="6">
      <w:start w:val="1"/>
      <w:numFmt w:val="bullet"/>
      <w:lvlText w:val=""/>
      <w:lvlJc w:val="left"/>
      <w:pPr>
        <w:tabs>
          <w:tab w:val="num" w:pos="6480"/>
        </w:tabs>
        <w:ind w:left="6480" w:hanging="360"/>
      </w:pPr>
      <w:rPr>
        <w:rFonts w:ascii="Symbol" w:hAnsi="Symbol" w:cs="Symbol" w:hint="default"/>
      </w:rPr>
    </w:lvl>
    <w:lvl w:ilvl="7">
      <w:start w:val="1"/>
      <w:numFmt w:val="bullet"/>
      <w:lvlText w:val="o"/>
      <w:lvlJc w:val="left"/>
      <w:pPr>
        <w:tabs>
          <w:tab w:val="num" w:pos="7200"/>
        </w:tabs>
        <w:ind w:left="7200" w:hanging="360"/>
      </w:pPr>
      <w:rPr>
        <w:rFonts w:ascii="Courier New" w:hAnsi="Courier New" w:cs="Courier New" w:hint="default"/>
      </w:rPr>
    </w:lvl>
    <w:lvl w:ilvl="8">
      <w:start w:val="1"/>
      <w:numFmt w:val="bullet"/>
      <w:lvlText w:val=""/>
      <w:lvlJc w:val="left"/>
      <w:pPr>
        <w:tabs>
          <w:tab w:val="num" w:pos="7920"/>
        </w:tabs>
        <w:ind w:left="7920" w:hanging="360"/>
      </w:pPr>
      <w:rPr>
        <w:rFonts w:ascii="Wingdings" w:hAnsi="Wingdings" w:cs="Wingdings" w:hint="default"/>
      </w:rPr>
    </w:lvl>
  </w:abstractNum>
  <w:abstractNum w:abstractNumId="5" w15:restartNumberingAfterBreak="0">
    <w:nsid w:val="2228215B"/>
    <w:multiLevelType w:val="singleLevel"/>
    <w:tmpl w:val="1FCAEB56"/>
    <w:lvl w:ilvl="0">
      <w:start w:val="1"/>
      <w:numFmt w:val="lowerLetter"/>
      <w:lvlText w:val="%1."/>
      <w:lvlJc w:val="left"/>
      <w:pPr>
        <w:tabs>
          <w:tab w:val="num" w:pos="1080"/>
        </w:tabs>
        <w:ind w:left="1080" w:hanging="360"/>
      </w:pPr>
      <w:rPr>
        <w:rFonts w:hint="default"/>
      </w:rPr>
    </w:lvl>
  </w:abstractNum>
  <w:abstractNum w:abstractNumId="6" w15:restartNumberingAfterBreak="0">
    <w:nsid w:val="2C3364D9"/>
    <w:multiLevelType w:val="hybridMultilevel"/>
    <w:tmpl w:val="3052279E"/>
    <w:lvl w:ilvl="0" w:tplc="BD8C56D4">
      <w:start w:val="4"/>
      <w:numFmt w:val="decimal"/>
      <w:lvlText w:val="Art. %1."/>
      <w:lvlJc w:val="left"/>
      <w:pPr>
        <w:tabs>
          <w:tab w:val="num" w:pos="864"/>
        </w:tabs>
        <w:ind w:left="144" w:firstLine="0"/>
      </w:pPr>
      <w:rPr>
        <w:rFonts w:ascii="Times New Roman" w:hAnsi="Times New Roman" w:hint="default"/>
        <w:b/>
        <w:i w:val="0"/>
        <w:strike w:val="0"/>
        <w:dstrike w:val="0"/>
        <w:sz w:val="24"/>
      </w:rPr>
    </w:lvl>
    <w:lvl w:ilvl="1" w:tplc="8F14727E">
      <w:start w:val="1"/>
      <w:numFmt w:val="lowerLetter"/>
      <w:lvlText w:val="%2."/>
      <w:lvlJc w:val="left"/>
      <w:pPr>
        <w:tabs>
          <w:tab w:val="num" w:pos="864"/>
        </w:tabs>
        <w:ind w:left="864" w:hanging="432"/>
      </w:pPr>
      <w:rPr>
        <w:rFonts w:hint="default"/>
      </w:rPr>
    </w:lvl>
    <w:lvl w:ilvl="2" w:tplc="5230701A">
      <w:start w:val="1"/>
      <w:numFmt w:val="lowerLetter"/>
      <w:lvlText w:val="%3."/>
      <w:lvlJc w:val="left"/>
      <w:pPr>
        <w:tabs>
          <w:tab w:val="num" w:pos="3420"/>
        </w:tabs>
        <w:ind w:left="3420" w:hanging="1440"/>
      </w:pPr>
      <w:rPr>
        <w:rFonts w:ascii="Times New Roman" w:eastAsia="Times New Roman" w:hAnsi="Times New Roman" w:cs="Times New Roman"/>
        <w:b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EC46192"/>
    <w:multiLevelType w:val="singleLevel"/>
    <w:tmpl w:val="5F049648"/>
    <w:lvl w:ilvl="0">
      <w:start w:val="1"/>
      <w:numFmt w:val="lowerLetter"/>
      <w:lvlText w:val="%1."/>
      <w:lvlJc w:val="left"/>
      <w:pPr>
        <w:tabs>
          <w:tab w:val="num" w:pos="936"/>
        </w:tabs>
        <w:ind w:left="936" w:hanging="360"/>
      </w:pPr>
      <w:rPr>
        <w:rFonts w:hint="default"/>
      </w:rPr>
    </w:lvl>
  </w:abstractNum>
  <w:abstractNum w:abstractNumId="8" w15:restartNumberingAfterBreak="0">
    <w:nsid w:val="31831C0B"/>
    <w:multiLevelType w:val="hybridMultilevel"/>
    <w:tmpl w:val="D876B256"/>
    <w:lvl w:ilvl="0" w:tplc="FD1CA6A4">
      <w:start w:val="20"/>
      <w:numFmt w:val="decimal"/>
      <w:pStyle w:val="TOC1"/>
      <w:lvlText w:val="Art. %1."/>
      <w:lvlJc w:val="left"/>
      <w:pPr>
        <w:tabs>
          <w:tab w:val="num" w:pos="862"/>
        </w:tabs>
        <w:ind w:left="142" w:firstLine="0"/>
      </w:pPr>
      <w:rPr>
        <w:rFonts w:ascii="Times New Roman" w:hAnsi="Times New Roman" w:hint="default"/>
        <w:b/>
        <w:i w:val="0"/>
        <w:strike w:val="0"/>
        <w:dstrike w:val="0"/>
        <w:sz w:val="24"/>
      </w:rPr>
    </w:lvl>
    <w:lvl w:ilvl="1" w:tplc="04090019" w:tentative="1">
      <w:start w:val="1"/>
      <w:numFmt w:val="lowerLetter"/>
      <w:lvlText w:val="%2."/>
      <w:lvlJc w:val="left"/>
      <w:pPr>
        <w:tabs>
          <w:tab w:val="num" w:pos="2013"/>
        </w:tabs>
        <w:ind w:left="2013" w:hanging="360"/>
      </w:pPr>
    </w:lvl>
    <w:lvl w:ilvl="2" w:tplc="0409001B" w:tentative="1">
      <w:start w:val="1"/>
      <w:numFmt w:val="lowerRoman"/>
      <w:lvlText w:val="%3."/>
      <w:lvlJc w:val="right"/>
      <w:pPr>
        <w:tabs>
          <w:tab w:val="num" w:pos="2733"/>
        </w:tabs>
        <w:ind w:left="2733" w:hanging="180"/>
      </w:pPr>
    </w:lvl>
    <w:lvl w:ilvl="3" w:tplc="0409000F" w:tentative="1">
      <w:start w:val="1"/>
      <w:numFmt w:val="decimal"/>
      <w:lvlText w:val="%4."/>
      <w:lvlJc w:val="left"/>
      <w:pPr>
        <w:tabs>
          <w:tab w:val="num" w:pos="3453"/>
        </w:tabs>
        <w:ind w:left="3453" w:hanging="360"/>
      </w:pPr>
    </w:lvl>
    <w:lvl w:ilvl="4" w:tplc="04090019" w:tentative="1">
      <w:start w:val="1"/>
      <w:numFmt w:val="lowerLetter"/>
      <w:lvlText w:val="%5."/>
      <w:lvlJc w:val="left"/>
      <w:pPr>
        <w:tabs>
          <w:tab w:val="num" w:pos="4173"/>
        </w:tabs>
        <w:ind w:left="4173" w:hanging="360"/>
      </w:pPr>
    </w:lvl>
    <w:lvl w:ilvl="5" w:tplc="0409001B" w:tentative="1">
      <w:start w:val="1"/>
      <w:numFmt w:val="lowerRoman"/>
      <w:lvlText w:val="%6."/>
      <w:lvlJc w:val="right"/>
      <w:pPr>
        <w:tabs>
          <w:tab w:val="num" w:pos="4893"/>
        </w:tabs>
        <w:ind w:left="4893" w:hanging="180"/>
      </w:pPr>
    </w:lvl>
    <w:lvl w:ilvl="6" w:tplc="0409000F" w:tentative="1">
      <w:start w:val="1"/>
      <w:numFmt w:val="decimal"/>
      <w:lvlText w:val="%7."/>
      <w:lvlJc w:val="left"/>
      <w:pPr>
        <w:tabs>
          <w:tab w:val="num" w:pos="5613"/>
        </w:tabs>
        <w:ind w:left="5613" w:hanging="360"/>
      </w:pPr>
    </w:lvl>
    <w:lvl w:ilvl="7" w:tplc="04090019" w:tentative="1">
      <w:start w:val="1"/>
      <w:numFmt w:val="lowerLetter"/>
      <w:lvlText w:val="%8."/>
      <w:lvlJc w:val="left"/>
      <w:pPr>
        <w:tabs>
          <w:tab w:val="num" w:pos="6333"/>
        </w:tabs>
        <w:ind w:left="6333" w:hanging="360"/>
      </w:pPr>
    </w:lvl>
    <w:lvl w:ilvl="8" w:tplc="0409001B" w:tentative="1">
      <w:start w:val="1"/>
      <w:numFmt w:val="lowerRoman"/>
      <w:lvlText w:val="%9."/>
      <w:lvlJc w:val="right"/>
      <w:pPr>
        <w:tabs>
          <w:tab w:val="num" w:pos="7053"/>
        </w:tabs>
        <w:ind w:left="7053" w:hanging="180"/>
      </w:pPr>
    </w:lvl>
  </w:abstractNum>
  <w:abstractNum w:abstractNumId="9" w15:restartNumberingAfterBreak="0">
    <w:nsid w:val="3E482034"/>
    <w:multiLevelType w:val="hybridMultilevel"/>
    <w:tmpl w:val="27AC6D56"/>
    <w:lvl w:ilvl="0" w:tplc="04090019">
      <w:start w:val="1"/>
      <w:numFmt w:val="lowerLetter"/>
      <w:lvlText w:val="%1."/>
      <w:lvlJc w:val="left"/>
      <w:pPr>
        <w:tabs>
          <w:tab w:val="num" w:pos="1353"/>
        </w:tabs>
        <w:ind w:left="1353"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0" w15:restartNumberingAfterBreak="0">
    <w:nsid w:val="410817BC"/>
    <w:multiLevelType w:val="hybridMultilevel"/>
    <w:tmpl w:val="AA6CA13C"/>
    <w:lvl w:ilvl="0" w:tplc="EAF20A1A">
      <w:start w:val="1"/>
      <w:numFmt w:val="lowerLetter"/>
      <w:lvlText w:val="%1."/>
      <w:lvlJc w:val="left"/>
      <w:pPr>
        <w:tabs>
          <w:tab w:val="num" w:pos="936"/>
        </w:tabs>
        <w:ind w:left="936" w:hanging="360"/>
      </w:pPr>
      <w:rPr>
        <w:rFonts w:hint="default"/>
        <w:color w:val="auto"/>
      </w:rPr>
    </w:lvl>
    <w:lvl w:ilvl="1" w:tplc="42EA874C">
      <w:start w:val="12"/>
      <w:numFmt w:val="decimal"/>
      <w:lvlText w:val="Art. %2."/>
      <w:lvlJc w:val="left"/>
      <w:pPr>
        <w:tabs>
          <w:tab w:val="num" w:pos="1800"/>
        </w:tabs>
        <w:ind w:left="1080" w:firstLine="0"/>
      </w:pPr>
      <w:rPr>
        <w:rFonts w:ascii="Times New Roman" w:hAnsi="Times New Roman" w:hint="default"/>
        <w:b/>
        <w:i w:val="0"/>
        <w:strike w:val="0"/>
        <w:dstrike w:val="0"/>
        <w:sz w:val="24"/>
      </w:rPr>
    </w:lvl>
    <w:lvl w:ilvl="2" w:tplc="A2BEE4EE">
      <w:start w:val="1"/>
      <w:numFmt w:val="decimal"/>
      <w:lvlText w:val="(%3)"/>
      <w:lvlJc w:val="left"/>
      <w:pPr>
        <w:tabs>
          <w:tab w:val="num" w:pos="2385"/>
        </w:tabs>
        <w:ind w:left="2385" w:hanging="405"/>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41534882"/>
    <w:multiLevelType w:val="hybridMultilevel"/>
    <w:tmpl w:val="A8AC3F34"/>
    <w:lvl w:ilvl="0" w:tplc="3E244264">
      <w:start w:val="1"/>
      <w:numFmt w:val="lowerLetter"/>
      <w:lvlText w:val="%1."/>
      <w:lvlJc w:val="left"/>
      <w:pPr>
        <w:tabs>
          <w:tab w:val="num" w:pos="864"/>
        </w:tabs>
        <w:ind w:left="864" w:hanging="432"/>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4A002392"/>
    <w:multiLevelType w:val="hybridMultilevel"/>
    <w:tmpl w:val="908A8A28"/>
    <w:lvl w:ilvl="0" w:tplc="ABE03A1C">
      <w:start w:val="3"/>
      <w:numFmt w:val="decimal"/>
      <w:lvlText w:val="Art. %1."/>
      <w:lvlJc w:val="left"/>
      <w:pPr>
        <w:tabs>
          <w:tab w:val="num" w:pos="720"/>
        </w:tabs>
        <w:ind w:left="0" w:firstLine="0"/>
      </w:pPr>
      <w:rPr>
        <w:rFonts w:ascii="Times New Roman" w:hAnsi="Times New Roman" w:hint="default"/>
        <w:b/>
        <w:i w:val="0"/>
        <w:strike w:val="0"/>
        <w:dstrike w:val="0"/>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632429EF"/>
    <w:multiLevelType w:val="hybridMultilevel"/>
    <w:tmpl w:val="19F8A91C"/>
    <w:lvl w:ilvl="0" w:tplc="377A9E9E">
      <w:start w:val="5"/>
      <w:numFmt w:val="decimal"/>
      <w:lvlText w:val="Art. %1."/>
      <w:lvlJc w:val="left"/>
      <w:pPr>
        <w:tabs>
          <w:tab w:val="num" w:pos="720"/>
        </w:tabs>
        <w:ind w:left="0" w:firstLine="0"/>
      </w:pPr>
      <w:rPr>
        <w:rFonts w:ascii="Times New Roman" w:hAnsi="Times New Roman" w:hint="default"/>
        <w:b/>
        <w:i w:val="0"/>
        <w:strike w:val="0"/>
        <w:dstrike w:val="0"/>
        <w:sz w:val="24"/>
      </w:rPr>
    </w:lvl>
    <w:lvl w:ilvl="1" w:tplc="2C644786">
      <w:start w:val="1"/>
      <w:numFmt w:val="lowerLetter"/>
      <w:lvlText w:val="%2."/>
      <w:lvlJc w:val="left"/>
      <w:pPr>
        <w:tabs>
          <w:tab w:val="num" w:pos="864"/>
        </w:tabs>
        <w:ind w:left="864" w:hanging="432"/>
      </w:pPr>
      <w:rPr>
        <w:rFonts w:hint="default"/>
        <w:i w:val="0"/>
      </w:rPr>
    </w:lvl>
    <w:lvl w:ilvl="2" w:tplc="E67C9F62">
      <w:start w:val="7"/>
      <w:numFmt w:val="decimal"/>
      <w:lvlText w:val="Art. %3."/>
      <w:lvlJc w:val="left"/>
      <w:pPr>
        <w:tabs>
          <w:tab w:val="num" w:pos="864"/>
        </w:tabs>
        <w:ind w:left="144" w:firstLine="0"/>
      </w:pPr>
      <w:rPr>
        <w:rFonts w:ascii="Times New Roman" w:hAnsi="Times New Roman" w:hint="default"/>
        <w:b/>
        <w:i w:val="0"/>
        <w:strike w:val="0"/>
        <w:dstrike w:val="0"/>
        <w:sz w:val="24"/>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5D45040"/>
    <w:multiLevelType w:val="multilevel"/>
    <w:tmpl w:val="52AE5010"/>
    <w:lvl w:ilvl="0">
      <w:start w:val="1"/>
      <w:numFmt w:val="decimal"/>
      <w:lvlText w:val="Art. %1."/>
      <w:lvlJc w:val="left"/>
      <w:pPr>
        <w:tabs>
          <w:tab w:val="num" w:pos="1440"/>
        </w:tabs>
        <w:ind w:left="0" w:firstLine="0"/>
      </w:pPr>
      <w:rPr>
        <w:rFonts w:ascii="Times New Roman" w:hAnsi="Times New Roman" w:cs="Times New Roman" w:hint="default"/>
        <w:b/>
        <w:i w:val="0"/>
        <w:strike w:val="0"/>
        <w:dstrike w:val="0"/>
        <w:sz w:val="24"/>
        <w:szCs w:val="24"/>
        <w:u w:val="none"/>
        <w:effect w:val="none"/>
      </w:rPr>
    </w:lvl>
    <w:lvl w:ilvl="1">
      <w:start w:val="1"/>
      <w:numFmt w:val="none"/>
      <w:isLgl/>
      <w:lvlText w:val=""/>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360"/>
        </w:tabs>
        <w:ind w:left="360" w:hanging="360"/>
      </w:pPr>
      <w:rPr>
        <w:b w:val="0"/>
        <w:i w:val="0"/>
        <w:strike w:val="0"/>
        <w:dstrike w:val="0"/>
        <w:sz w:val="24"/>
        <w:szCs w:val="24"/>
        <w:u w:val="none"/>
        <w:effect w:val="none"/>
      </w:r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71DC5C22"/>
    <w:multiLevelType w:val="hybridMultilevel"/>
    <w:tmpl w:val="8C06242C"/>
    <w:lvl w:ilvl="0" w:tplc="7C1E04FC">
      <w:start w:val="1"/>
      <w:numFmt w:val="lowerLetter"/>
      <w:lvlText w:val="%1."/>
      <w:lvlJc w:val="left"/>
      <w:pPr>
        <w:tabs>
          <w:tab w:val="num" w:pos="936"/>
        </w:tabs>
        <w:ind w:left="936"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7D502954"/>
    <w:multiLevelType w:val="hybridMultilevel"/>
    <w:tmpl w:val="3F0AC492"/>
    <w:lvl w:ilvl="0" w:tplc="335A9288">
      <w:start w:val="7"/>
      <w:numFmt w:val="decimal"/>
      <w:lvlText w:val="Art. %1."/>
      <w:lvlJc w:val="left"/>
      <w:pPr>
        <w:tabs>
          <w:tab w:val="num" w:pos="864"/>
        </w:tabs>
        <w:ind w:left="144" w:firstLine="0"/>
      </w:pPr>
      <w:rPr>
        <w:rFonts w:ascii="Times New Roman" w:hAnsi="Times New Roman" w:hint="default"/>
        <w:b/>
        <w:i w:val="0"/>
        <w:strike w:val="0"/>
        <w:dstrike w:val="0"/>
        <w:sz w:val="24"/>
      </w:rPr>
    </w:lvl>
    <w:lvl w:ilvl="1" w:tplc="511E71A0">
      <w:start w:val="1"/>
      <w:numFmt w:val="lowerLetter"/>
      <w:lvlText w:val="%2."/>
      <w:lvlJc w:val="left"/>
      <w:pPr>
        <w:tabs>
          <w:tab w:val="num" w:pos="864"/>
        </w:tabs>
        <w:ind w:left="864" w:hanging="432"/>
      </w:pPr>
      <w:rPr>
        <w:rFonts w:ascii="Times New Roman" w:hAnsi="Times New Roman" w:hint="default"/>
        <w:b w:val="0"/>
        <w:i w:val="0"/>
        <w:sz w:val="24"/>
      </w:rPr>
    </w:lvl>
    <w:lvl w:ilvl="2" w:tplc="42EA874C">
      <w:start w:val="12"/>
      <w:numFmt w:val="decimal"/>
      <w:lvlText w:val="Art. %3."/>
      <w:lvlJc w:val="left"/>
      <w:pPr>
        <w:tabs>
          <w:tab w:val="num" w:pos="864"/>
        </w:tabs>
        <w:ind w:left="144" w:firstLine="0"/>
      </w:pPr>
      <w:rPr>
        <w:rFonts w:ascii="Times New Roman" w:hAnsi="Times New Roman" w:hint="default"/>
        <w:b/>
        <w:i w:val="0"/>
        <w:strike w:val="0"/>
        <w:dstrike w:val="0"/>
        <w:sz w:val="24"/>
      </w:rPr>
    </w:lvl>
    <w:lvl w:ilvl="3" w:tplc="88941286">
      <w:start w:val="2"/>
      <w:numFmt w:val="bullet"/>
      <w:lvlText w:val=""/>
      <w:lvlJc w:val="left"/>
      <w:pPr>
        <w:ind w:left="2880" w:hanging="360"/>
      </w:pPr>
      <w:rPr>
        <w:rFonts w:ascii="Symbol" w:eastAsia="Times New Roman" w:hAnsi="Symbol" w:cs="Times New Roman"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7DEC2241"/>
    <w:multiLevelType w:val="singleLevel"/>
    <w:tmpl w:val="01B4D79A"/>
    <w:lvl w:ilvl="0">
      <w:start w:val="1"/>
      <w:numFmt w:val="lowerLetter"/>
      <w:lvlText w:val="%1."/>
      <w:lvlJc w:val="left"/>
      <w:pPr>
        <w:tabs>
          <w:tab w:val="num" w:pos="936"/>
        </w:tabs>
        <w:ind w:left="936" w:hanging="360"/>
      </w:pPr>
      <w:rPr>
        <w:rFonts w:hint="default"/>
      </w:rPr>
    </w:lvl>
  </w:abstractNum>
  <w:num w:numId="1">
    <w:abstractNumId w:val="6"/>
  </w:num>
  <w:num w:numId="2">
    <w:abstractNumId w:val="13"/>
  </w:num>
  <w:num w:numId="3">
    <w:abstractNumId w:val="5"/>
  </w:num>
  <w:num w:numId="4">
    <w:abstractNumId w:val="7"/>
  </w:num>
  <w:num w:numId="5">
    <w:abstractNumId w:val="17"/>
  </w:num>
  <w:num w:numId="6">
    <w:abstractNumId w:val="0"/>
  </w:num>
  <w:num w:numId="7">
    <w:abstractNumId w:val="4"/>
  </w:num>
  <w:num w:numId="8">
    <w:abstractNumId w:val="16"/>
  </w:num>
  <w:num w:numId="9">
    <w:abstractNumId w:val="10"/>
  </w:num>
  <w:num w:numId="10">
    <w:abstractNumId w:val="3"/>
  </w:num>
  <w:num w:numId="11">
    <w:abstractNumId w:val="2"/>
  </w:num>
  <w:num w:numId="12">
    <w:abstractNumId w:val="15"/>
  </w:num>
  <w:num w:numId="13">
    <w:abstractNumId w:val="9"/>
  </w:num>
  <w:num w:numId="14">
    <w:abstractNumId w:val="11"/>
  </w:num>
  <w:num w:numId="15">
    <w:abstractNumId w:val="8"/>
  </w:num>
  <w:num w:numId="16">
    <w:abstractNumId w:val="1"/>
  </w:num>
  <w:num w:numId="17">
    <w:abstractNumId w:val="12"/>
  </w:num>
  <w:num w:numId="18">
    <w:abstractNumId w:val="13"/>
    <w:lvlOverride w:ilvl="0">
      <w:startOverride w:val="12"/>
    </w:lvlOverride>
  </w:num>
  <w:num w:numId="19">
    <w:abstractNumId w:val="8"/>
    <w:lvlOverride w:ilvl="0">
      <w:startOverride w:val="23"/>
    </w:lvlOverride>
  </w:num>
  <w:num w:numId="20">
    <w:abstractNumId w:val="8"/>
    <w:lvlOverride w:ilvl="0">
      <w:startOverride w:val="22"/>
    </w:lvlOverride>
  </w:num>
  <w:num w:numId="21">
    <w:abstractNumId w:val="8"/>
    <w:lvlOverride w:ilvl="0">
      <w:startOverride w:val="26"/>
    </w:lvlOverride>
  </w:num>
  <w:num w:numId="22">
    <w:abstractNumId w:val="8"/>
    <w:lvlOverride w:ilvl="0">
      <w:startOverride w:val="25"/>
    </w:lvlOverride>
  </w:num>
  <w:num w:numId="23">
    <w:abstractNumId w:val="8"/>
    <w:lvlOverride w:ilvl="0">
      <w:startOverride w:val="37"/>
    </w:lvlOverride>
  </w:num>
  <w:num w:numId="24">
    <w:abstractNumId w:val="8"/>
    <w:lvlOverride w:ilvl="0">
      <w:startOverride w:val="42"/>
    </w:lvlOverride>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5362"/>
    <w:rsid w:val="00065892"/>
    <w:rsid w:val="000C2C1D"/>
    <w:rsid w:val="001D7493"/>
    <w:rsid w:val="002529D3"/>
    <w:rsid w:val="00305E4A"/>
    <w:rsid w:val="003C16AB"/>
    <w:rsid w:val="0042620D"/>
    <w:rsid w:val="00437AB2"/>
    <w:rsid w:val="00453FE8"/>
    <w:rsid w:val="005474DA"/>
    <w:rsid w:val="005C6C15"/>
    <w:rsid w:val="006D1669"/>
    <w:rsid w:val="006D7009"/>
    <w:rsid w:val="00907AD6"/>
    <w:rsid w:val="0098267A"/>
    <w:rsid w:val="00A765F4"/>
    <w:rsid w:val="00B65A0D"/>
    <w:rsid w:val="00B96D56"/>
    <w:rsid w:val="00CE039D"/>
    <w:rsid w:val="00D0033C"/>
    <w:rsid w:val="00EB3829"/>
    <w:rsid w:val="00ED3FBC"/>
    <w:rsid w:val="00F3536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0B48FAB-4CA6-41BE-90B1-999BCAC11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B96D56"/>
    <w:pPr>
      <w:keepNext/>
      <w:widowControl w:val="0"/>
      <w:suppressAutoHyphens/>
      <w:spacing w:after="0" w:line="360" w:lineRule="auto"/>
      <w:outlineLvl w:val="0"/>
    </w:pPr>
    <w:rPr>
      <w:rFonts w:ascii="Arial" w:eastAsia="Times New Roman" w:hAnsi="Arial" w:cs="Arial"/>
      <w:b/>
      <w:bCs/>
      <w:kern w:val="32"/>
      <w:sz w:val="32"/>
      <w:szCs w:val="32"/>
    </w:rPr>
  </w:style>
  <w:style w:type="paragraph" w:styleId="Heading2">
    <w:name w:val="heading 2"/>
    <w:basedOn w:val="Normal"/>
    <w:next w:val="Normal"/>
    <w:link w:val="Heading2Char"/>
    <w:qFormat/>
    <w:rsid w:val="00B96D56"/>
    <w:pPr>
      <w:keepNext/>
      <w:widowControl w:val="0"/>
      <w:suppressAutoHyphens/>
      <w:spacing w:before="240" w:after="60" w:line="360" w:lineRule="auto"/>
      <w:outlineLvl w:val="1"/>
    </w:pPr>
    <w:rPr>
      <w:rFonts w:ascii="Arial" w:eastAsia="Times New Roman" w:hAnsi="Arial" w:cs="Arial"/>
      <w:b/>
      <w:bCs/>
      <w:i/>
      <w:iCs/>
      <w:sz w:val="28"/>
      <w:szCs w:val="28"/>
      <w:lang w:eastAsia="ro-RO"/>
    </w:rPr>
  </w:style>
  <w:style w:type="paragraph" w:styleId="Heading3">
    <w:name w:val="heading 3"/>
    <w:basedOn w:val="Normal"/>
    <w:next w:val="Normal"/>
    <w:link w:val="Heading3Char"/>
    <w:qFormat/>
    <w:rsid w:val="00B96D56"/>
    <w:pPr>
      <w:keepNext/>
      <w:spacing w:after="0" w:line="360" w:lineRule="auto"/>
      <w:outlineLvl w:val="2"/>
    </w:pPr>
    <w:rPr>
      <w:rFonts w:ascii="Arial" w:eastAsia="Times New Roman" w:hAnsi="Arial" w:cs="Arial"/>
      <w:b/>
      <w:bCs/>
      <w:i/>
      <w:sz w:val="24"/>
      <w:szCs w:val="26"/>
      <w:lang w:eastAsia="ro-RO"/>
    </w:rPr>
  </w:style>
  <w:style w:type="paragraph" w:styleId="Heading4">
    <w:name w:val="heading 4"/>
    <w:basedOn w:val="Normal"/>
    <w:next w:val="Normal"/>
    <w:link w:val="Heading4Char"/>
    <w:qFormat/>
    <w:rsid w:val="00B96D56"/>
    <w:pPr>
      <w:keepNext/>
      <w:widowControl w:val="0"/>
      <w:suppressAutoHyphens/>
      <w:spacing w:after="0" w:line="360" w:lineRule="auto"/>
      <w:outlineLvl w:val="3"/>
    </w:pPr>
    <w:rPr>
      <w:rFonts w:ascii="Times New Roman" w:eastAsia="Times New Roman" w:hAnsi="Times New Roman" w:cs="Times New Roman"/>
      <w:b/>
      <w:bCs/>
      <w:sz w:val="24"/>
      <w:szCs w:val="24"/>
    </w:rPr>
  </w:style>
  <w:style w:type="paragraph" w:styleId="Heading5">
    <w:name w:val="heading 5"/>
    <w:basedOn w:val="Normal"/>
    <w:next w:val="Normal"/>
    <w:link w:val="Heading5Char"/>
    <w:qFormat/>
    <w:rsid w:val="00B96D56"/>
    <w:pPr>
      <w:keepNext/>
      <w:widowControl w:val="0"/>
      <w:suppressAutoHyphens/>
      <w:spacing w:after="0" w:line="360" w:lineRule="auto"/>
      <w:jc w:val="center"/>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qFormat/>
    <w:rsid w:val="00B96D56"/>
    <w:pPr>
      <w:widowControl w:val="0"/>
      <w:suppressAutoHyphens/>
      <w:spacing w:before="240" w:after="60" w:line="360" w:lineRule="auto"/>
      <w:outlineLvl w:val="5"/>
    </w:pPr>
    <w:rPr>
      <w:rFonts w:ascii="Times New Roman" w:eastAsia="Times New Roman" w:hAnsi="Times New Roman" w:cs="Times New Roman"/>
      <w:b/>
      <w:bCs/>
    </w:rPr>
  </w:style>
  <w:style w:type="paragraph" w:styleId="Heading7">
    <w:name w:val="heading 7"/>
    <w:basedOn w:val="Normal"/>
    <w:next w:val="Normal"/>
    <w:link w:val="Heading7Char"/>
    <w:qFormat/>
    <w:rsid w:val="00B96D56"/>
    <w:pPr>
      <w:widowControl w:val="0"/>
      <w:suppressAutoHyphens/>
      <w:spacing w:before="240" w:after="60" w:line="360" w:lineRule="auto"/>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B96D56"/>
    <w:pPr>
      <w:widowControl w:val="0"/>
      <w:suppressAutoHyphens/>
      <w:spacing w:before="240" w:after="60" w:line="360" w:lineRule="auto"/>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B96D56"/>
    <w:pPr>
      <w:widowControl w:val="0"/>
      <w:suppressAutoHyphens/>
      <w:spacing w:before="240" w:after="60" w:line="36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96D56"/>
    <w:rPr>
      <w:rFonts w:ascii="Arial" w:eastAsia="Times New Roman" w:hAnsi="Arial" w:cs="Arial"/>
      <w:b/>
      <w:bCs/>
      <w:kern w:val="32"/>
      <w:sz w:val="32"/>
      <w:szCs w:val="32"/>
    </w:rPr>
  </w:style>
  <w:style w:type="character" w:customStyle="1" w:styleId="Heading2Char">
    <w:name w:val="Heading 2 Char"/>
    <w:basedOn w:val="DefaultParagraphFont"/>
    <w:link w:val="Heading2"/>
    <w:rsid w:val="00B96D56"/>
    <w:rPr>
      <w:rFonts w:ascii="Arial" w:eastAsia="Times New Roman" w:hAnsi="Arial" w:cs="Arial"/>
      <w:b/>
      <w:bCs/>
      <w:i/>
      <w:iCs/>
      <w:sz w:val="28"/>
      <w:szCs w:val="28"/>
      <w:lang w:eastAsia="ro-RO"/>
    </w:rPr>
  </w:style>
  <w:style w:type="character" w:customStyle="1" w:styleId="Heading3Char">
    <w:name w:val="Heading 3 Char"/>
    <w:basedOn w:val="DefaultParagraphFont"/>
    <w:link w:val="Heading3"/>
    <w:rsid w:val="00B96D56"/>
    <w:rPr>
      <w:rFonts w:ascii="Arial" w:eastAsia="Times New Roman" w:hAnsi="Arial" w:cs="Arial"/>
      <w:b/>
      <w:bCs/>
      <w:i/>
      <w:sz w:val="24"/>
      <w:szCs w:val="26"/>
      <w:lang w:eastAsia="ro-RO"/>
    </w:rPr>
  </w:style>
  <w:style w:type="character" w:customStyle="1" w:styleId="Heading4Char">
    <w:name w:val="Heading 4 Char"/>
    <w:basedOn w:val="DefaultParagraphFont"/>
    <w:link w:val="Heading4"/>
    <w:rsid w:val="00B96D56"/>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rsid w:val="00B96D56"/>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rsid w:val="00B96D56"/>
    <w:rPr>
      <w:rFonts w:ascii="Times New Roman" w:eastAsia="Times New Roman" w:hAnsi="Times New Roman" w:cs="Times New Roman"/>
      <w:b/>
      <w:bCs/>
    </w:rPr>
  </w:style>
  <w:style w:type="character" w:customStyle="1" w:styleId="Heading7Char">
    <w:name w:val="Heading 7 Char"/>
    <w:basedOn w:val="DefaultParagraphFont"/>
    <w:link w:val="Heading7"/>
    <w:rsid w:val="00B96D56"/>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B96D56"/>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B96D56"/>
    <w:rPr>
      <w:rFonts w:ascii="Arial" w:eastAsia="Times New Roman" w:hAnsi="Arial" w:cs="Arial"/>
    </w:rPr>
  </w:style>
  <w:style w:type="numbering" w:customStyle="1" w:styleId="NoList1">
    <w:name w:val="No List1"/>
    <w:next w:val="NoList"/>
    <w:semiHidden/>
    <w:unhideWhenUsed/>
    <w:rsid w:val="00B96D56"/>
  </w:style>
  <w:style w:type="paragraph" w:styleId="BodyText2">
    <w:name w:val="Body Text 2"/>
    <w:basedOn w:val="Normal"/>
    <w:link w:val="BodyText2Char"/>
    <w:rsid w:val="00B96D56"/>
    <w:pPr>
      <w:spacing w:after="0" w:line="360" w:lineRule="auto"/>
      <w:jc w:val="both"/>
    </w:pPr>
    <w:rPr>
      <w:rFonts w:ascii="TimesRomanR" w:eastAsia="Times New Roman" w:hAnsi="TimesRomanR" w:cs="Times New Roman"/>
      <w:sz w:val="24"/>
      <w:szCs w:val="20"/>
      <w:lang w:val="fr-FR"/>
    </w:rPr>
  </w:style>
  <w:style w:type="character" w:customStyle="1" w:styleId="BodyText2Char">
    <w:name w:val="Body Text 2 Char"/>
    <w:basedOn w:val="DefaultParagraphFont"/>
    <w:link w:val="BodyText2"/>
    <w:rsid w:val="00B96D56"/>
    <w:rPr>
      <w:rFonts w:ascii="TimesRomanR" w:eastAsia="Times New Roman" w:hAnsi="TimesRomanR" w:cs="Times New Roman"/>
      <w:sz w:val="24"/>
      <w:szCs w:val="20"/>
      <w:lang w:val="fr-FR"/>
    </w:rPr>
  </w:style>
  <w:style w:type="paragraph" w:styleId="BodyText">
    <w:name w:val="Body Text"/>
    <w:basedOn w:val="Normal"/>
    <w:link w:val="BodyTextChar"/>
    <w:rsid w:val="00B96D56"/>
    <w:pPr>
      <w:spacing w:after="0" w:line="360" w:lineRule="auto"/>
      <w:jc w:val="center"/>
    </w:pPr>
    <w:rPr>
      <w:rFonts w:ascii="TimesRomanR" w:eastAsia="Times New Roman" w:hAnsi="TimesRomanR" w:cs="Times New Roman"/>
      <w:sz w:val="24"/>
      <w:szCs w:val="20"/>
      <w:lang w:val="fr-FR"/>
    </w:rPr>
  </w:style>
  <w:style w:type="character" w:customStyle="1" w:styleId="BodyTextChar">
    <w:name w:val="Body Text Char"/>
    <w:basedOn w:val="DefaultParagraphFont"/>
    <w:link w:val="BodyText"/>
    <w:rsid w:val="00B96D56"/>
    <w:rPr>
      <w:rFonts w:ascii="TimesRomanR" w:eastAsia="Times New Roman" w:hAnsi="TimesRomanR" w:cs="Times New Roman"/>
      <w:sz w:val="24"/>
      <w:szCs w:val="20"/>
      <w:lang w:val="fr-FR"/>
    </w:rPr>
  </w:style>
  <w:style w:type="paragraph" w:styleId="Caption">
    <w:name w:val="caption"/>
    <w:basedOn w:val="Normal"/>
    <w:next w:val="Normal"/>
    <w:qFormat/>
    <w:rsid w:val="00B96D56"/>
    <w:pPr>
      <w:widowControl w:val="0"/>
      <w:suppressAutoHyphens/>
      <w:spacing w:after="0" w:line="360" w:lineRule="auto"/>
      <w:jc w:val="center"/>
    </w:pPr>
    <w:rPr>
      <w:rFonts w:ascii="Times New Roman" w:eastAsia="Times New Roman" w:hAnsi="Times New Roman" w:cs="Times New Roman"/>
      <w:b/>
      <w:bCs/>
      <w:sz w:val="24"/>
      <w:szCs w:val="20"/>
    </w:rPr>
  </w:style>
  <w:style w:type="paragraph" w:styleId="TOC1">
    <w:name w:val="toc 1"/>
    <w:basedOn w:val="Normal"/>
    <w:next w:val="Normal"/>
    <w:autoRedefine/>
    <w:semiHidden/>
    <w:rsid w:val="00B96D56"/>
    <w:pPr>
      <w:widowControl w:val="0"/>
      <w:numPr>
        <w:numId w:val="15"/>
      </w:numPr>
      <w:suppressAutoHyphens/>
      <w:spacing w:after="0" w:line="360" w:lineRule="auto"/>
      <w:ind w:left="0"/>
      <w:jc w:val="both"/>
    </w:pPr>
    <w:rPr>
      <w:rFonts w:ascii="Times New Roman" w:eastAsia="Times New Roman" w:hAnsi="Times New Roman" w:cs="Times New Roman"/>
      <w:sz w:val="24"/>
      <w:szCs w:val="24"/>
    </w:rPr>
  </w:style>
  <w:style w:type="paragraph" w:styleId="BodyText3">
    <w:name w:val="Body Text 3"/>
    <w:basedOn w:val="Normal"/>
    <w:link w:val="BodyText3Char"/>
    <w:rsid w:val="00B96D56"/>
    <w:pPr>
      <w:widowControl w:val="0"/>
      <w:suppressAutoHyphens/>
      <w:spacing w:after="0" w:line="360" w:lineRule="auto"/>
      <w:jc w:val="center"/>
    </w:pPr>
    <w:rPr>
      <w:rFonts w:ascii="Times New Roman" w:eastAsia="Times New Roman" w:hAnsi="Times New Roman" w:cs="Times New Roman"/>
      <w:sz w:val="20"/>
      <w:szCs w:val="24"/>
    </w:rPr>
  </w:style>
  <w:style w:type="character" w:customStyle="1" w:styleId="BodyText3Char">
    <w:name w:val="Body Text 3 Char"/>
    <w:basedOn w:val="DefaultParagraphFont"/>
    <w:link w:val="BodyText3"/>
    <w:rsid w:val="00B96D56"/>
    <w:rPr>
      <w:rFonts w:ascii="Times New Roman" w:eastAsia="Times New Roman" w:hAnsi="Times New Roman" w:cs="Times New Roman"/>
      <w:sz w:val="20"/>
      <w:szCs w:val="24"/>
    </w:rPr>
  </w:style>
  <w:style w:type="paragraph" w:customStyle="1" w:styleId="rr">
    <w:name w:val="rr"/>
    <w:basedOn w:val="BlockText"/>
    <w:rsid w:val="00B96D56"/>
    <w:pPr>
      <w:spacing w:after="0" w:line="480" w:lineRule="auto"/>
      <w:ind w:left="0" w:right="0"/>
    </w:pPr>
    <w:rPr>
      <w:rFonts w:ascii="Shruti" w:hAnsi="Shruti"/>
      <w:b/>
      <w:i/>
      <w:smallCaps/>
      <w:sz w:val="28"/>
      <w14:shadow w14:blurRad="50800" w14:dist="38100" w14:dir="2700000" w14:sx="100000" w14:sy="100000" w14:kx="0" w14:ky="0" w14:algn="tl">
        <w14:srgbClr w14:val="000000">
          <w14:alpha w14:val="60000"/>
        </w14:srgbClr>
      </w14:shadow>
    </w:rPr>
  </w:style>
  <w:style w:type="paragraph" w:styleId="BlockText">
    <w:name w:val="Block Text"/>
    <w:basedOn w:val="Normal"/>
    <w:rsid w:val="00B96D56"/>
    <w:pPr>
      <w:widowControl w:val="0"/>
      <w:suppressAutoHyphens/>
      <w:spacing w:after="120" w:line="360" w:lineRule="auto"/>
      <w:ind w:left="1440" w:right="1440"/>
    </w:pPr>
    <w:rPr>
      <w:rFonts w:ascii="Times New Roman" w:eastAsia="Times New Roman" w:hAnsi="Times New Roman" w:cs="Times New Roman"/>
      <w:sz w:val="24"/>
      <w:szCs w:val="24"/>
    </w:rPr>
  </w:style>
  <w:style w:type="paragraph" w:customStyle="1" w:styleId="xx">
    <w:name w:val="xx"/>
    <w:basedOn w:val="Normal"/>
    <w:rsid w:val="00B96D56"/>
    <w:pPr>
      <w:widowControl w:val="0"/>
      <w:suppressAutoHyphens/>
      <w:spacing w:after="0" w:line="360" w:lineRule="auto"/>
    </w:pPr>
    <w:rPr>
      <w:rFonts w:ascii="Times New Roman" w:eastAsia="Times New Roman" w:hAnsi="Times New Roman" w:cs="Times New Roman"/>
      <w:b/>
      <w:i/>
      <w:smallCaps/>
      <w:color w:val="FF0000"/>
      <w:sz w:val="24"/>
      <w:szCs w:val="24"/>
    </w:rPr>
  </w:style>
  <w:style w:type="paragraph" w:customStyle="1" w:styleId="Style1">
    <w:name w:val="Style1"/>
    <w:basedOn w:val="Normal"/>
    <w:rsid w:val="00B96D56"/>
    <w:pPr>
      <w:widowControl w:val="0"/>
      <w:suppressAutoHyphens/>
      <w:spacing w:after="0" w:line="360" w:lineRule="auto"/>
    </w:pPr>
    <w:rPr>
      <w:rFonts w:ascii="Times New Roman" w:eastAsia="Times New Roman" w:hAnsi="Times New Roman" w:cs="Times New Roman"/>
      <w:b/>
      <w:i/>
      <w:smallCaps/>
      <w:color w:val="008000"/>
      <w:sz w:val="28"/>
      <w:szCs w:val="24"/>
    </w:rPr>
  </w:style>
  <w:style w:type="paragraph" w:customStyle="1" w:styleId="zz">
    <w:name w:val="zz"/>
    <w:basedOn w:val="Normal"/>
    <w:rsid w:val="00B96D56"/>
    <w:pPr>
      <w:widowControl w:val="0"/>
      <w:suppressAutoHyphens/>
      <w:spacing w:after="0" w:line="360" w:lineRule="auto"/>
    </w:pPr>
    <w:rPr>
      <w:rFonts w:ascii="Times New Roman" w:eastAsia="Times New Roman" w:hAnsi="Times New Roman" w:cs="Times New Roman"/>
      <w:color w:val="00FF00"/>
      <w:sz w:val="24"/>
      <w:szCs w:val="24"/>
    </w:rPr>
  </w:style>
  <w:style w:type="character" w:styleId="Hyperlink">
    <w:name w:val="Hyperlink"/>
    <w:rsid w:val="00B96D56"/>
    <w:rPr>
      <w:color w:val="auto"/>
      <w:u w:val="none"/>
    </w:rPr>
  </w:style>
  <w:style w:type="paragraph" w:styleId="Header">
    <w:name w:val="header"/>
    <w:basedOn w:val="Normal"/>
    <w:link w:val="HeaderChar"/>
    <w:rsid w:val="00B96D56"/>
    <w:pPr>
      <w:widowControl w:val="0"/>
      <w:tabs>
        <w:tab w:val="center" w:pos="4320"/>
        <w:tab w:val="right" w:pos="8640"/>
      </w:tabs>
      <w:suppressAutoHyphens/>
      <w:spacing w:after="0" w:line="36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B96D56"/>
    <w:rPr>
      <w:rFonts w:ascii="Times New Roman" w:eastAsia="Times New Roman" w:hAnsi="Times New Roman" w:cs="Times New Roman"/>
      <w:sz w:val="24"/>
      <w:szCs w:val="24"/>
    </w:rPr>
  </w:style>
  <w:style w:type="paragraph" w:styleId="Footer">
    <w:name w:val="footer"/>
    <w:basedOn w:val="Normal"/>
    <w:link w:val="FooterChar"/>
    <w:rsid w:val="00B96D56"/>
    <w:pPr>
      <w:widowControl w:val="0"/>
      <w:tabs>
        <w:tab w:val="center" w:pos="4320"/>
        <w:tab w:val="right" w:pos="8640"/>
      </w:tabs>
      <w:suppressAutoHyphens/>
      <w:spacing w:after="0" w:line="36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rsid w:val="00B96D56"/>
    <w:rPr>
      <w:rFonts w:ascii="Times New Roman" w:eastAsia="Times New Roman" w:hAnsi="Times New Roman" w:cs="Times New Roman"/>
      <w:sz w:val="24"/>
      <w:szCs w:val="24"/>
    </w:rPr>
  </w:style>
  <w:style w:type="character" w:styleId="PageNumber">
    <w:name w:val="page number"/>
    <w:basedOn w:val="DefaultParagraphFont"/>
    <w:rsid w:val="00B96D56"/>
  </w:style>
  <w:style w:type="paragraph" w:styleId="BodyTextIndent">
    <w:name w:val="Body Text Indent"/>
    <w:basedOn w:val="Normal"/>
    <w:link w:val="BodyTextIndentChar"/>
    <w:rsid w:val="00B96D56"/>
    <w:pPr>
      <w:autoSpaceDE w:val="0"/>
      <w:autoSpaceDN w:val="0"/>
      <w:spacing w:after="0" w:line="240" w:lineRule="auto"/>
      <w:jc w:val="both"/>
    </w:pPr>
    <w:rPr>
      <w:rFonts w:ascii="Arial" w:eastAsia="Times New Roman" w:hAnsi="Arial" w:cs="Arial"/>
      <w:b/>
      <w:bCs/>
      <w:sz w:val="28"/>
      <w:szCs w:val="28"/>
    </w:rPr>
  </w:style>
  <w:style w:type="character" w:customStyle="1" w:styleId="BodyTextIndentChar">
    <w:name w:val="Body Text Indent Char"/>
    <w:basedOn w:val="DefaultParagraphFont"/>
    <w:link w:val="BodyTextIndent"/>
    <w:rsid w:val="00B96D56"/>
    <w:rPr>
      <w:rFonts w:ascii="Arial" w:eastAsia="Times New Roman" w:hAnsi="Arial" w:cs="Arial"/>
      <w:b/>
      <w:bCs/>
      <w:sz w:val="28"/>
      <w:szCs w:val="28"/>
    </w:rPr>
  </w:style>
  <w:style w:type="paragraph" w:styleId="BodyTextIndent2">
    <w:name w:val="Body Text Indent 2"/>
    <w:basedOn w:val="Normal"/>
    <w:link w:val="BodyTextIndent2Char"/>
    <w:rsid w:val="00B96D56"/>
    <w:pPr>
      <w:autoSpaceDE w:val="0"/>
      <w:autoSpaceDN w:val="0"/>
      <w:spacing w:after="0" w:line="240" w:lineRule="auto"/>
      <w:ind w:left="1080"/>
      <w:jc w:val="both"/>
    </w:pPr>
    <w:rPr>
      <w:rFonts w:ascii="Arial" w:eastAsia="Times New Roman" w:hAnsi="Arial" w:cs="Arial"/>
      <w:sz w:val="24"/>
      <w:szCs w:val="24"/>
    </w:rPr>
  </w:style>
  <w:style w:type="character" w:customStyle="1" w:styleId="BodyTextIndent2Char">
    <w:name w:val="Body Text Indent 2 Char"/>
    <w:basedOn w:val="DefaultParagraphFont"/>
    <w:link w:val="BodyTextIndent2"/>
    <w:rsid w:val="00B96D56"/>
    <w:rPr>
      <w:rFonts w:ascii="Arial" w:eastAsia="Times New Roman" w:hAnsi="Arial" w:cs="Arial"/>
      <w:sz w:val="24"/>
      <w:szCs w:val="24"/>
    </w:rPr>
  </w:style>
  <w:style w:type="paragraph" w:customStyle="1" w:styleId="LNT">
    <w:name w:val="LNT"/>
    <w:basedOn w:val="Normal"/>
    <w:rsid w:val="00B96D56"/>
    <w:pPr>
      <w:autoSpaceDE w:val="0"/>
      <w:autoSpaceDN w:val="0"/>
      <w:spacing w:before="120" w:after="0" w:line="360" w:lineRule="auto"/>
      <w:jc w:val="both"/>
    </w:pPr>
    <w:rPr>
      <w:rFonts w:ascii="Arial" w:eastAsia="Times New Roman" w:hAnsi="Arial" w:cs="Arial"/>
      <w:sz w:val="24"/>
      <w:szCs w:val="24"/>
    </w:rPr>
  </w:style>
  <w:style w:type="paragraph" w:styleId="BodyTextIndent3">
    <w:name w:val="Body Text Indent 3"/>
    <w:basedOn w:val="Normal"/>
    <w:link w:val="BodyTextIndent3Char"/>
    <w:rsid w:val="00B96D56"/>
    <w:pPr>
      <w:tabs>
        <w:tab w:val="num" w:pos="1440"/>
      </w:tabs>
      <w:autoSpaceDE w:val="0"/>
      <w:autoSpaceDN w:val="0"/>
      <w:spacing w:after="0" w:line="240" w:lineRule="auto"/>
      <w:ind w:left="1440"/>
      <w:jc w:val="both"/>
    </w:pPr>
    <w:rPr>
      <w:rFonts w:ascii="Arial" w:eastAsia="Times New Roman" w:hAnsi="Arial" w:cs="Arial"/>
      <w:sz w:val="24"/>
      <w:szCs w:val="24"/>
    </w:rPr>
  </w:style>
  <w:style w:type="character" w:customStyle="1" w:styleId="BodyTextIndent3Char">
    <w:name w:val="Body Text Indent 3 Char"/>
    <w:basedOn w:val="DefaultParagraphFont"/>
    <w:link w:val="BodyTextIndent3"/>
    <w:rsid w:val="00B96D56"/>
    <w:rPr>
      <w:rFonts w:ascii="Arial" w:eastAsia="Times New Roman" w:hAnsi="Arial" w:cs="Arial"/>
      <w:sz w:val="24"/>
      <w:szCs w:val="24"/>
    </w:rPr>
  </w:style>
  <w:style w:type="paragraph" w:styleId="Title">
    <w:name w:val="Title"/>
    <w:basedOn w:val="Normal"/>
    <w:link w:val="TitleChar"/>
    <w:qFormat/>
    <w:rsid w:val="00B96D56"/>
    <w:pPr>
      <w:autoSpaceDE w:val="0"/>
      <w:autoSpaceDN w:val="0"/>
      <w:spacing w:after="0" w:line="360" w:lineRule="auto"/>
      <w:jc w:val="center"/>
    </w:pPr>
    <w:rPr>
      <w:rFonts w:ascii="Arial" w:eastAsia="Times New Roman" w:hAnsi="Arial" w:cs="Arial"/>
      <w:b/>
      <w:bCs/>
      <w:sz w:val="24"/>
      <w:szCs w:val="24"/>
    </w:rPr>
  </w:style>
  <w:style w:type="character" w:customStyle="1" w:styleId="TitleChar">
    <w:name w:val="Title Char"/>
    <w:basedOn w:val="DefaultParagraphFont"/>
    <w:link w:val="Title"/>
    <w:rsid w:val="00B96D56"/>
    <w:rPr>
      <w:rFonts w:ascii="Arial" w:eastAsia="Times New Roman" w:hAnsi="Arial" w:cs="Arial"/>
      <w:b/>
      <w:bCs/>
      <w:sz w:val="24"/>
      <w:szCs w:val="24"/>
    </w:rPr>
  </w:style>
  <w:style w:type="paragraph" w:customStyle="1" w:styleId="NewHeading1">
    <w:name w:val="NewHeading 1"/>
    <w:basedOn w:val="Normal"/>
    <w:rsid w:val="00B96D56"/>
    <w:pPr>
      <w:numPr>
        <w:numId w:val="6"/>
      </w:numPr>
      <w:tabs>
        <w:tab w:val="num" w:pos="1134"/>
      </w:tabs>
      <w:autoSpaceDE w:val="0"/>
      <w:autoSpaceDN w:val="0"/>
      <w:spacing w:before="120" w:after="0" w:line="240" w:lineRule="auto"/>
      <w:ind w:left="1134" w:hanging="1134"/>
      <w:jc w:val="both"/>
    </w:pPr>
    <w:rPr>
      <w:rFonts w:ascii="Arial" w:eastAsia="Times New Roman" w:hAnsi="Arial" w:cs="Arial"/>
      <w:sz w:val="24"/>
      <w:szCs w:val="24"/>
    </w:rPr>
  </w:style>
  <w:style w:type="paragraph" w:customStyle="1" w:styleId="NewHeading2">
    <w:name w:val="NewHeading 2"/>
    <w:basedOn w:val="Normal"/>
    <w:rsid w:val="00B96D56"/>
    <w:pPr>
      <w:numPr>
        <w:ilvl w:val="1"/>
        <w:numId w:val="6"/>
      </w:numPr>
      <w:tabs>
        <w:tab w:val="num" w:pos="851"/>
      </w:tabs>
      <w:autoSpaceDE w:val="0"/>
      <w:autoSpaceDN w:val="0"/>
      <w:spacing w:before="120" w:after="0" w:line="240" w:lineRule="auto"/>
      <w:ind w:left="851" w:hanging="851"/>
      <w:jc w:val="both"/>
    </w:pPr>
    <w:rPr>
      <w:rFonts w:ascii="Arial" w:eastAsia="Times New Roman" w:hAnsi="Arial" w:cs="Arial"/>
      <w:sz w:val="24"/>
      <w:szCs w:val="24"/>
    </w:rPr>
  </w:style>
  <w:style w:type="paragraph" w:customStyle="1" w:styleId="NewHeading3">
    <w:name w:val="New Heading 3"/>
    <w:basedOn w:val="Normal"/>
    <w:rsid w:val="00B96D56"/>
    <w:pPr>
      <w:numPr>
        <w:ilvl w:val="2"/>
        <w:numId w:val="6"/>
      </w:numPr>
      <w:tabs>
        <w:tab w:val="num" w:pos="851"/>
      </w:tabs>
      <w:autoSpaceDE w:val="0"/>
      <w:autoSpaceDN w:val="0"/>
      <w:spacing w:before="120" w:after="0" w:line="240" w:lineRule="auto"/>
      <w:ind w:left="851" w:hanging="851"/>
      <w:jc w:val="both"/>
    </w:pPr>
    <w:rPr>
      <w:rFonts w:ascii="Arial" w:eastAsia="Times New Roman" w:hAnsi="Arial" w:cs="Arial"/>
      <w:sz w:val="24"/>
      <w:szCs w:val="24"/>
    </w:rPr>
  </w:style>
  <w:style w:type="paragraph" w:customStyle="1" w:styleId="NewHeading4">
    <w:name w:val="New Heading 4"/>
    <w:basedOn w:val="Normal"/>
    <w:rsid w:val="00B96D56"/>
    <w:pPr>
      <w:numPr>
        <w:ilvl w:val="3"/>
        <w:numId w:val="6"/>
      </w:numPr>
      <w:tabs>
        <w:tab w:val="num" w:pos="1080"/>
      </w:tabs>
      <w:autoSpaceDE w:val="0"/>
      <w:autoSpaceDN w:val="0"/>
      <w:spacing w:before="120" w:after="0" w:line="240" w:lineRule="auto"/>
      <w:ind w:left="851" w:hanging="851"/>
      <w:jc w:val="both"/>
    </w:pPr>
    <w:rPr>
      <w:rFonts w:ascii="Arial" w:eastAsia="Times New Roman" w:hAnsi="Arial" w:cs="Arial"/>
      <w:sz w:val="24"/>
      <w:szCs w:val="24"/>
    </w:rPr>
  </w:style>
  <w:style w:type="paragraph" w:customStyle="1" w:styleId="NewBulletText">
    <w:name w:val="New Bullet Text"/>
    <w:basedOn w:val="Normal"/>
    <w:rsid w:val="00B96D56"/>
    <w:pPr>
      <w:numPr>
        <w:numId w:val="7"/>
      </w:numPr>
      <w:autoSpaceDE w:val="0"/>
      <w:autoSpaceDN w:val="0"/>
      <w:spacing w:before="120" w:after="0" w:line="240" w:lineRule="auto"/>
      <w:jc w:val="both"/>
    </w:pPr>
    <w:rPr>
      <w:rFonts w:ascii="Arial" w:eastAsia="Times New Roman" w:hAnsi="Arial" w:cs="Arial"/>
      <w:sz w:val="24"/>
      <w:szCs w:val="24"/>
    </w:rPr>
  </w:style>
  <w:style w:type="paragraph" w:styleId="EndnoteText">
    <w:name w:val="endnote text"/>
    <w:basedOn w:val="Normal"/>
    <w:link w:val="EndnoteTextChar"/>
    <w:semiHidden/>
    <w:rsid w:val="00B96D56"/>
    <w:pPr>
      <w:widowControl w:val="0"/>
      <w:autoSpaceDE w:val="0"/>
      <w:autoSpaceDN w:val="0"/>
      <w:spacing w:after="0" w:line="240" w:lineRule="auto"/>
    </w:pPr>
    <w:rPr>
      <w:rFonts w:ascii="Script" w:eastAsia="Times New Roman" w:hAnsi="Script" w:cs="Times New Roman"/>
      <w:sz w:val="24"/>
      <w:szCs w:val="24"/>
    </w:rPr>
  </w:style>
  <w:style w:type="character" w:customStyle="1" w:styleId="EndnoteTextChar">
    <w:name w:val="Endnote Text Char"/>
    <w:basedOn w:val="DefaultParagraphFont"/>
    <w:link w:val="EndnoteText"/>
    <w:semiHidden/>
    <w:rsid w:val="00B96D56"/>
    <w:rPr>
      <w:rFonts w:ascii="Script" w:eastAsia="Times New Roman" w:hAnsi="Script" w:cs="Times New Roman"/>
      <w:sz w:val="24"/>
      <w:szCs w:val="24"/>
    </w:rPr>
  </w:style>
  <w:style w:type="character" w:styleId="CommentReference">
    <w:name w:val="annotation reference"/>
    <w:semiHidden/>
    <w:rsid w:val="00B96D56"/>
    <w:rPr>
      <w:sz w:val="16"/>
      <w:szCs w:val="16"/>
    </w:rPr>
  </w:style>
  <w:style w:type="paragraph" w:styleId="CommentText">
    <w:name w:val="annotation text"/>
    <w:basedOn w:val="Normal"/>
    <w:link w:val="CommentTextChar"/>
    <w:semiHidden/>
    <w:rsid w:val="00B96D56"/>
    <w:pPr>
      <w:autoSpaceDE w:val="0"/>
      <w:autoSpaceDN w:val="0"/>
      <w:spacing w:after="0" w:line="240" w:lineRule="auto"/>
    </w:pPr>
    <w:rPr>
      <w:rFonts w:ascii="Arial" w:eastAsia="Times New Roman" w:hAnsi="Arial" w:cs="Times New Roman"/>
      <w:sz w:val="24"/>
      <w:szCs w:val="20"/>
    </w:rPr>
  </w:style>
  <w:style w:type="character" w:customStyle="1" w:styleId="CommentTextChar">
    <w:name w:val="Comment Text Char"/>
    <w:basedOn w:val="DefaultParagraphFont"/>
    <w:link w:val="CommentText"/>
    <w:semiHidden/>
    <w:rsid w:val="00B96D56"/>
    <w:rPr>
      <w:rFonts w:ascii="Arial" w:eastAsia="Times New Roman" w:hAnsi="Arial" w:cs="Times New Roman"/>
      <w:sz w:val="24"/>
      <w:szCs w:val="20"/>
    </w:rPr>
  </w:style>
  <w:style w:type="paragraph" w:styleId="BalloonText">
    <w:name w:val="Balloon Text"/>
    <w:basedOn w:val="Normal"/>
    <w:link w:val="BalloonTextChar"/>
    <w:semiHidden/>
    <w:rsid w:val="00B96D56"/>
    <w:pPr>
      <w:autoSpaceDE w:val="0"/>
      <w:autoSpaceDN w:val="0"/>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B96D56"/>
    <w:rPr>
      <w:rFonts w:ascii="Tahoma" w:eastAsia="Times New Roman" w:hAnsi="Tahoma" w:cs="Tahoma"/>
      <w:sz w:val="16"/>
      <w:szCs w:val="16"/>
    </w:rPr>
  </w:style>
  <w:style w:type="paragraph" w:customStyle="1" w:styleId="TableHead">
    <w:name w:val="Table Head"/>
    <w:basedOn w:val="Paragraph"/>
    <w:rsid w:val="00B96D56"/>
    <w:pPr>
      <w:keepNext/>
    </w:pPr>
    <w:rPr>
      <w:b/>
      <w:bCs/>
    </w:rPr>
  </w:style>
  <w:style w:type="paragraph" w:customStyle="1" w:styleId="Paragraph">
    <w:name w:val="Paragraph"/>
    <w:basedOn w:val="Normal"/>
    <w:rsid w:val="00B96D56"/>
    <w:pPr>
      <w:tabs>
        <w:tab w:val="left" w:pos="720"/>
      </w:tabs>
      <w:suppressAutoHyphens/>
      <w:autoSpaceDE w:val="0"/>
      <w:autoSpaceDN w:val="0"/>
      <w:spacing w:before="120" w:after="120" w:line="240" w:lineRule="auto"/>
    </w:pPr>
    <w:rPr>
      <w:rFonts w:ascii="Arial" w:eastAsia="Times New Roman" w:hAnsi="Arial" w:cs="Arial"/>
      <w:spacing w:val="-2"/>
      <w:sz w:val="24"/>
      <w:szCs w:val="20"/>
    </w:rPr>
  </w:style>
  <w:style w:type="paragraph" w:styleId="Subtitle">
    <w:name w:val="Subtitle"/>
    <w:basedOn w:val="Normal"/>
    <w:link w:val="SubtitleChar"/>
    <w:qFormat/>
    <w:rsid w:val="00B96D56"/>
    <w:pPr>
      <w:autoSpaceDE w:val="0"/>
      <w:autoSpaceDN w:val="0"/>
      <w:spacing w:after="0" w:line="240" w:lineRule="auto"/>
      <w:jc w:val="both"/>
    </w:pPr>
    <w:rPr>
      <w:rFonts w:ascii="Arial" w:eastAsia="Times New Roman" w:hAnsi="Arial" w:cs="Arial"/>
      <w:b/>
      <w:bCs/>
      <w:sz w:val="28"/>
      <w:szCs w:val="28"/>
    </w:rPr>
  </w:style>
  <w:style w:type="character" w:customStyle="1" w:styleId="SubtitleChar">
    <w:name w:val="Subtitle Char"/>
    <w:basedOn w:val="DefaultParagraphFont"/>
    <w:link w:val="Subtitle"/>
    <w:rsid w:val="00B96D56"/>
    <w:rPr>
      <w:rFonts w:ascii="Arial" w:eastAsia="Times New Roman" w:hAnsi="Arial" w:cs="Arial"/>
      <w:b/>
      <w:bCs/>
      <w:sz w:val="28"/>
      <w:szCs w:val="28"/>
    </w:rPr>
  </w:style>
  <w:style w:type="paragraph" w:styleId="TOC2">
    <w:name w:val="toc 2"/>
    <w:basedOn w:val="Normal"/>
    <w:next w:val="Normal"/>
    <w:autoRedefine/>
    <w:semiHidden/>
    <w:rsid w:val="00B96D56"/>
    <w:pPr>
      <w:autoSpaceDE w:val="0"/>
      <w:autoSpaceDN w:val="0"/>
      <w:spacing w:after="0" w:line="240" w:lineRule="auto"/>
      <w:ind w:left="200"/>
    </w:pPr>
    <w:rPr>
      <w:rFonts w:ascii="Arial" w:eastAsia="Times New Roman" w:hAnsi="Arial" w:cs="Times New Roman"/>
      <w:sz w:val="24"/>
      <w:szCs w:val="20"/>
    </w:rPr>
  </w:style>
  <w:style w:type="paragraph" w:styleId="TOC3">
    <w:name w:val="toc 3"/>
    <w:basedOn w:val="Normal"/>
    <w:next w:val="Normal"/>
    <w:autoRedefine/>
    <w:semiHidden/>
    <w:rsid w:val="00B96D56"/>
    <w:pPr>
      <w:autoSpaceDE w:val="0"/>
      <w:autoSpaceDN w:val="0"/>
      <w:spacing w:after="0" w:line="240" w:lineRule="auto"/>
      <w:ind w:left="400"/>
    </w:pPr>
    <w:rPr>
      <w:rFonts w:ascii="Arial" w:eastAsia="Times New Roman" w:hAnsi="Arial" w:cs="Times New Roman"/>
      <w:sz w:val="24"/>
      <w:szCs w:val="20"/>
    </w:rPr>
  </w:style>
  <w:style w:type="paragraph" w:styleId="TOC4">
    <w:name w:val="toc 4"/>
    <w:basedOn w:val="Normal"/>
    <w:next w:val="Normal"/>
    <w:autoRedefine/>
    <w:semiHidden/>
    <w:rsid w:val="00B96D56"/>
    <w:pPr>
      <w:autoSpaceDE w:val="0"/>
      <w:autoSpaceDN w:val="0"/>
      <w:spacing w:after="0" w:line="240" w:lineRule="auto"/>
      <w:ind w:left="600"/>
    </w:pPr>
    <w:rPr>
      <w:rFonts w:ascii="Arial" w:eastAsia="Times New Roman" w:hAnsi="Arial" w:cs="Times New Roman"/>
      <w:sz w:val="24"/>
      <w:szCs w:val="20"/>
    </w:rPr>
  </w:style>
  <w:style w:type="paragraph" w:styleId="TOC5">
    <w:name w:val="toc 5"/>
    <w:basedOn w:val="Normal"/>
    <w:next w:val="Normal"/>
    <w:autoRedefine/>
    <w:semiHidden/>
    <w:rsid w:val="00B96D56"/>
    <w:pPr>
      <w:autoSpaceDE w:val="0"/>
      <w:autoSpaceDN w:val="0"/>
      <w:spacing w:after="0" w:line="240" w:lineRule="auto"/>
      <w:ind w:left="800"/>
    </w:pPr>
    <w:rPr>
      <w:rFonts w:ascii="Arial" w:eastAsia="Times New Roman" w:hAnsi="Arial" w:cs="Times New Roman"/>
      <w:sz w:val="24"/>
      <w:szCs w:val="20"/>
    </w:rPr>
  </w:style>
  <w:style w:type="paragraph" w:styleId="TOC6">
    <w:name w:val="toc 6"/>
    <w:basedOn w:val="Normal"/>
    <w:next w:val="Normal"/>
    <w:autoRedefine/>
    <w:semiHidden/>
    <w:rsid w:val="00B96D56"/>
    <w:pPr>
      <w:autoSpaceDE w:val="0"/>
      <w:autoSpaceDN w:val="0"/>
      <w:spacing w:after="0" w:line="240" w:lineRule="auto"/>
      <w:ind w:left="1000"/>
    </w:pPr>
    <w:rPr>
      <w:rFonts w:ascii="Arial" w:eastAsia="Times New Roman" w:hAnsi="Arial" w:cs="Times New Roman"/>
      <w:sz w:val="24"/>
      <w:szCs w:val="20"/>
    </w:rPr>
  </w:style>
  <w:style w:type="paragraph" w:styleId="TOC7">
    <w:name w:val="toc 7"/>
    <w:basedOn w:val="Normal"/>
    <w:next w:val="Normal"/>
    <w:autoRedefine/>
    <w:semiHidden/>
    <w:rsid w:val="00B96D56"/>
    <w:pPr>
      <w:autoSpaceDE w:val="0"/>
      <w:autoSpaceDN w:val="0"/>
      <w:spacing w:after="0" w:line="240" w:lineRule="auto"/>
      <w:ind w:left="1200"/>
    </w:pPr>
    <w:rPr>
      <w:rFonts w:ascii="Arial" w:eastAsia="Times New Roman" w:hAnsi="Arial" w:cs="Times New Roman"/>
      <w:sz w:val="24"/>
      <w:szCs w:val="20"/>
    </w:rPr>
  </w:style>
  <w:style w:type="paragraph" w:styleId="TOC8">
    <w:name w:val="toc 8"/>
    <w:basedOn w:val="Normal"/>
    <w:next w:val="Normal"/>
    <w:autoRedefine/>
    <w:semiHidden/>
    <w:rsid w:val="00B96D56"/>
    <w:pPr>
      <w:autoSpaceDE w:val="0"/>
      <w:autoSpaceDN w:val="0"/>
      <w:spacing w:after="0" w:line="240" w:lineRule="auto"/>
      <w:ind w:left="1400"/>
    </w:pPr>
    <w:rPr>
      <w:rFonts w:ascii="Arial" w:eastAsia="Times New Roman" w:hAnsi="Arial" w:cs="Times New Roman"/>
      <w:sz w:val="24"/>
      <w:szCs w:val="20"/>
    </w:rPr>
  </w:style>
  <w:style w:type="paragraph" w:styleId="TOC9">
    <w:name w:val="toc 9"/>
    <w:basedOn w:val="Normal"/>
    <w:next w:val="Normal"/>
    <w:autoRedefine/>
    <w:semiHidden/>
    <w:rsid w:val="00B96D56"/>
    <w:pPr>
      <w:autoSpaceDE w:val="0"/>
      <w:autoSpaceDN w:val="0"/>
      <w:spacing w:after="0" w:line="240" w:lineRule="auto"/>
      <w:ind w:left="1600"/>
    </w:pPr>
    <w:rPr>
      <w:rFonts w:ascii="Arial" w:eastAsia="Times New Roman" w:hAnsi="Arial" w:cs="Times New Roman"/>
      <w:sz w:val="24"/>
      <w:szCs w:val="20"/>
    </w:rPr>
  </w:style>
  <w:style w:type="character" w:styleId="FollowedHyperlink">
    <w:name w:val="FollowedHyperlink"/>
    <w:rsid w:val="00B96D56"/>
    <w:rPr>
      <w:color w:val="800080"/>
      <w:u w:val="single"/>
    </w:rPr>
  </w:style>
  <w:style w:type="paragraph" w:styleId="FootnoteText">
    <w:name w:val="footnote text"/>
    <w:basedOn w:val="Normal"/>
    <w:link w:val="FootnoteTextChar"/>
    <w:semiHidden/>
    <w:rsid w:val="00B96D56"/>
    <w:pPr>
      <w:spacing w:after="0" w:line="240" w:lineRule="auto"/>
    </w:pPr>
    <w:rPr>
      <w:rFonts w:ascii="ArialUpR" w:eastAsia="Times New Roman" w:hAnsi="ArialUpR" w:cs="Times New Roman"/>
      <w:sz w:val="24"/>
      <w:szCs w:val="20"/>
      <w:lang w:val="fr-FR"/>
    </w:rPr>
  </w:style>
  <w:style w:type="character" w:customStyle="1" w:styleId="FootnoteTextChar">
    <w:name w:val="Footnote Text Char"/>
    <w:basedOn w:val="DefaultParagraphFont"/>
    <w:link w:val="FootnoteText"/>
    <w:semiHidden/>
    <w:rsid w:val="00B96D56"/>
    <w:rPr>
      <w:rFonts w:ascii="ArialUpR" w:eastAsia="Times New Roman" w:hAnsi="ArialUpR" w:cs="Times New Roman"/>
      <w:sz w:val="24"/>
      <w:szCs w:val="20"/>
      <w:lang w:val="fr-FR"/>
    </w:rPr>
  </w:style>
  <w:style w:type="table" w:styleId="TableGrid">
    <w:name w:val="Table Grid"/>
    <w:basedOn w:val="TableNormal"/>
    <w:rsid w:val="00B96D56"/>
    <w:pPr>
      <w:widowControl w:val="0"/>
      <w:suppressAutoHyphens/>
      <w:spacing w:after="0" w:line="360" w:lineRule="auto"/>
    </w:pPr>
    <w:rPr>
      <w:rFonts w:ascii="Times New Roman" w:eastAsia="Times New Roman" w:hAnsi="Times New Roman" w:cs="Times New Roman"/>
      <w:sz w:val="20"/>
      <w:szCs w:val="20"/>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
    <w:name w:val="def"/>
    <w:rsid w:val="00B96D56"/>
  </w:style>
  <w:style w:type="paragraph" w:styleId="CommentSubject">
    <w:name w:val="annotation subject"/>
    <w:basedOn w:val="CommentText"/>
    <w:next w:val="CommentText"/>
    <w:link w:val="CommentSubjectChar"/>
    <w:rsid w:val="00B96D56"/>
    <w:pPr>
      <w:widowControl w:val="0"/>
      <w:suppressAutoHyphens/>
      <w:autoSpaceDE/>
      <w:autoSpaceDN/>
      <w:spacing w:line="360" w:lineRule="auto"/>
    </w:pPr>
    <w:rPr>
      <w:rFonts w:ascii="Times New Roman" w:hAnsi="Times New Roman"/>
      <w:b/>
      <w:bCs/>
      <w:sz w:val="20"/>
    </w:rPr>
  </w:style>
  <w:style w:type="character" w:customStyle="1" w:styleId="CommentSubjectChar">
    <w:name w:val="Comment Subject Char"/>
    <w:basedOn w:val="CommentTextChar"/>
    <w:link w:val="CommentSubject"/>
    <w:rsid w:val="00B96D56"/>
    <w:rPr>
      <w:rFonts w:ascii="Times New Roman" w:eastAsia="Times New Roman" w:hAnsi="Times New Roman" w:cs="Times New Roman"/>
      <w:b/>
      <w:bCs/>
      <w:sz w:val="20"/>
      <w:szCs w:val="20"/>
    </w:rPr>
  </w:style>
  <w:style w:type="paragraph" w:styleId="Revision">
    <w:name w:val="Revision"/>
    <w:hidden/>
    <w:uiPriority w:val="99"/>
    <w:semiHidden/>
    <w:rsid w:val="00B96D56"/>
    <w:pPr>
      <w:spacing w:after="0" w:line="240" w:lineRule="auto"/>
    </w:pPr>
    <w:rPr>
      <w:rFonts w:ascii="Times New Roman" w:eastAsia="Times New Roman" w:hAnsi="Times New Roman" w:cs="Times New Roman"/>
      <w:sz w:val="24"/>
      <w:szCs w:val="24"/>
    </w:rPr>
  </w:style>
  <w:style w:type="character" w:styleId="Emphasis">
    <w:name w:val="Emphasis"/>
    <w:uiPriority w:val="20"/>
    <w:qFormat/>
    <w:rsid w:val="00B96D56"/>
    <w:rPr>
      <w:b/>
      <w:bCs/>
      <w:i w:val="0"/>
      <w:iCs w:val="0"/>
    </w:rPr>
  </w:style>
  <w:style w:type="character" w:customStyle="1" w:styleId="st1">
    <w:name w:val="st1"/>
    <w:rsid w:val="00B96D56"/>
  </w:style>
  <w:style w:type="table" w:customStyle="1" w:styleId="TableGrid1">
    <w:name w:val="Table Grid1"/>
    <w:basedOn w:val="TableNormal"/>
    <w:next w:val="TableGrid"/>
    <w:rsid w:val="00B96D56"/>
    <w:pPr>
      <w:widowControl w:val="0"/>
      <w:suppressAutoHyphens/>
      <w:spacing w:after="0" w:line="360" w:lineRule="auto"/>
    </w:pPr>
    <w:rPr>
      <w:rFonts w:ascii="Times New Roman" w:eastAsia="Times New Roman" w:hAnsi="Times New Roman" w:cs="Times New Roman"/>
      <w:sz w:val="20"/>
      <w:szCs w:val="20"/>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
    <w:name w:val="Char Char"/>
    <w:basedOn w:val="Normal"/>
    <w:rsid w:val="00B96D56"/>
    <w:pPr>
      <w:spacing w:after="0" w:line="240" w:lineRule="auto"/>
    </w:pPr>
    <w:rPr>
      <w:rFonts w:ascii="Times New Roman" w:eastAsia="Times New Roman" w:hAnsi="Times New Roman" w:cs="Times New Roman"/>
      <w:sz w:val="24"/>
      <w:szCs w:val="24"/>
      <w:lang w:val="pl-PL" w:eastAsia="pl-PL"/>
    </w:rPr>
  </w:style>
  <w:style w:type="character" w:styleId="EndnoteReference">
    <w:name w:val="endnote reference"/>
    <w:rsid w:val="00B96D56"/>
    <w:rPr>
      <w:vertAlign w:val="superscript"/>
    </w:rPr>
  </w:style>
  <w:style w:type="character" w:styleId="FootnoteReference">
    <w:name w:val="footnote reference"/>
    <w:rsid w:val="00B96D5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4030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oleObject6.bin"/><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footer" Target="footer4.xml"/><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footer" Target="footer3.xml"/><Relationship Id="rId10" Type="http://schemas.openxmlformats.org/officeDocument/2006/relationships/oleObject" Target="embeddings/oleObject2.bin"/><Relationship Id="rId19" Type="http://schemas.openxmlformats.org/officeDocument/2006/relationships/image" Target="media/image7.wmf"/><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footer" Target="footer2.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42</Pages>
  <Words>10885</Words>
  <Characters>62050</Characters>
  <Application>Microsoft Office Word</Application>
  <DocSecurity>0</DocSecurity>
  <Lines>517</Lines>
  <Paragraphs>145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72790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BUCATARU</dc:creator>
  <cp:keywords/>
  <dc:description/>
  <cp:lastModifiedBy>Cristina Bunescu</cp:lastModifiedBy>
  <cp:revision>2</cp:revision>
  <dcterms:created xsi:type="dcterms:W3CDTF">2015-08-03T13:17:00Z</dcterms:created>
  <dcterms:modified xsi:type="dcterms:W3CDTF">2015-08-03T13:17:00Z</dcterms:modified>
</cp:coreProperties>
</file>