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4720BD" w14:textId="278523C0" w:rsidR="009D3FEE" w:rsidRDefault="009D3FEE" w:rsidP="00372F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ORDIN </w:t>
      </w:r>
      <w:proofErr w:type="spellStart"/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>nr</w:t>
      </w:r>
      <w:proofErr w:type="spellEnd"/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="00372F6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23A3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</w:t>
      </w:r>
      <w:r w:rsidR="00372F6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gramStart"/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>din</w:t>
      </w:r>
      <w:proofErr w:type="gramEnd"/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B2432"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23A3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</w:t>
      </w:r>
      <w:r w:rsidR="00BF2F4F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="00023A31">
        <w:rPr>
          <w:rFonts w:ascii="Times New Roman" w:hAnsi="Times New Roman" w:cs="Times New Roman"/>
          <w:b/>
          <w:bCs/>
          <w:sz w:val="24"/>
          <w:szCs w:val="24"/>
          <w:lang w:val="en-US"/>
        </w:rPr>
        <w:t>12</w:t>
      </w:r>
      <w:r w:rsidR="00BF2F4F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Pr="001B2432">
        <w:rPr>
          <w:rFonts w:ascii="Times New Roman" w:hAnsi="Times New Roman" w:cs="Times New Roman"/>
          <w:b/>
          <w:bCs/>
          <w:sz w:val="24"/>
          <w:szCs w:val="24"/>
          <w:lang w:val="en-US"/>
        </w:rPr>
        <w:t>201</w:t>
      </w:r>
      <w:r w:rsidR="00D51CB1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</w:p>
    <w:p w14:paraId="76BFC29B" w14:textId="13C073B7" w:rsidR="00956479" w:rsidRDefault="009D3FEE" w:rsidP="00BC06C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proofErr w:type="gramEnd"/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proofErr w:type="spellEnd"/>
      <w:r w:rsidRPr="00BC06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51CB1">
        <w:rPr>
          <w:rFonts w:ascii="Times New Roman" w:hAnsi="Times New Roman" w:cs="Times New Roman"/>
          <w:b/>
          <w:sz w:val="24"/>
          <w:szCs w:val="24"/>
        </w:rPr>
        <w:t xml:space="preserve">și completarea </w:t>
      </w:r>
      <w:proofErr w:type="spellStart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>Regulamentului</w:t>
      </w:r>
      <w:proofErr w:type="spellEnd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>organizare</w:t>
      </w:r>
      <w:proofErr w:type="spellEnd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>funcționare</w:t>
      </w:r>
      <w:proofErr w:type="spellEnd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>pieței</w:t>
      </w:r>
      <w:proofErr w:type="spellEnd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certificate </w:t>
      </w:r>
      <w:proofErr w:type="spellStart"/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>verzi</w:t>
      </w:r>
      <w:proofErr w:type="spellEnd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>aprobat</w:t>
      </w:r>
      <w:proofErr w:type="spellEnd"/>
      <w:r w:rsidR="00023A31">
        <w:rPr>
          <w:rFonts w:ascii="Times New Roman" w:hAnsi="Times New Roman" w:cs="Times New Roman"/>
          <w:b/>
          <w:sz w:val="24"/>
          <w:szCs w:val="24"/>
        </w:rPr>
        <w:t>ă</w:t>
      </w:r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>prin</w:t>
      </w:r>
      <w:proofErr w:type="spellEnd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>Ordinul</w:t>
      </w:r>
      <w:proofErr w:type="spellEnd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2371E" w:rsidRPr="00D51CB1">
        <w:rPr>
          <w:rFonts w:ascii="Times New Roman" w:hAnsi="Times New Roman" w:cs="Times New Roman"/>
          <w:b/>
          <w:sz w:val="24"/>
          <w:szCs w:val="24"/>
        </w:rPr>
        <w:t xml:space="preserve">Autorităţii Naţionale de Reglementare în </w:t>
      </w:r>
      <w:r w:rsidR="0062371E">
        <w:rPr>
          <w:rFonts w:ascii="Times New Roman" w:hAnsi="Times New Roman" w:cs="Times New Roman"/>
          <w:b/>
          <w:sz w:val="24"/>
          <w:szCs w:val="24"/>
        </w:rPr>
        <w:t>D</w:t>
      </w:r>
      <w:r w:rsidR="0062371E" w:rsidRPr="00D51CB1">
        <w:rPr>
          <w:rFonts w:ascii="Times New Roman" w:hAnsi="Times New Roman" w:cs="Times New Roman"/>
          <w:b/>
          <w:sz w:val="24"/>
          <w:szCs w:val="24"/>
        </w:rPr>
        <w:t>omeniul Energiei</w:t>
      </w:r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>nr</w:t>
      </w:r>
      <w:proofErr w:type="spellEnd"/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1E7041">
        <w:rPr>
          <w:rFonts w:ascii="Times New Roman" w:hAnsi="Times New Roman" w:cs="Times New Roman"/>
          <w:b/>
          <w:sz w:val="24"/>
          <w:szCs w:val="24"/>
          <w:lang w:val="en-US"/>
        </w:rPr>
        <w:t>60</w:t>
      </w:r>
      <w:r w:rsidR="009A3529">
        <w:rPr>
          <w:rFonts w:ascii="Times New Roman" w:hAnsi="Times New Roman" w:cs="Times New Roman"/>
          <w:b/>
          <w:sz w:val="24"/>
          <w:szCs w:val="24"/>
          <w:lang w:val="en-US"/>
        </w:rPr>
        <w:t>/201</w:t>
      </w:r>
      <w:r w:rsidR="00023A31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</w:p>
    <w:p w14:paraId="639803F4" w14:textId="77777777" w:rsidR="00D51CB1" w:rsidRDefault="00D51CB1" w:rsidP="006E14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BDD076" w14:textId="3973D622" w:rsidR="00A619D6" w:rsidRPr="00970E7F" w:rsidRDefault="00A619D6" w:rsidP="00A619D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16"/>
          <w:szCs w:val="16"/>
          <w:lang w:val="it-IT"/>
        </w:rPr>
      </w:pPr>
      <w:r w:rsidRPr="00970E7F">
        <w:rPr>
          <w:rFonts w:ascii="Times New Roman" w:eastAsia="Calibri" w:hAnsi="Times New Roman"/>
          <w:szCs w:val="24"/>
          <w:lang w:val="it-IT"/>
        </w:rPr>
        <w:t xml:space="preserve">Având în vedere prevederile </w:t>
      </w:r>
      <w:proofErr w:type="spellStart"/>
      <w:r>
        <w:rPr>
          <w:rFonts w:ascii="Times New Roman" w:hAnsi="Times New Roman"/>
          <w:szCs w:val="24"/>
          <w:lang w:val="fr-FR"/>
        </w:rPr>
        <w:t>Legii</w:t>
      </w:r>
      <w:proofErr w:type="spellEnd"/>
      <w:r>
        <w:rPr>
          <w:rFonts w:ascii="Times New Roman" w:hAnsi="Times New Roman"/>
          <w:szCs w:val="24"/>
          <w:lang w:val="fr-FR"/>
        </w:rPr>
        <w:t xml:space="preserve"> nr. 220/2008 </w:t>
      </w:r>
      <w:proofErr w:type="spellStart"/>
      <w:r>
        <w:rPr>
          <w:rFonts w:ascii="Times New Roman" w:hAnsi="Times New Roman"/>
          <w:szCs w:val="24"/>
          <w:lang w:val="fr-FR"/>
        </w:rPr>
        <w:t>pentru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stabilirea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sistemului</w:t>
      </w:r>
      <w:proofErr w:type="spellEnd"/>
      <w:r>
        <w:rPr>
          <w:rFonts w:ascii="Times New Roman" w:hAnsi="Times New Roman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szCs w:val="24"/>
          <w:lang w:val="fr-FR"/>
        </w:rPr>
        <w:t>promovare</w:t>
      </w:r>
      <w:proofErr w:type="spellEnd"/>
      <w:r>
        <w:rPr>
          <w:rFonts w:ascii="Times New Roman" w:hAnsi="Times New Roman"/>
          <w:szCs w:val="24"/>
          <w:lang w:val="fr-FR"/>
        </w:rPr>
        <w:t xml:space="preserve"> a </w:t>
      </w:r>
      <w:proofErr w:type="spellStart"/>
      <w:r>
        <w:rPr>
          <w:rFonts w:ascii="Times New Roman" w:hAnsi="Times New Roman"/>
          <w:szCs w:val="24"/>
          <w:lang w:val="fr-FR"/>
        </w:rPr>
        <w:t>producerii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energiei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din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surse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regenerabile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gramStart"/>
      <w:r>
        <w:rPr>
          <w:rFonts w:ascii="Times New Roman" w:hAnsi="Times New Roman"/>
          <w:szCs w:val="24"/>
          <w:lang w:val="fr-FR"/>
        </w:rPr>
        <w:t xml:space="preserve">de </w:t>
      </w:r>
      <w:proofErr w:type="spellStart"/>
      <w:r>
        <w:rPr>
          <w:rFonts w:ascii="Times New Roman" w:hAnsi="Times New Roman"/>
          <w:szCs w:val="24"/>
          <w:lang w:val="fr-FR"/>
        </w:rPr>
        <w:t>energie</w:t>
      </w:r>
      <w:proofErr w:type="spellEnd"/>
      <w:proofErr w:type="gramEnd"/>
      <w:r>
        <w:rPr>
          <w:rFonts w:ascii="Times New Roman" w:hAnsi="Times New Roman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szCs w:val="24"/>
          <w:lang w:val="fr-FR"/>
        </w:rPr>
        <w:t>republicată</w:t>
      </w:r>
      <w:proofErr w:type="spellEnd"/>
      <w:r>
        <w:rPr>
          <w:rFonts w:ascii="Times New Roman" w:hAnsi="Times New Roman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szCs w:val="24"/>
          <w:lang w:val="fr-FR"/>
        </w:rPr>
        <w:t>cu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modificările</w:t>
      </w:r>
      <w:proofErr w:type="spellEnd"/>
      <w:r>
        <w:rPr>
          <w:rFonts w:ascii="Times New Roman" w:hAnsi="Times New Roman"/>
          <w:szCs w:val="24"/>
          <w:lang w:val="fr-FR"/>
        </w:rPr>
        <w:t xml:space="preserve"> </w:t>
      </w:r>
      <w:r>
        <w:rPr>
          <w:rFonts w:ascii="Times New Roman" w:hAnsi="Times New Roman"/>
          <w:szCs w:val="24"/>
        </w:rPr>
        <w:t>și completările ulterioare</w:t>
      </w:r>
      <w:r>
        <w:rPr>
          <w:rFonts w:ascii="Times New Roman" w:hAnsi="Times New Roman"/>
          <w:szCs w:val="24"/>
          <w:lang w:val="fr-FR"/>
        </w:rPr>
        <w:t>,</w:t>
      </w:r>
      <w:r w:rsidR="00D84E78">
        <w:rPr>
          <w:rFonts w:ascii="Times New Roman" w:hAnsi="Times New Roman"/>
          <w:szCs w:val="24"/>
          <w:lang w:val="fr-FR"/>
        </w:rPr>
        <w:t xml:space="preserve"> ale art. 36 </w:t>
      </w:r>
      <w:proofErr w:type="spellStart"/>
      <w:proofErr w:type="gramStart"/>
      <w:r w:rsidR="00D84E78">
        <w:rPr>
          <w:rFonts w:ascii="Times New Roman" w:hAnsi="Times New Roman"/>
          <w:szCs w:val="24"/>
          <w:lang w:val="fr-FR"/>
        </w:rPr>
        <w:t>alin</w:t>
      </w:r>
      <w:proofErr w:type="spellEnd"/>
      <w:proofErr w:type="gramEnd"/>
      <w:r w:rsidR="00D84E78">
        <w:rPr>
          <w:rFonts w:ascii="Times New Roman" w:hAnsi="Times New Roman"/>
          <w:szCs w:val="24"/>
          <w:lang w:val="fr-FR"/>
        </w:rPr>
        <w:t xml:space="preserve">. (2), </w:t>
      </w:r>
      <w:proofErr w:type="spellStart"/>
      <w:r w:rsidR="00D84E78">
        <w:rPr>
          <w:rFonts w:ascii="Times New Roman" w:hAnsi="Times New Roman"/>
          <w:szCs w:val="24"/>
          <w:lang w:val="fr-FR"/>
        </w:rPr>
        <w:t>precum</w:t>
      </w:r>
      <w:proofErr w:type="spellEnd"/>
      <w:r w:rsidR="00D84E78">
        <w:rPr>
          <w:rFonts w:ascii="Times New Roman" w:hAnsi="Times New Roman"/>
          <w:szCs w:val="24"/>
          <w:lang w:val="fr-FR"/>
        </w:rPr>
        <w:t> </w:t>
      </w:r>
      <w:proofErr w:type="spellStart"/>
      <w:r w:rsidR="00D84E78">
        <w:rPr>
          <w:rFonts w:ascii="Times New Roman" w:hAnsi="Times New Roman"/>
          <w:szCs w:val="24"/>
          <w:lang w:val="fr-FR"/>
        </w:rPr>
        <w:t>și</w:t>
      </w:r>
      <w:proofErr w:type="spellEnd"/>
      <w:r w:rsidR="00D84E78">
        <w:rPr>
          <w:rFonts w:ascii="Times New Roman" w:hAnsi="Times New Roman"/>
          <w:szCs w:val="24"/>
          <w:lang w:val="fr-FR"/>
        </w:rPr>
        <w:t xml:space="preserve"> </w:t>
      </w:r>
      <w:proofErr w:type="spellStart"/>
      <w:r w:rsidR="00D84E78">
        <w:rPr>
          <w:rFonts w:ascii="Times New Roman" w:hAnsi="Times New Roman"/>
          <w:szCs w:val="24"/>
          <w:lang w:val="fr-FR"/>
        </w:rPr>
        <w:t>și</w:t>
      </w:r>
      <w:proofErr w:type="spellEnd"/>
      <w:r w:rsidR="00D84E78">
        <w:rPr>
          <w:rFonts w:ascii="Times New Roman" w:hAnsi="Times New Roman"/>
          <w:szCs w:val="24"/>
          <w:lang w:val="fr-FR"/>
        </w:rPr>
        <w:t xml:space="preserve"> ale art. 45 </w:t>
      </w:r>
      <w:proofErr w:type="spellStart"/>
      <w:proofErr w:type="gramStart"/>
      <w:r w:rsidR="00D84E78">
        <w:rPr>
          <w:rFonts w:ascii="Times New Roman" w:hAnsi="Times New Roman"/>
          <w:szCs w:val="24"/>
          <w:lang w:val="fr-FR"/>
        </w:rPr>
        <w:t>alin</w:t>
      </w:r>
      <w:proofErr w:type="spellEnd"/>
      <w:proofErr w:type="gramEnd"/>
      <w:r w:rsidR="00D84E78">
        <w:rPr>
          <w:rFonts w:ascii="Times New Roman" w:hAnsi="Times New Roman"/>
          <w:szCs w:val="24"/>
          <w:lang w:val="fr-FR"/>
        </w:rPr>
        <w:t xml:space="preserve">. (3) </w:t>
      </w:r>
      <w:proofErr w:type="spellStart"/>
      <w:r w:rsidR="00D84E78">
        <w:rPr>
          <w:rFonts w:ascii="Times New Roman" w:hAnsi="Times New Roman"/>
          <w:szCs w:val="24"/>
          <w:lang w:val="fr-FR"/>
        </w:rPr>
        <w:t>din</w:t>
      </w:r>
      <w:proofErr w:type="spellEnd"/>
      <w:r w:rsidR="00D84E78">
        <w:rPr>
          <w:rFonts w:ascii="Times New Roman" w:hAnsi="Times New Roman"/>
          <w:szCs w:val="24"/>
          <w:lang w:val="fr-FR"/>
        </w:rPr>
        <w:t xml:space="preserve"> </w:t>
      </w:r>
      <w:r w:rsidR="00D84E78" w:rsidRPr="008F0474">
        <w:rPr>
          <w:rFonts w:ascii="Times New Roman" w:eastAsia="Calibri" w:hAnsi="Times New Roman"/>
          <w:szCs w:val="24"/>
          <w:lang w:val="it-IT"/>
        </w:rPr>
        <w:t>Legea nr. 123/2012 a energiei electrice și a gazelor naturale, cu modificările și completările ulterioare</w:t>
      </w:r>
      <w:r w:rsidR="00D84E78">
        <w:rPr>
          <w:rFonts w:ascii="Times New Roman" w:eastAsia="Calibri" w:hAnsi="Times New Roman"/>
          <w:szCs w:val="24"/>
          <w:lang w:val="it-IT"/>
        </w:rPr>
        <w:t>,</w:t>
      </w:r>
    </w:p>
    <w:p w14:paraId="57F86842" w14:textId="6D082341" w:rsidR="00D51CB1" w:rsidRDefault="00A619D6" w:rsidP="009A05C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16"/>
          <w:szCs w:val="16"/>
        </w:rPr>
      </w:pPr>
      <w:r>
        <w:rPr>
          <w:rFonts w:ascii="Times New Roman" w:eastAsia="Calibri" w:hAnsi="Times New Roman"/>
          <w:szCs w:val="24"/>
        </w:rPr>
        <w:t xml:space="preserve">în temeiul prevederilor </w:t>
      </w:r>
      <w:r w:rsidRPr="00193911">
        <w:rPr>
          <w:rFonts w:ascii="Times New Roman" w:eastAsia="Calibri" w:hAnsi="Times New Roman"/>
          <w:szCs w:val="24"/>
        </w:rPr>
        <w:t>art. 9 alin. (1) lit. x) din Ordonan</w:t>
      </w:r>
      <w:r>
        <w:rPr>
          <w:rFonts w:ascii="Times New Roman" w:eastAsia="Calibri" w:hAnsi="Times New Roman"/>
          <w:szCs w:val="24"/>
        </w:rPr>
        <w:t>ţ</w:t>
      </w:r>
      <w:r w:rsidRPr="00193911">
        <w:rPr>
          <w:rFonts w:ascii="Times New Roman" w:eastAsia="Calibri" w:hAnsi="Times New Roman"/>
          <w:szCs w:val="24"/>
        </w:rPr>
        <w:t>a de urgen</w:t>
      </w:r>
      <w:r>
        <w:rPr>
          <w:rFonts w:ascii="Times New Roman" w:eastAsia="Calibri" w:hAnsi="Times New Roman"/>
          <w:szCs w:val="24"/>
        </w:rPr>
        <w:t>ţ</w:t>
      </w:r>
      <w:r w:rsidRPr="00193911">
        <w:rPr>
          <w:rFonts w:ascii="Times New Roman" w:eastAsia="Calibri" w:hAnsi="Times New Roman"/>
          <w:szCs w:val="24"/>
        </w:rPr>
        <w:t xml:space="preserve">ă a Guvernului nr. 33/2007 privind organizarea </w:t>
      </w:r>
      <w:r>
        <w:rPr>
          <w:rFonts w:ascii="Times New Roman" w:eastAsia="Calibri" w:hAnsi="Times New Roman"/>
          <w:szCs w:val="24"/>
        </w:rPr>
        <w:t>ş</w:t>
      </w:r>
      <w:r w:rsidRPr="00193911">
        <w:rPr>
          <w:rFonts w:ascii="Times New Roman" w:eastAsia="Calibri" w:hAnsi="Times New Roman"/>
          <w:szCs w:val="24"/>
        </w:rPr>
        <w:t>i func</w:t>
      </w:r>
      <w:r>
        <w:rPr>
          <w:rFonts w:ascii="Times New Roman" w:eastAsia="Calibri" w:hAnsi="Times New Roman"/>
          <w:szCs w:val="24"/>
        </w:rPr>
        <w:t>ţ</w:t>
      </w:r>
      <w:r w:rsidRPr="00193911">
        <w:rPr>
          <w:rFonts w:ascii="Times New Roman" w:eastAsia="Calibri" w:hAnsi="Times New Roman"/>
          <w:szCs w:val="24"/>
        </w:rPr>
        <w:t>ionarea Autorită</w:t>
      </w:r>
      <w:r>
        <w:rPr>
          <w:rFonts w:ascii="Times New Roman" w:eastAsia="Calibri" w:hAnsi="Times New Roman"/>
          <w:szCs w:val="24"/>
        </w:rPr>
        <w:t>ţ</w:t>
      </w:r>
      <w:r w:rsidRPr="00193911">
        <w:rPr>
          <w:rFonts w:ascii="Times New Roman" w:eastAsia="Calibri" w:hAnsi="Times New Roman"/>
          <w:szCs w:val="24"/>
        </w:rPr>
        <w:t>ii Na</w:t>
      </w:r>
      <w:r>
        <w:rPr>
          <w:rFonts w:ascii="Times New Roman" w:eastAsia="Calibri" w:hAnsi="Times New Roman"/>
          <w:szCs w:val="24"/>
        </w:rPr>
        <w:t>ţ</w:t>
      </w:r>
      <w:r w:rsidRPr="00193911">
        <w:rPr>
          <w:rFonts w:ascii="Times New Roman" w:eastAsia="Calibri" w:hAnsi="Times New Roman"/>
          <w:szCs w:val="24"/>
        </w:rPr>
        <w:t>ionale de Reglementare in Domeniul En</w:t>
      </w:r>
      <w:bookmarkStart w:id="0" w:name="_GoBack"/>
      <w:bookmarkEnd w:id="0"/>
      <w:r w:rsidRPr="00193911">
        <w:rPr>
          <w:rFonts w:ascii="Times New Roman" w:eastAsia="Calibri" w:hAnsi="Times New Roman"/>
          <w:szCs w:val="24"/>
        </w:rPr>
        <w:t xml:space="preserve">ergiei, aprobată cu modificări </w:t>
      </w:r>
      <w:r>
        <w:rPr>
          <w:rFonts w:ascii="Times New Roman" w:eastAsia="Calibri" w:hAnsi="Times New Roman"/>
          <w:szCs w:val="24"/>
        </w:rPr>
        <w:t>ş</w:t>
      </w:r>
      <w:r w:rsidRPr="00193911">
        <w:rPr>
          <w:rFonts w:ascii="Times New Roman" w:eastAsia="Calibri" w:hAnsi="Times New Roman"/>
          <w:szCs w:val="24"/>
        </w:rPr>
        <w:t xml:space="preserve">i completări prin Legea nr. 160/2012, </w:t>
      </w:r>
    </w:p>
    <w:p w14:paraId="6C3D69A6" w14:textId="77777777" w:rsidR="009A05C4" w:rsidRPr="009A05C4" w:rsidRDefault="009A05C4" w:rsidP="009A05C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16"/>
          <w:szCs w:val="16"/>
        </w:rPr>
      </w:pPr>
    </w:p>
    <w:p w14:paraId="647ECFDE" w14:textId="1D5BFD10" w:rsidR="00D51CB1" w:rsidRDefault="00D51CB1" w:rsidP="009A05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 xml:space="preserve">preşedintele Autorităţii Naţionale de Reglementare în </w:t>
      </w:r>
      <w:r w:rsidR="002B0C48">
        <w:rPr>
          <w:rFonts w:ascii="Times New Roman" w:hAnsi="Times New Roman" w:cs="Times New Roman"/>
          <w:b/>
          <w:sz w:val="24"/>
          <w:szCs w:val="24"/>
        </w:rPr>
        <w:t>D</w:t>
      </w:r>
      <w:r w:rsidRPr="00D51CB1">
        <w:rPr>
          <w:rFonts w:ascii="Times New Roman" w:hAnsi="Times New Roman" w:cs="Times New Roman"/>
          <w:b/>
          <w:sz w:val="24"/>
          <w:szCs w:val="24"/>
        </w:rPr>
        <w:t>omeniul Energiei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Pr="00D51CB1">
        <w:rPr>
          <w:rFonts w:ascii="Times New Roman" w:hAnsi="Times New Roman" w:cs="Times New Roman"/>
          <w:b/>
          <w:sz w:val="24"/>
          <w:szCs w:val="24"/>
        </w:rPr>
        <w:t>emite următorul ordin:</w:t>
      </w:r>
    </w:p>
    <w:p w14:paraId="5DAEA6C5" w14:textId="77777777" w:rsidR="009A05C4" w:rsidRPr="009A05C4" w:rsidRDefault="009A05C4" w:rsidP="009A05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F96411" w14:textId="19431468" w:rsidR="00D51CB1" w:rsidRPr="00D51CB1" w:rsidRDefault="00D51CB1" w:rsidP="00D51C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>Art. I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="00E22491">
        <w:rPr>
          <w:rFonts w:ascii="Times New Roman" w:hAnsi="Times New Roman" w:cs="Times New Roman"/>
          <w:sz w:val="24"/>
          <w:szCs w:val="24"/>
        </w:rPr>
        <w:t>–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="001E7041">
        <w:rPr>
          <w:rFonts w:ascii="Times New Roman" w:hAnsi="Times New Roman" w:cs="Times New Roman"/>
          <w:sz w:val="24"/>
          <w:szCs w:val="24"/>
        </w:rPr>
        <w:t>Regulamentul de organizare și funcționare a pieței de certificate verzi,</w:t>
      </w:r>
      <w:r w:rsidRPr="00D51CB1">
        <w:rPr>
          <w:rFonts w:ascii="Times New Roman" w:hAnsi="Times New Roman" w:cs="Times New Roman"/>
          <w:sz w:val="24"/>
          <w:szCs w:val="24"/>
        </w:rPr>
        <w:t xml:space="preserve"> aprobat prin Ordinul preşedintelui Autorităţii Naţionale de Reglementare în </w:t>
      </w:r>
      <w:r w:rsidR="002B0C48">
        <w:rPr>
          <w:rFonts w:ascii="Times New Roman" w:hAnsi="Times New Roman" w:cs="Times New Roman"/>
          <w:sz w:val="24"/>
          <w:szCs w:val="24"/>
        </w:rPr>
        <w:t>D</w:t>
      </w:r>
      <w:r w:rsidR="001E7041">
        <w:rPr>
          <w:rFonts w:ascii="Times New Roman" w:hAnsi="Times New Roman" w:cs="Times New Roman"/>
          <w:sz w:val="24"/>
          <w:szCs w:val="24"/>
        </w:rPr>
        <w:t>omeniul Energiei nr. 60</w:t>
      </w:r>
      <w:r w:rsidRPr="00D51CB1">
        <w:rPr>
          <w:rFonts w:ascii="Times New Roman" w:hAnsi="Times New Roman" w:cs="Times New Roman"/>
          <w:sz w:val="24"/>
          <w:szCs w:val="24"/>
        </w:rPr>
        <w:t>/201</w:t>
      </w:r>
      <w:r w:rsidR="00E22491">
        <w:rPr>
          <w:rFonts w:ascii="Times New Roman" w:hAnsi="Times New Roman" w:cs="Times New Roman"/>
          <w:sz w:val="24"/>
          <w:szCs w:val="24"/>
        </w:rPr>
        <w:t>5</w:t>
      </w:r>
      <w:r w:rsidRPr="00D51CB1">
        <w:rPr>
          <w:rFonts w:ascii="Times New Roman" w:hAnsi="Times New Roman" w:cs="Times New Roman"/>
          <w:sz w:val="24"/>
          <w:szCs w:val="24"/>
        </w:rPr>
        <w:t>, publicat</w:t>
      </w:r>
      <w:r w:rsidR="00E22491">
        <w:rPr>
          <w:rFonts w:ascii="Times New Roman" w:hAnsi="Times New Roman" w:cs="Times New Roman"/>
          <w:sz w:val="24"/>
          <w:szCs w:val="24"/>
        </w:rPr>
        <w:t>ă</w:t>
      </w:r>
      <w:r w:rsidRPr="00D51CB1">
        <w:rPr>
          <w:rFonts w:ascii="Times New Roman" w:hAnsi="Times New Roman" w:cs="Times New Roman"/>
          <w:sz w:val="24"/>
          <w:szCs w:val="24"/>
        </w:rPr>
        <w:t xml:space="preserve"> în Monitorul Oficial al României, Partea I, nr. </w:t>
      </w:r>
      <w:r w:rsidR="001E7041">
        <w:rPr>
          <w:rFonts w:ascii="Times New Roman" w:hAnsi="Times New Roman" w:cs="Times New Roman"/>
          <w:sz w:val="24"/>
          <w:szCs w:val="24"/>
        </w:rPr>
        <w:t>287</w:t>
      </w:r>
      <w:r w:rsidRPr="00D51CB1">
        <w:rPr>
          <w:rFonts w:ascii="Times New Roman" w:hAnsi="Times New Roman" w:cs="Times New Roman"/>
          <w:sz w:val="24"/>
          <w:szCs w:val="24"/>
        </w:rPr>
        <w:t xml:space="preserve"> din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D51CB1">
        <w:rPr>
          <w:rFonts w:ascii="Times New Roman" w:hAnsi="Times New Roman" w:cs="Times New Roman"/>
          <w:sz w:val="24"/>
          <w:szCs w:val="24"/>
        </w:rPr>
        <w:t xml:space="preserve"> </w:t>
      </w:r>
      <w:r w:rsidR="001E7041">
        <w:rPr>
          <w:rFonts w:ascii="Times New Roman" w:hAnsi="Times New Roman" w:cs="Times New Roman"/>
          <w:sz w:val="24"/>
          <w:szCs w:val="24"/>
        </w:rPr>
        <w:t>aprilie</w:t>
      </w:r>
      <w:r w:rsidRPr="00D51CB1">
        <w:rPr>
          <w:rFonts w:ascii="Times New Roman" w:hAnsi="Times New Roman" w:cs="Times New Roman"/>
          <w:sz w:val="24"/>
          <w:szCs w:val="24"/>
        </w:rPr>
        <w:t xml:space="preserve"> 201</w:t>
      </w:r>
      <w:r w:rsidR="00E2249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CB1">
        <w:rPr>
          <w:rFonts w:ascii="Times New Roman" w:hAnsi="Times New Roman" w:cs="Times New Roman"/>
          <w:sz w:val="24"/>
          <w:szCs w:val="24"/>
        </w:rPr>
        <w:t>se modifică şi se completează după cum urmează:</w:t>
      </w:r>
    </w:p>
    <w:p w14:paraId="0863F8BE" w14:textId="77777777" w:rsidR="00616586" w:rsidRDefault="00616586" w:rsidP="00D51CB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3, alineatul (2), după litera f), se introduce o nouă literă, litera f</w:t>
      </w:r>
      <w:r w:rsidRPr="0061658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), care va avea următorul cuprins:</w:t>
      </w:r>
    </w:p>
    <w:p w14:paraId="7A3BBF5D" w14:textId="73757EB2" w:rsidR="00616586" w:rsidRDefault="00616586" w:rsidP="00616586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64AD"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1346C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B464A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6586">
        <w:rPr>
          <w:rFonts w:ascii="Times New Roman" w:hAnsi="Times New Roman" w:cs="Times New Roman"/>
          <w:i/>
          <w:sz w:val="24"/>
          <w:szCs w:val="24"/>
        </w:rPr>
        <w:t>certificat verde recuperat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12D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12DD">
        <w:rPr>
          <w:rFonts w:ascii="Times New Roman" w:hAnsi="Times New Roman" w:cs="Times New Roman"/>
          <w:sz w:val="24"/>
          <w:szCs w:val="24"/>
        </w:rPr>
        <w:t xml:space="preserve">certificatul verde care a fost amânat de la tranzacționare, inclusiv de la transferul din contul de producător în contul de furnizor, </w:t>
      </w:r>
      <w:r w:rsidR="006700EF">
        <w:rPr>
          <w:rFonts w:ascii="Times New Roman" w:hAnsi="Times New Roman" w:cs="Times New Roman"/>
          <w:sz w:val="24"/>
          <w:szCs w:val="24"/>
        </w:rPr>
        <w:t>în conformitate cu prevederile art. 6 alin. (2</w:t>
      </w:r>
      <w:r w:rsidR="006700EF" w:rsidRPr="006700E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6700EF">
        <w:rPr>
          <w:rFonts w:ascii="Times New Roman" w:hAnsi="Times New Roman" w:cs="Times New Roman"/>
          <w:sz w:val="24"/>
          <w:szCs w:val="24"/>
        </w:rPr>
        <w:t xml:space="preserve">) din Legea nr. 220/2008, republicată, cu modificările și completările ulterioare, și este eliberat </w:t>
      </w:r>
      <w:r w:rsidR="00094481">
        <w:rPr>
          <w:rFonts w:ascii="Times New Roman" w:hAnsi="Times New Roman" w:cs="Times New Roman"/>
          <w:sz w:val="24"/>
          <w:szCs w:val="24"/>
        </w:rPr>
        <w:t xml:space="preserve">pentru tranzacționare în condițiile Regulamentului de emitere a certificatelor verzi aprobat prin Ordinul președintelui Autorității Naționale de Reglementare în Domeniul Energiei nr. </w:t>
      </w:r>
      <w:r w:rsidR="00510F9F">
        <w:rPr>
          <w:rFonts w:ascii="Times New Roman" w:hAnsi="Times New Roman" w:cs="Times New Roman"/>
          <w:sz w:val="24"/>
          <w:szCs w:val="24"/>
        </w:rPr>
        <w:t>4/2015</w:t>
      </w:r>
      <w:r w:rsidRPr="001346C1">
        <w:rPr>
          <w:rFonts w:ascii="Times New Roman" w:hAnsi="Times New Roman"/>
          <w:szCs w:val="24"/>
        </w:rPr>
        <w:t>.</w:t>
      </w:r>
      <w:r w:rsidRPr="001346C1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2270D4E5" w14:textId="7E4A3C54" w:rsidR="00616586" w:rsidRDefault="00616586" w:rsidP="0061658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69B9BA" w14:textId="28D5D7DD" w:rsidR="009F0773" w:rsidRDefault="00B464AD" w:rsidP="00D51CB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1346C1">
        <w:rPr>
          <w:rFonts w:ascii="Times New Roman" w:hAnsi="Times New Roman" w:cs="Times New Roman"/>
          <w:sz w:val="24"/>
          <w:szCs w:val="24"/>
        </w:rPr>
        <w:t>a articolul 11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346C1">
        <w:rPr>
          <w:rFonts w:ascii="Times New Roman" w:hAnsi="Times New Roman" w:cs="Times New Roman"/>
          <w:sz w:val="24"/>
          <w:szCs w:val="24"/>
        </w:rPr>
        <w:t xml:space="preserve">după </w:t>
      </w:r>
      <w:r>
        <w:rPr>
          <w:rFonts w:ascii="Times New Roman" w:hAnsi="Times New Roman" w:cs="Times New Roman"/>
          <w:sz w:val="24"/>
          <w:szCs w:val="24"/>
        </w:rPr>
        <w:t>alineatul (</w:t>
      </w:r>
      <w:r w:rsidR="001346C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), se </w:t>
      </w:r>
      <w:r w:rsidR="001346C1">
        <w:rPr>
          <w:rFonts w:ascii="Times New Roman" w:hAnsi="Times New Roman" w:cs="Times New Roman"/>
          <w:sz w:val="24"/>
          <w:szCs w:val="24"/>
        </w:rPr>
        <w:t>introduce un nou alineat, alineatul (1</w:t>
      </w:r>
      <w:r w:rsidR="001346C1" w:rsidRPr="001346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1346C1">
        <w:rPr>
          <w:rFonts w:ascii="Times New Roman" w:hAnsi="Times New Roman" w:cs="Times New Roman"/>
          <w:sz w:val="24"/>
          <w:szCs w:val="24"/>
        </w:rPr>
        <w:t>), care</w:t>
      </w:r>
      <w:r>
        <w:rPr>
          <w:rFonts w:ascii="Times New Roman" w:hAnsi="Times New Roman" w:cs="Times New Roman"/>
          <w:sz w:val="24"/>
          <w:szCs w:val="24"/>
        </w:rPr>
        <w:t xml:space="preserve"> va avea următorul cuprins:</w:t>
      </w:r>
    </w:p>
    <w:p w14:paraId="1DAAF355" w14:textId="4397A813" w:rsidR="003C4F90" w:rsidRDefault="00B464AD" w:rsidP="001346C1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64AD">
        <w:rPr>
          <w:rFonts w:ascii="Times New Roman" w:hAnsi="Times New Roman" w:cs="Times New Roman"/>
          <w:sz w:val="24"/>
          <w:szCs w:val="24"/>
          <w:lang w:val="en-US"/>
        </w:rPr>
        <w:lastRenderedPageBreak/>
        <w:t>“</w:t>
      </w:r>
      <w:r w:rsidR="001346C1">
        <w:rPr>
          <w:rFonts w:ascii="Times New Roman" w:hAnsi="Times New Roman" w:cs="Times New Roman"/>
          <w:sz w:val="24"/>
          <w:szCs w:val="24"/>
          <w:lang w:val="en-US"/>
        </w:rPr>
        <w:t>(1</w:t>
      </w:r>
      <w:r w:rsidR="001346C1" w:rsidRPr="001346C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B464AD">
        <w:rPr>
          <w:rFonts w:ascii="Times New Roman" w:hAnsi="Times New Roman" w:cs="Times New Roman"/>
          <w:sz w:val="24"/>
          <w:szCs w:val="24"/>
        </w:rPr>
        <w:t xml:space="preserve">) </w:t>
      </w:r>
      <w:r w:rsidR="00687F26" w:rsidRPr="001346C1">
        <w:rPr>
          <w:rFonts w:ascii="Times New Roman" w:hAnsi="Times New Roman"/>
          <w:szCs w:val="24"/>
        </w:rPr>
        <w:t xml:space="preserve">În definiția furnizorului de energie electrică se asimilează </w:t>
      </w:r>
      <w:r w:rsidR="001346C1">
        <w:rPr>
          <w:rFonts w:ascii="Times New Roman" w:hAnsi="Times New Roman"/>
          <w:szCs w:val="24"/>
        </w:rPr>
        <w:t xml:space="preserve">și </w:t>
      </w:r>
      <w:r w:rsidR="00687F26" w:rsidRPr="001346C1">
        <w:rPr>
          <w:rFonts w:ascii="Times New Roman" w:hAnsi="Times New Roman"/>
          <w:szCs w:val="24"/>
        </w:rPr>
        <w:t>operatorul de distribuție, și operatorul de transport și sistem pentru alimentarea locurilor proprii de consum, altele decât cele aferente acoperirii consumului propriu tehnologic al rețelelor electrice</w:t>
      </w:r>
      <w:r w:rsidR="00E95A2C" w:rsidRPr="001346C1">
        <w:rPr>
          <w:rFonts w:ascii="Times New Roman" w:hAnsi="Times New Roman"/>
          <w:szCs w:val="24"/>
        </w:rPr>
        <w:t xml:space="preserve"> de distribuție/transport</w:t>
      </w:r>
      <w:r w:rsidR="00687F26" w:rsidRPr="001346C1">
        <w:rPr>
          <w:rFonts w:ascii="Times New Roman" w:hAnsi="Times New Roman"/>
          <w:szCs w:val="24"/>
        </w:rPr>
        <w:t>.</w:t>
      </w:r>
      <w:r w:rsidRPr="001346C1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7BBACCF5" w14:textId="77777777" w:rsidR="000537DE" w:rsidRDefault="000537DE" w:rsidP="001346C1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BF83F46" w14:textId="24D68E6F" w:rsidR="000537DE" w:rsidRDefault="00A67C96" w:rsidP="000537D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A3C24">
        <w:rPr>
          <w:rFonts w:ascii="Times New Roman" w:hAnsi="Times New Roman" w:cs="Times New Roman"/>
          <w:sz w:val="24"/>
          <w:szCs w:val="24"/>
        </w:rPr>
        <w:t xml:space="preserve">rticolul </w:t>
      </w:r>
      <w:r w:rsidR="007E6CF2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37DE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modfică și</w:t>
      </w:r>
      <w:r w:rsidR="000537DE">
        <w:rPr>
          <w:rFonts w:ascii="Times New Roman" w:hAnsi="Times New Roman" w:cs="Times New Roman"/>
          <w:sz w:val="24"/>
          <w:szCs w:val="24"/>
        </w:rPr>
        <w:t xml:space="preserve"> va avea următorul cuprins:</w:t>
      </w:r>
    </w:p>
    <w:p w14:paraId="28C13D45" w14:textId="40F97F9A" w:rsidR="007E6CF2" w:rsidRDefault="007E6CF2" w:rsidP="007E6CF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64AD"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r w:rsidRPr="007E6CF2">
        <w:rPr>
          <w:rFonts w:ascii="Times New Roman" w:hAnsi="Times New Roman" w:cs="Times New Roman"/>
          <w:sz w:val="24"/>
          <w:szCs w:val="24"/>
        </w:rPr>
        <w:t>Operatorii economici se înregistrează ca participanți la PCV conform Procedurii privind înregistrarea, retragerea, suspendarea și revocarea participanților la/de la piața de certificate verzi, elaborată de OPCV și avizată de ANRE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E8545E" w14:textId="64B10F45" w:rsidR="007E6CF2" w:rsidRDefault="007E6CF2" w:rsidP="007E6CF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(2) </w:t>
      </w:r>
      <w:r w:rsidR="00D84E78">
        <w:rPr>
          <w:rFonts w:ascii="Times New Roman" w:hAnsi="Times New Roman" w:cs="Times New Roman"/>
          <w:sz w:val="24"/>
          <w:szCs w:val="24"/>
        </w:rPr>
        <w:t xml:space="preserve">În vederea </w:t>
      </w:r>
      <w:r w:rsidR="0034051C">
        <w:rPr>
          <w:rFonts w:ascii="Times New Roman" w:hAnsi="Times New Roman" w:cs="Times New Roman"/>
          <w:sz w:val="24"/>
          <w:szCs w:val="24"/>
        </w:rPr>
        <w:t>tranzacționării CV recuperate</w:t>
      </w:r>
      <w:r w:rsidR="00D84E78">
        <w:rPr>
          <w:rFonts w:ascii="Times New Roman" w:hAnsi="Times New Roman" w:cs="Times New Roman"/>
          <w:sz w:val="24"/>
          <w:szCs w:val="24"/>
        </w:rPr>
        <w:t xml:space="preserve"> în </w:t>
      </w:r>
      <w:r w:rsidR="0034051C">
        <w:rPr>
          <w:rFonts w:ascii="Times New Roman" w:hAnsi="Times New Roman" w:cs="Times New Roman"/>
          <w:sz w:val="24"/>
          <w:szCs w:val="24"/>
        </w:rPr>
        <w:t>condițiile</w:t>
      </w:r>
      <w:r w:rsidR="00D84E78">
        <w:rPr>
          <w:rFonts w:ascii="Times New Roman" w:hAnsi="Times New Roman" w:cs="Times New Roman"/>
          <w:sz w:val="24"/>
          <w:szCs w:val="24"/>
        </w:rPr>
        <w:t xml:space="preserve"> art. 6 alin. (2</w:t>
      </w:r>
      <w:r w:rsidR="00172BB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84E78">
        <w:rPr>
          <w:rFonts w:ascii="Times New Roman" w:hAnsi="Times New Roman" w:cs="Times New Roman"/>
          <w:sz w:val="24"/>
          <w:szCs w:val="24"/>
        </w:rPr>
        <w:t>) din Lege</w:t>
      </w:r>
      <w:r w:rsidR="00172BB1">
        <w:rPr>
          <w:rFonts w:ascii="Times New Roman" w:hAnsi="Times New Roman" w:cs="Times New Roman"/>
          <w:sz w:val="24"/>
          <w:szCs w:val="24"/>
        </w:rPr>
        <w:t>,</w:t>
      </w:r>
      <w:r w:rsidR="00D84E78">
        <w:rPr>
          <w:rFonts w:ascii="Times New Roman" w:hAnsi="Times New Roman" w:cs="Times New Roman"/>
          <w:sz w:val="24"/>
          <w:szCs w:val="24"/>
        </w:rPr>
        <w:t xml:space="preserve"> </w:t>
      </w:r>
      <w:r w:rsidR="00172BB1">
        <w:rPr>
          <w:rFonts w:ascii="Times New Roman" w:hAnsi="Times New Roman" w:cs="Times New Roman"/>
          <w:sz w:val="24"/>
          <w:szCs w:val="24"/>
        </w:rPr>
        <w:t>o</w:t>
      </w:r>
      <w:r w:rsidR="0033512C">
        <w:rPr>
          <w:rFonts w:ascii="Times New Roman" w:hAnsi="Times New Roman" w:cs="Times New Roman"/>
          <w:sz w:val="24"/>
          <w:szCs w:val="24"/>
        </w:rPr>
        <w:t>peratorii economici a căror decizie de acreditare pentru aplicarea sistemului de promovare prin certificate verzi le-a expirat/</w:t>
      </w:r>
      <w:r w:rsidR="0034051C">
        <w:rPr>
          <w:rFonts w:ascii="Times New Roman" w:hAnsi="Times New Roman" w:cs="Times New Roman"/>
          <w:sz w:val="24"/>
          <w:szCs w:val="24"/>
        </w:rPr>
        <w:t xml:space="preserve">le-a fost </w:t>
      </w:r>
      <w:r w:rsidR="0033512C">
        <w:rPr>
          <w:rFonts w:ascii="Times New Roman" w:hAnsi="Times New Roman" w:cs="Times New Roman"/>
          <w:sz w:val="24"/>
          <w:szCs w:val="24"/>
        </w:rPr>
        <w:t>retras</w:t>
      </w:r>
      <w:r w:rsidR="0034051C">
        <w:rPr>
          <w:rFonts w:ascii="Times New Roman" w:hAnsi="Times New Roman" w:cs="Times New Roman"/>
          <w:sz w:val="24"/>
          <w:szCs w:val="24"/>
        </w:rPr>
        <w:t>ă</w:t>
      </w:r>
      <w:r w:rsidR="0033512C">
        <w:rPr>
          <w:rFonts w:ascii="Times New Roman" w:hAnsi="Times New Roman" w:cs="Times New Roman"/>
          <w:sz w:val="24"/>
          <w:szCs w:val="24"/>
        </w:rPr>
        <w:t xml:space="preserve"> </w:t>
      </w:r>
      <w:r w:rsidR="00D84E78">
        <w:rPr>
          <w:rFonts w:ascii="Times New Roman" w:hAnsi="Times New Roman" w:cs="Times New Roman"/>
          <w:sz w:val="24"/>
          <w:szCs w:val="24"/>
        </w:rPr>
        <w:t>se pot reînscrie ca participanți la PCV</w:t>
      </w:r>
      <w:r w:rsidR="00172BB1">
        <w:rPr>
          <w:rFonts w:ascii="Times New Roman" w:hAnsi="Times New Roman" w:cs="Times New Roman"/>
          <w:sz w:val="24"/>
          <w:szCs w:val="24"/>
        </w:rPr>
        <w:t xml:space="preserve"> </w:t>
      </w:r>
      <w:r w:rsidR="005D6BBC">
        <w:rPr>
          <w:rFonts w:ascii="Times New Roman" w:hAnsi="Times New Roman" w:cs="Times New Roman"/>
          <w:sz w:val="24"/>
          <w:szCs w:val="24"/>
        </w:rPr>
        <w:t xml:space="preserve">exclusiv în baza primei comunicări OTS de eliberare a CV pentru tranzacționare,  </w:t>
      </w:r>
      <w:r w:rsidR="00172BB1">
        <w:rPr>
          <w:rFonts w:ascii="Times New Roman" w:hAnsi="Times New Roman" w:cs="Times New Roman"/>
          <w:sz w:val="24"/>
          <w:szCs w:val="24"/>
        </w:rPr>
        <w:t>p</w:t>
      </w:r>
      <w:r w:rsidR="00364891">
        <w:rPr>
          <w:rFonts w:ascii="Times New Roman" w:hAnsi="Times New Roman" w:cs="Times New Roman"/>
          <w:sz w:val="24"/>
          <w:szCs w:val="24"/>
        </w:rPr>
        <w:t>ână</w:t>
      </w:r>
      <w:r w:rsidR="00172BB1">
        <w:rPr>
          <w:rFonts w:ascii="Times New Roman" w:hAnsi="Times New Roman" w:cs="Times New Roman"/>
          <w:sz w:val="24"/>
          <w:szCs w:val="24"/>
        </w:rPr>
        <w:t xml:space="preserve"> </w:t>
      </w:r>
      <w:r w:rsidR="00364891">
        <w:rPr>
          <w:rFonts w:ascii="Times New Roman" w:hAnsi="Times New Roman" w:cs="Times New Roman"/>
          <w:sz w:val="24"/>
          <w:szCs w:val="24"/>
        </w:rPr>
        <w:t>la data la care toate CV emise și deținute expiră</w:t>
      </w:r>
      <w:r w:rsidR="0034051C">
        <w:rPr>
          <w:rFonts w:ascii="Times New Roman" w:hAnsi="Times New Roman" w:cs="Times New Roman"/>
          <w:sz w:val="24"/>
          <w:szCs w:val="24"/>
        </w:rPr>
        <w:t>.</w:t>
      </w:r>
      <w:r w:rsidR="00B57618" w:rsidRPr="001346C1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370FD43E" w14:textId="77777777" w:rsidR="00364891" w:rsidRDefault="00364891" w:rsidP="007E6CF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56FBCF" w14:textId="41346B08" w:rsidR="00364891" w:rsidRDefault="00364891" w:rsidP="0036489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Articolul 17, alineatul (2), litera a) se modfică și va avea următorul cuprins:</w:t>
      </w:r>
    </w:p>
    <w:p w14:paraId="07CA0F68" w14:textId="0EB8AEFD" w:rsidR="00364891" w:rsidRPr="005D6BBC" w:rsidRDefault="001E6E48" w:rsidP="005D6BBC">
      <w:pPr>
        <w:pStyle w:val="ListParagraph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64AD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364891" w:rsidRPr="005D6BBC">
        <w:rPr>
          <w:rFonts w:ascii="Times New Roman" w:hAnsi="Times New Roman" w:cs="Times New Roman"/>
          <w:sz w:val="24"/>
          <w:szCs w:val="24"/>
        </w:rPr>
        <w:t xml:space="preserve">a) după </w:t>
      </w:r>
      <w:r w:rsidR="00364891">
        <w:rPr>
          <w:rFonts w:ascii="Times New Roman" w:hAnsi="Times New Roman" w:cs="Times New Roman"/>
          <w:sz w:val="24"/>
          <w:szCs w:val="24"/>
        </w:rPr>
        <w:t xml:space="preserve">expirarea valabilității tuturor CV emise și deținute de </w:t>
      </w:r>
      <w:r w:rsidR="00364891" w:rsidRPr="00867E08">
        <w:rPr>
          <w:rFonts w:ascii="Times New Roman" w:hAnsi="Times New Roman" w:cs="Times New Roman"/>
          <w:sz w:val="24"/>
          <w:szCs w:val="24"/>
        </w:rPr>
        <w:t>producă</w:t>
      </w:r>
      <w:r w:rsidR="00364891" w:rsidRPr="00364891">
        <w:rPr>
          <w:rFonts w:ascii="Times New Roman" w:hAnsi="Times New Roman" w:cs="Times New Roman"/>
          <w:sz w:val="24"/>
          <w:szCs w:val="24"/>
        </w:rPr>
        <w:t>torii de E-SRE</w:t>
      </w:r>
      <w:r w:rsidR="00364891">
        <w:rPr>
          <w:rFonts w:ascii="Times New Roman" w:hAnsi="Times New Roman" w:cs="Times New Roman"/>
          <w:sz w:val="24"/>
          <w:szCs w:val="24"/>
        </w:rPr>
        <w:t>,</w:t>
      </w:r>
      <w:r w:rsidR="00364891" w:rsidRPr="00364891">
        <w:rPr>
          <w:rFonts w:ascii="Times New Roman" w:hAnsi="Times New Roman" w:cs="Times New Roman"/>
          <w:sz w:val="24"/>
          <w:szCs w:val="24"/>
        </w:rPr>
        <w:t xml:space="preserve"> </w:t>
      </w:r>
      <w:r w:rsidR="00364891">
        <w:rPr>
          <w:rFonts w:ascii="Times New Roman" w:hAnsi="Times New Roman" w:cs="Times New Roman"/>
          <w:sz w:val="24"/>
          <w:szCs w:val="24"/>
        </w:rPr>
        <w:t>în cazul</w:t>
      </w:r>
      <w:r w:rsidR="00364891" w:rsidRPr="005D6BBC">
        <w:rPr>
          <w:rFonts w:ascii="Times New Roman" w:hAnsi="Times New Roman" w:cs="Times New Roman"/>
          <w:sz w:val="24"/>
          <w:szCs w:val="24"/>
        </w:rPr>
        <w:t xml:space="preserve"> expi</w:t>
      </w:r>
      <w:r w:rsidR="00364891" w:rsidRPr="00364891">
        <w:rPr>
          <w:rFonts w:ascii="Times New Roman" w:hAnsi="Times New Roman" w:cs="Times New Roman"/>
          <w:sz w:val="24"/>
          <w:szCs w:val="24"/>
        </w:rPr>
        <w:t>rării/suspendării/retragerii</w:t>
      </w:r>
      <w:r w:rsidR="00364891" w:rsidRPr="005D6BBC">
        <w:rPr>
          <w:rFonts w:ascii="Times New Roman" w:hAnsi="Times New Roman" w:cs="Times New Roman"/>
          <w:sz w:val="24"/>
          <w:szCs w:val="24"/>
        </w:rPr>
        <w:t xml:space="preserve"> deciziei de acreditare preliminară/deciziei de acreditare temporară/deciziei de acreditare</w:t>
      </w:r>
      <w:r w:rsidRPr="001346C1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364891" w:rsidRPr="00364891">
        <w:rPr>
          <w:rFonts w:ascii="Times New Roman" w:hAnsi="Times New Roman" w:cs="Times New Roman"/>
          <w:sz w:val="24"/>
          <w:szCs w:val="24"/>
        </w:rPr>
        <w:t>.</w:t>
      </w:r>
    </w:p>
    <w:p w14:paraId="09D3B6F5" w14:textId="77777777" w:rsidR="00B57618" w:rsidRDefault="00B57618" w:rsidP="005D6B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39C2A85" w14:textId="4CF24A63" w:rsidR="00B57618" w:rsidRDefault="00B57618" w:rsidP="00B57618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31, alineatul (3) se modfică și va avea următorul cuprins:</w:t>
      </w:r>
    </w:p>
    <w:p w14:paraId="7E9B34DE" w14:textId="1D2BBABA" w:rsidR="00B57618" w:rsidRDefault="00B57618" w:rsidP="00B57618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64AD"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(3</w:t>
      </w:r>
      <w:r w:rsidRPr="00B464A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618">
        <w:rPr>
          <w:rFonts w:ascii="Times New Roman" w:hAnsi="Times New Roman" w:cs="Times New Roman"/>
          <w:sz w:val="24"/>
          <w:szCs w:val="24"/>
        </w:rPr>
        <w:t xml:space="preserve">Anunțul de organizare a licitației publice și oferta propusă pentru a fi supusă licitației împreună cu CBCV aferent </w:t>
      </w:r>
      <w:r>
        <w:rPr>
          <w:rFonts w:ascii="Times New Roman" w:hAnsi="Times New Roman" w:cs="Times New Roman"/>
          <w:sz w:val="24"/>
          <w:szCs w:val="24"/>
        </w:rPr>
        <w:t xml:space="preserve">sunt publicate pe pagina web a </w:t>
      </w:r>
      <w:r w:rsidRPr="00B57618">
        <w:rPr>
          <w:rFonts w:ascii="Times New Roman" w:hAnsi="Times New Roman" w:cs="Times New Roman"/>
          <w:sz w:val="24"/>
          <w:szCs w:val="24"/>
        </w:rPr>
        <w:t>OPCV în secțiunea dedicată PCBCV, începând cu prima zi lucrătoare, după înregistrarea ofertelor pentru publicare la OPCV pentru o perioadă</w:t>
      </w:r>
      <w:r>
        <w:rPr>
          <w:rFonts w:ascii="Times New Roman" w:hAnsi="Times New Roman" w:cs="Times New Roman"/>
          <w:sz w:val="24"/>
          <w:szCs w:val="24"/>
        </w:rPr>
        <w:t xml:space="preserve"> de minim 6</w:t>
      </w:r>
      <w:r w:rsidRPr="00B57618">
        <w:rPr>
          <w:rFonts w:ascii="Times New Roman" w:hAnsi="Times New Roman" w:cs="Times New Roman"/>
          <w:sz w:val="24"/>
          <w:szCs w:val="24"/>
        </w:rPr>
        <w:t xml:space="preserve"> zile lucrătoare, inclusiv ziua publicării ofertelor și exclusiv data licitației.”</w:t>
      </w:r>
    </w:p>
    <w:p w14:paraId="2FCC2F40" w14:textId="77777777" w:rsidR="00511A75" w:rsidRDefault="00511A75" w:rsidP="00B57618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5A379AE" w14:textId="7C8C8323" w:rsidR="00511A75" w:rsidRDefault="00511A75" w:rsidP="00511A75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35, după alineatul (1)</w:t>
      </w:r>
      <w:r w:rsidR="00494A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 introduce un nou alineat, alineatul (1</w:t>
      </w:r>
      <w:r w:rsidRPr="00511A7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), care va avea următorul cuprins:</w:t>
      </w:r>
    </w:p>
    <w:p w14:paraId="13DECE77" w14:textId="0EDD2CE7" w:rsidR="00511A75" w:rsidRDefault="00494A3D" w:rsidP="00B57618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64AD"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</w:rPr>
        <w:t>(1</w:t>
      </w:r>
      <w:r w:rsidRPr="00511A7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CB296A">
        <w:rPr>
          <w:rFonts w:ascii="Times New Roman" w:hAnsi="Times New Roman" w:cs="Times New Roman"/>
          <w:sz w:val="24"/>
          <w:szCs w:val="24"/>
        </w:rPr>
        <w:t>Numărul maxim de oferte</w:t>
      </w:r>
      <w:r w:rsidR="00CB296A" w:rsidRPr="00494A3D">
        <w:rPr>
          <w:rFonts w:ascii="Times New Roman" w:hAnsi="Times New Roman" w:cs="Times New Roman"/>
          <w:sz w:val="24"/>
          <w:szCs w:val="24"/>
        </w:rPr>
        <w:t xml:space="preserve"> </w:t>
      </w:r>
      <w:r w:rsidR="00CB296A">
        <w:rPr>
          <w:rFonts w:ascii="Times New Roman" w:hAnsi="Times New Roman" w:cs="Times New Roman"/>
          <w:sz w:val="24"/>
          <w:szCs w:val="24"/>
        </w:rPr>
        <w:t>inițiatoare</w:t>
      </w:r>
      <w:r w:rsidR="00CB296A" w:rsidRPr="00494A3D">
        <w:rPr>
          <w:rFonts w:ascii="Times New Roman" w:hAnsi="Times New Roman" w:cs="Times New Roman"/>
          <w:sz w:val="24"/>
          <w:szCs w:val="24"/>
        </w:rPr>
        <w:t xml:space="preserve"> ce </w:t>
      </w:r>
      <w:r w:rsidR="00CB296A">
        <w:rPr>
          <w:rFonts w:ascii="Times New Roman" w:hAnsi="Times New Roman" w:cs="Times New Roman"/>
          <w:sz w:val="24"/>
          <w:szCs w:val="24"/>
        </w:rPr>
        <w:t xml:space="preserve">pot fi depuse </w:t>
      </w:r>
      <w:r w:rsidR="00CB296A" w:rsidRPr="00494A3D">
        <w:rPr>
          <w:rFonts w:ascii="Times New Roman" w:hAnsi="Times New Roman" w:cs="Times New Roman"/>
          <w:sz w:val="24"/>
          <w:szCs w:val="24"/>
        </w:rPr>
        <w:t xml:space="preserve">la OPCV </w:t>
      </w:r>
      <w:r w:rsidR="00CB296A">
        <w:rPr>
          <w:rFonts w:ascii="Times New Roman" w:hAnsi="Times New Roman" w:cs="Times New Roman"/>
          <w:sz w:val="24"/>
          <w:szCs w:val="24"/>
        </w:rPr>
        <w:t xml:space="preserve">de un </w:t>
      </w:r>
      <w:r w:rsidR="00CB296A" w:rsidRPr="00494A3D">
        <w:rPr>
          <w:rFonts w:ascii="Times New Roman" w:hAnsi="Times New Roman" w:cs="Times New Roman"/>
          <w:sz w:val="24"/>
          <w:szCs w:val="24"/>
        </w:rPr>
        <w:t>participan</w:t>
      </w:r>
      <w:r w:rsidR="00CB296A">
        <w:rPr>
          <w:rFonts w:ascii="Times New Roman" w:hAnsi="Times New Roman" w:cs="Times New Roman"/>
          <w:sz w:val="24"/>
          <w:szCs w:val="24"/>
        </w:rPr>
        <w:t>t</w:t>
      </w:r>
      <w:r w:rsidR="00CB296A" w:rsidRPr="00494A3D">
        <w:rPr>
          <w:rFonts w:ascii="Times New Roman" w:hAnsi="Times New Roman" w:cs="Times New Roman"/>
          <w:sz w:val="24"/>
          <w:szCs w:val="24"/>
        </w:rPr>
        <w:t xml:space="preserve"> la PCV </w:t>
      </w:r>
      <w:r w:rsidR="00CB296A">
        <w:rPr>
          <w:rFonts w:ascii="Times New Roman" w:hAnsi="Times New Roman" w:cs="Times New Roman"/>
          <w:sz w:val="24"/>
          <w:szCs w:val="24"/>
        </w:rPr>
        <w:t xml:space="preserve">și care </w:t>
      </w:r>
      <w:r w:rsidR="00CB296A" w:rsidRPr="00494A3D">
        <w:rPr>
          <w:rFonts w:ascii="Times New Roman" w:hAnsi="Times New Roman" w:cs="Times New Roman"/>
          <w:sz w:val="24"/>
          <w:szCs w:val="24"/>
        </w:rPr>
        <w:t xml:space="preserve">urmează a fi publicate în vederea tranzacționării </w:t>
      </w:r>
      <w:r w:rsidRPr="00494A3D">
        <w:rPr>
          <w:rFonts w:ascii="Times New Roman" w:hAnsi="Times New Roman" w:cs="Times New Roman"/>
          <w:sz w:val="24"/>
          <w:szCs w:val="24"/>
        </w:rPr>
        <w:t>pentru î</w:t>
      </w:r>
      <w:r w:rsidR="00CB296A">
        <w:rPr>
          <w:rFonts w:ascii="Times New Roman" w:hAnsi="Times New Roman" w:cs="Times New Roman"/>
          <w:sz w:val="24"/>
          <w:szCs w:val="24"/>
        </w:rPr>
        <w:t>ncheierea CBCV</w:t>
      </w:r>
      <w:r w:rsidRPr="00494A3D">
        <w:rPr>
          <w:rFonts w:ascii="Times New Roman" w:hAnsi="Times New Roman" w:cs="Times New Roman"/>
          <w:sz w:val="24"/>
          <w:szCs w:val="24"/>
        </w:rPr>
        <w:t xml:space="preserve"> </w:t>
      </w:r>
      <w:r w:rsidR="00CB296A">
        <w:rPr>
          <w:rFonts w:ascii="Times New Roman" w:hAnsi="Times New Roman" w:cs="Times New Roman"/>
          <w:sz w:val="24"/>
          <w:szCs w:val="24"/>
        </w:rPr>
        <w:t xml:space="preserve">este de </w:t>
      </w:r>
      <w:r>
        <w:rPr>
          <w:rFonts w:ascii="Times New Roman" w:hAnsi="Times New Roman" w:cs="Times New Roman"/>
          <w:sz w:val="24"/>
          <w:szCs w:val="24"/>
        </w:rPr>
        <w:t>maxim 5 (cinci)</w:t>
      </w:r>
      <w:r w:rsidR="00CB296A">
        <w:rPr>
          <w:rFonts w:ascii="Times New Roman" w:hAnsi="Times New Roman" w:cs="Times New Roman"/>
          <w:sz w:val="24"/>
          <w:szCs w:val="24"/>
        </w:rPr>
        <w:t>.</w:t>
      </w:r>
      <w:r w:rsidRPr="00494A3D">
        <w:rPr>
          <w:rFonts w:ascii="Times New Roman" w:hAnsi="Times New Roman" w:cs="Times New Roman"/>
          <w:sz w:val="24"/>
          <w:szCs w:val="24"/>
        </w:rPr>
        <w:t>”</w:t>
      </w:r>
    </w:p>
    <w:p w14:paraId="5BAC7FD8" w14:textId="77777777" w:rsidR="00494A3D" w:rsidRDefault="00494A3D" w:rsidP="00B57618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4AF5C8C" w14:textId="6CC37C7E" w:rsidR="00494A3D" w:rsidRDefault="00494A3D" w:rsidP="00494A3D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articolul 39, alineatul (1) se </w:t>
      </w:r>
      <w:r w:rsidR="00DC6F1C">
        <w:rPr>
          <w:rFonts w:ascii="Times New Roman" w:hAnsi="Times New Roman" w:cs="Times New Roman"/>
          <w:sz w:val="24"/>
          <w:szCs w:val="24"/>
        </w:rPr>
        <w:t>modifică și</w:t>
      </w:r>
      <w:r>
        <w:rPr>
          <w:rFonts w:ascii="Times New Roman" w:hAnsi="Times New Roman" w:cs="Times New Roman"/>
          <w:sz w:val="24"/>
          <w:szCs w:val="24"/>
        </w:rPr>
        <w:t xml:space="preserve"> va avea următorul cuprins:</w:t>
      </w:r>
    </w:p>
    <w:p w14:paraId="6BCE11CE" w14:textId="4959D91C" w:rsidR="00DC6F1C" w:rsidRPr="00DC6F1C" w:rsidRDefault="00DC6F1C" w:rsidP="00DC6F1C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64AD"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(1</w:t>
      </w:r>
      <w:r w:rsidRPr="00B464A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6F1C">
        <w:rPr>
          <w:rFonts w:ascii="Times New Roman" w:hAnsi="Times New Roman" w:cs="Times New Roman"/>
          <w:sz w:val="24"/>
          <w:szCs w:val="24"/>
        </w:rPr>
        <w:t>Oferta inițiatoare ce urmează a fi supusă licitației, este verificată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6F1C">
        <w:rPr>
          <w:rFonts w:ascii="Times New Roman" w:hAnsi="Times New Roman" w:cs="Times New Roman"/>
          <w:sz w:val="24"/>
          <w:szCs w:val="24"/>
        </w:rPr>
        <w:t>de către OPCV</w:t>
      </w:r>
      <w:r>
        <w:rPr>
          <w:rFonts w:ascii="Times New Roman" w:hAnsi="Times New Roman" w:cs="Times New Roman"/>
          <w:sz w:val="24"/>
          <w:szCs w:val="24"/>
        </w:rPr>
        <w:t xml:space="preserve"> numai în condițiile în care la data transmiterii ofertei </w:t>
      </w:r>
      <w:r w:rsidR="007B3335">
        <w:rPr>
          <w:rFonts w:ascii="Times New Roman" w:hAnsi="Times New Roman" w:cs="Times New Roman"/>
          <w:sz w:val="24"/>
          <w:szCs w:val="24"/>
        </w:rPr>
        <w:t xml:space="preserve">respective </w:t>
      </w:r>
      <w:r>
        <w:rPr>
          <w:rFonts w:ascii="Times New Roman" w:hAnsi="Times New Roman" w:cs="Times New Roman"/>
          <w:sz w:val="24"/>
          <w:szCs w:val="24"/>
        </w:rPr>
        <w:t xml:space="preserve">nu sunt programate </w:t>
      </w:r>
      <w:r w:rsidR="007B3335">
        <w:rPr>
          <w:rFonts w:ascii="Times New Roman" w:hAnsi="Times New Roman" w:cs="Times New Roman"/>
          <w:sz w:val="24"/>
          <w:szCs w:val="24"/>
        </w:rPr>
        <w:t xml:space="preserve">sesiuni de licitație </w:t>
      </w:r>
      <w:r w:rsidR="007B3335">
        <w:rPr>
          <w:rFonts w:ascii="Times New Roman" w:hAnsi="Times New Roman" w:cs="Times New Roman"/>
          <w:sz w:val="24"/>
          <w:szCs w:val="24"/>
        </w:rPr>
        <w:lastRenderedPageBreak/>
        <w:t>pentru același participant la PCV</w:t>
      </w:r>
      <w:r w:rsidRPr="00DC6F1C">
        <w:rPr>
          <w:rFonts w:ascii="Times New Roman" w:hAnsi="Times New Roman" w:cs="Times New Roman"/>
          <w:sz w:val="24"/>
          <w:szCs w:val="24"/>
        </w:rPr>
        <w:t xml:space="preserve"> </w:t>
      </w:r>
      <w:r w:rsidR="00DB72B3">
        <w:rPr>
          <w:rFonts w:ascii="Times New Roman" w:hAnsi="Times New Roman" w:cs="Times New Roman"/>
          <w:sz w:val="24"/>
          <w:szCs w:val="24"/>
        </w:rPr>
        <w:t>care depășesc numărul maxim</w:t>
      </w:r>
      <w:r w:rsidR="004C08C3">
        <w:rPr>
          <w:rFonts w:ascii="Times New Roman" w:hAnsi="Times New Roman" w:cs="Times New Roman"/>
          <w:sz w:val="24"/>
          <w:szCs w:val="24"/>
        </w:rPr>
        <w:t xml:space="preserve"> </w:t>
      </w:r>
      <w:r w:rsidR="00DB72B3">
        <w:rPr>
          <w:rFonts w:ascii="Times New Roman" w:hAnsi="Times New Roman" w:cs="Times New Roman"/>
          <w:sz w:val="24"/>
          <w:szCs w:val="24"/>
        </w:rPr>
        <w:t>de ofert</w:t>
      </w:r>
      <w:r w:rsidR="004C08C3">
        <w:rPr>
          <w:rFonts w:ascii="Times New Roman" w:hAnsi="Times New Roman" w:cs="Times New Roman"/>
          <w:sz w:val="24"/>
          <w:szCs w:val="24"/>
        </w:rPr>
        <w:t>e</w:t>
      </w:r>
      <w:r w:rsidR="00DB72B3">
        <w:rPr>
          <w:rFonts w:ascii="Times New Roman" w:hAnsi="Times New Roman" w:cs="Times New Roman"/>
          <w:sz w:val="24"/>
          <w:szCs w:val="24"/>
        </w:rPr>
        <w:t xml:space="preserve"> inițiatoare prevăzut la art. 35 alin. (1</w:t>
      </w:r>
      <w:r w:rsidR="00DB72B3" w:rsidRPr="00DB72B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DB72B3">
        <w:rPr>
          <w:rFonts w:ascii="Times New Roman" w:hAnsi="Times New Roman" w:cs="Times New Roman"/>
          <w:sz w:val="24"/>
          <w:szCs w:val="24"/>
        </w:rPr>
        <w:t>)</w:t>
      </w:r>
      <w:r w:rsidR="007B3335">
        <w:rPr>
          <w:rFonts w:ascii="Times New Roman" w:hAnsi="Times New Roman" w:cs="Times New Roman"/>
          <w:sz w:val="24"/>
          <w:szCs w:val="24"/>
        </w:rPr>
        <w:t xml:space="preserve"> </w:t>
      </w:r>
      <w:r w:rsidRPr="00DC6F1C">
        <w:rPr>
          <w:rFonts w:ascii="Times New Roman" w:hAnsi="Times New Roman" w:cs="Times New Roman"/>
          <w:sz w:val="24"/>
          <w:szCs w:val="24"/>
        </w:rPr>
        <w:t>și primește un cod de identificare - codul de licitație - care este publicat odată cu oferta.”</w:t>
      </w:r>
    </w:p>
    <w:p w14:paraId="5175559F" w14:textId="77777777" w:rsidR="003832F4" w:rsidRPr="000537DE" w:rsidRDefault="003832F4" w:rsidP="000537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40A780" w14:textId="50982428" w:rsidR="006E060F" w:rsidRPr="009753C6" w:rsidRDefault="00D51CB1" w:rsidP="00D51CB1">
      <w:pPr>
        <w:spacing w:line="360" w:lineRule="auto"/>
        <w:jc w:val="both"/>
        <w:rPr>
          <w:rFonts w:ascii="Times New Roman" w:hAnsi="Times New Roman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>Art.</w:t>
      </w:r>
      <w:r w:rsidR="00B96A4C">
        <w:rPr>
          <w:rFonts w:ascii="Times New Roman" w:hAnsi="Times New Roman" w:cs="Times New Roman"/>
          <w:b/>
          <w:sz w:val="24"/>
          <w:szCs w:val="24"/>
        </w:rPr>
        <w:t>II</w:t>
      </w:r>
      <w:r w:rsidRPr="00D51CB1">
        <w:rPr>
          <w:rFonts w:ascii="Times New Roman" w:hAnsi="Times New Roman" w:cs="Times New Roman"/>
          <w:b/>
          <w:sz w:val="24"/>
          <w:szCs w:val="24"/>
        </w:rPr>
        <w:t>.</w:t>
      </w:r>
      <w:r w:rsidRPr="00D51CB1">
        <w:rPr>
          <w:rFonts w:ascii="Times New Roman" w:hAnsi="Times New Roman" w:cs="Times New Roman"/>
          <w:sz w:val="24"/>
          <w:szCs w:val="24"/>
        </w:rPr>
        <w:t xml:space="preserve"> - </w:t>
      </w:r>
      <w:r w:rsidR="001D3E86" w:rsidRPr="009753C6">
        <w:rPr>
          <w:rFonts w:ascii="Times New Roman" w:hAnsi="Times New Roman"/>
          <w:szCs w:val="24"/>
        </w:rPr>
        <w:t xml:space="preserve">Societatea “Operatorul Pieței de Energie Electrică și Gaze Naturale OPCOM”- S.A. actualizează </w:t>
      </w:r>
      <w:r w:rsidR="00B00DB6">
        <w:rPr>
          <w:rFonts w:ascii="Times New Roman" w:hAnsi="Times New Roman"/>
          <w:szCs w:val="24"/>
        </w:rPr>
        <w:t>procedurile specifice care intră sub incidența prevederilor art. I</w:t>
      </w:r>
      <w:r w:rsidR="001D3E86" w:rsidRPr="009753C6">
        <w:rPr>
          <w:rFonts w:ascii="Times New Roman" w:hAnsi="Times New Roman"/>
          <w:szCs w:val="24"/>
        </w:rPr>
        <w:t xml:space="preserve">, </w:t>
      </w:r>
      <w:r w:rsidR="001D3E86" w:rsidRPr="00717460">
        <w:rPr>
          <w:rFonts w:ascii="Times New Roman" w:hAnsi="Times New Roman"/>
          <w:szCs w:val="24"/>
        </w:rPr>
        <w:t>cu consultarea operatorilor economici din piața de energie electrică,</w:t>
      </w:r>
      <w:r w:rsidR="00507D78">
        <w:rPr>
          <w:rFonts w:ascii="Times New Roman" w:hAnsi="Times New Roman"/>
          <w:szCs w:val="24"/>
        </w:rPr>
        <w:t xml:space="preserve"> și o </w:t>
      </w:r>
      <w:r w:rsidR="001D3E86" w:rsidRPr="009753C6">
        <w:rPr>
          <w:rFonts w:ascii="Times New Roman" w:hAnsi="Times New Roman"/>
          <w:szCs w:val="24"/>
        </w:rPr>
        <w:t xml:space="preserve">supune spre avizare Autorității Naționale de Reglementare in Domeniul Energiei, în termen de </w:t>
      </w:r>
      <w:r w:rsidR="00172BB1">
        <w:rPr>
          <w:rFonts w:ascii="Times New Roman" w:hAnsi="Times New Roman"/>
          <w:szCs w:val="24"/>
        </w:rPr>
        <w:t>2</w:t>
      </w:r>
      <w:r w:rsidR="00717460" w:rsidRPr="00717460">
        <w:rPr>
          <w:rFonts w:ascii="Times New Roman" w:hAnsi="Times New Roman"/>
          <w:szCs w:val="24"/>
        </w:rPr>
        <w:t>0</w:t>
      </w:r>
      <w:r w:rsidR="001D3E86" w:rsidRPr="00717460">
        <w:rPr>
          <w:rFonts w:ascii="Times New Roman" w:hAnsi="Times New Roman"/>
          <w:szCs w:val="24"/>
        </w:rPr>
        <w:t xml:space="preserve"> de zile </w:t>
      </w:r>
      <w:r w:rsidR="001D3E86" w:rsidRPr="009753C6">
        <w:rPr>
          <w:rFonts w:ascii="Times New Roman" w:hAnsi="Times New Roman"/>
          <w:szCs w:val="24"/>
        </w:rPr>
        <w:t>de la intrarea în vigoare a prezentului ordin</w:t>
      </w:r>
      <w:r w:rsidR="009753C6">
        <w:rPr>
          <w:rFonts w:ascii="Times New Roman" w:hAnsi="Times New Roman"/>
          <w:szCs w:val="24"/>
        </w:rPr>
        <w:t>.</w:t>
      </w:r>
    </w:p>
    <w:p w14:paraId="4245D8EC" w14:textId="7AEEB4D4" w:rsidR="00D51CB1" w:rsidRPr="00D51CB1" w:rsidRDefault="006E060F" w:rsidP="00D51C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60F">
        <w:rPr>
          <w:rFonts w:ascii="Times New Roman" w:hAnsi="Times New Roman" w:cs="Times New Roman"/>
          <w:b/>
          <w:sz w:val="24"/>
          <w:szCs w:val="24"/>
        </w:rPr>
        <w:t>Art. III.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51CB1" w:rsidRPr="00D51CB1">
        <w:rPr>
          <w:rFonts w:ascii="Times New Roman" w:hAnsi="Times New Roman" w:cs="Times New Roman"/>
          <w:sz w:val="24"/>
          <w:szCs w:val="24"/>
        </w:rPr>
        <w:t>Operatorii eco</w:t>
      </w:r>
      <w:r w:rsidR="00507A00">
        <w:rPr>
          <w:rFonts w:ascii="Times New Roman" w:hAnsi="Times New Roman" w:cs="Times New Roman"/>
          <w:sz w:val="24"/>
          <w:szCs w:val="24"/>
        </w:rPr>
        <w:t xml:space="preserve">nomici din sectorul energiei electrice </w:t>
      </w:r>
      <w:r>
        <w:rPr>
          <w:rFonts w:ascii="Times New Roman" w:hAnsi="Times New Roman" w:cs="Times New Roman"/>
          <w:sz w:val="24"/>
          <w:szCs w:val="24"/>
        </w:rPr>
        <w:t xml:space="preserve">și </w:t>
      </w:r>
      <w:r w:rsidRPr="006E060F">
        <w:rPr>
          <w:rFonts w:ascii="Times New Roman" w:hAnsi="Times New Roman" w:cs="Times New Roman"/>
          <w:sz w:val="24"/>
          <w:szCs w:val="24"/>
        </w:rPr>
        <w:t>Societatea "Operatorul Pieței de Energie Electrică și Gaze Naturale OPCOM" - S.A.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A00">
        <w:rPr>
          <w:rFonts w:ascii="Times New Roman" w:hAnsi="Times New Roman" w:cs="Times New Roman"/>
          <w:sz w:val="24"/>
          <w:szCs w:val="24"/>
        </w:rPr>
        <w:t xml:space="preserve">duc la îndeplinire </w:t>
      </w:r>
      <w:r w:rsidR="00D51CB1" w:rsidRPr="00D51CB1">
        <w:rPr>
          <w:rFonts w:ascii="Times New Roman" w:hAnsi="Times New Roman" w:cs="Times New Roman"/>
          <w:sz w:val="24"/>
          <w:szCs w:val="24"/>
        </w:rPr>
        <w:t xml:space="preserve">prevederile prezentului ordin. </w:t>
      </w:r>
    </w:p>
    <w:p w14:paraId="0C9FB5CC" w14:textId="283465B7" w:rsidR="00D51CB1" w:rsidRPr="00D51CB1" w:rsidRDefault="00D51CB1" w:rsidP="00D51C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6E060F">
        <w:rPr>
          <w:rFonts w:ascii="Times New Roman" w:hAnsi="Times New Roman" w:cs="Times New Roman"/>
          <w:b/>
          <w:sz w:val="24"/>
          <w:szCs w:val="24"/>
        </w:rPr>
        <w:t>IV</w:t>
      </w:r>
      <w:r w:rsidRPr="00D51CB1">
        <w:rPr>
          <w:rFonts w:ascii="Times New Roman" w:hAnsi="Times New Roman" w:cs="Times New Roman"/>
          <w:b/>
          <w:sz w:val="24"/>
          <w:szCs w:val="24"/>
        </w:rPr>
        <w:t>.</w:t>
      </w:r>
      <w:r w:rsidRPr="00D51CB1">
        <w:rPr>
          <w:rFonts w:ascii="Times New Roman" w:hAnsi="Times New Roman" w:cs="Times New Roman"/>
          <w:sz w:val="24"/>
          <w:szCs w:val="24"/>
        </w:rPr>
        <w:t xml:space="preserve"> - Entităţile organizatorice din cadrul Autorităţii Naţionale de Reglementare în </w:t>
      </w:r>
      <w:r w:rsidR="00A01702">
        <w:rPr>
          <w:rFonts w:ascii="Times New Roman" w:hAnsi="Times New Roman" w:cs="Times New Roman"/>
          <w:sz w:val="24"/>
          <w:szCs w:val="24"/>
        </w:rPr>
        <w:t>D</w:t>
      </w:r>
      <w:r w:rsidRPr="00D51CB1">
        <w:rPr>
          <w:rFonts w:ascii="Times New Roman" w:hAnsi="Times New Roman" w:cs="Times New Roman"/>
          <w:sz w:val="24"/>
          <w:szCs w:val="24"/>
        </w:rPr>
        <w:t>omeniul Energiei urmăresc respectarea prevederilor prezentului ordin.</w:t>
      </w:r>
    </w:p>
    <w:p w14:paraId="660E0157" w14:textId="7D2EEB8D" w:rsidR="00D51CB1" w:rsidRPr="00D51CB1" w:rsidRDefault="00D51CB1" w:rsidP="00D51C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CB1">
        <w:rPr>
          <w:rFonts w:ascii="Times New Roman" w:eastAsia="Batang" w:hAnsi="Times New Roman" w:cs="Times New Roman"/>
          <w:b/>
          <w:sz w:val="24"/>
          <w:szCs w:val="24"/>
        </w:rPr>
        <w:t xml:space="preserve">Art. </w:t>
      </w:r>
      <w:r w:rsidR="00B96A4C">
        <w:rPr>
          <w:rFonts w:ascii="Times New Roman" w:eastAsia="Batang" w:hAnsi="Times New Roman" w:cs="Times New Roman"/>
          <w:b/>
          <w:sz w:val="24"/>
          <w:szCs w:val="24"/>
        </w:rPr>
        <w:t>V</w:t>
      </w:r>
      <w:r w:rsidR="00D5053B">
        <w:rPr>
          <w:rFonts w:ascii="Times New Roman" w:eastAsia="Batang" w:hAnsi="Times New Roman" w:cs="Times New Roman"/>
          <w:b/>
          <w:sz w:val="24"/>
          <w:szCs w:val="24"/>
        </w:rPr>
        <w:t xml:space="preserve">.  -  </w:t>
      </w:r>
      <w:r w:rsidRPr="00D51CB1">
        <w:rPr>
          <w:rFonts w:ascii="Times New Roman" w:hAnsi="Times New Roman" w:cs="Times New Roman"/>
          <w:sz w:val="24"/>
          <w:szCs w:val="24"/>
        </w:rPr>
        <w:t xml:space="preserve">Prezentul ordin se publică în Monitorul Oficial al României, Partea I.  </w:t>
      </w:r>
    </w:p>
    <w:p w14:paraId="77707B5C" w14:textId="77777777" w:rsidR="00985AED" w:rsidRDefault="00985AED" w:rsidP="00372F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39757A" w14:textId="77777777" w:rsidR="00985AED" w:rsidRDefault="00985AED" w:rsidP="00372F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7C68FC1" w14:textId="77777777" w:rsidR="00985AED" w:rsidRPr="00985AED" w:rsidRDefault="00985AED" w:rsidP="00985AE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Preşedintele</w:t>
      </w:r>
      <w:proofErr w:type="spellEnd"/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</w:p>
    <w:p w14:paraId="4785C2FE" w14:textId="77777777" w:rsidR="00985AED" w:rsidRPr="00985AED" w:rsidRDefault="00985AED" w:rsidP="00985AE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85AED">
        <w:rPr>
          <w:rFonts w:ascii="Times New Roman" w:hAnsi="Times New Roman" w:cs="Times New Roman"/>
          <w:sz w:val="24"/>
          <w:szCs w:val="24"/>
          <w:lang w:val="en-US"/>
        </w:rPr>
        <w:t>Niculae</w:t>
      </w:r>
      <w:proofErr w:type="spellEnd"/>
      <w:r w:rsidRPr="00985AED">
        <w:rPr>
          <w:rFonts w:ascii="Times New Roman" w:hAnsi="Times New Roman" w:cs="Times New Roman"/>
          <w:sz w:val="24"/>
          <w:szCs w:val="24"/>
          <w:lang w:val="en-US"/>
        </w:rPr>
        <w:t xml:space="preserve"> HAVRILEȚ</w:t>
      </w:r>
    </w:p>
    <w:p w14:paraId="045CA94F" w14:textId="77777777" w:rsidR="00985AED" w:rsidRPr="00985AED" w:rsidRDefault="00985AED" w:rsidP="00372F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D7E2F5" w14:textId="77777777" w:rsidR="00985AED" w:rsidRPr="00985AED" w:rsidRDefault="00985AED" w:rsidP="00372F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22AD81B" w14:textId="77777777" w:rsidR="00985AED" w:rsidRDefault="00985AED" w:rsidP="00372F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7C6919A" w14:textId="77777777" w:rsidR="00985AED" w:rsidRDefault="00985AED" w:rsidP="00372F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D8B743B" w14:textId="77777777" w:rsidR="00985AED" w:rsidRDefault="00985AED" w:rsidP="00372F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562158" w14:textId="77777777" w:rsidR="00985AED" w:rsidRDefault="00985AE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F4A0696" w14:textId="77777777" w:rsidR="00985AED" w:rsidRDefault="00985AE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5EB6542" w14:textId="77777777" w:rsidR="00985AED" w:rsidRDefault="00985AE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2987ABA" w14:textId="77777777" w:rsidR="00985AED" w:rsidRDefault="00985AE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6D7F709" w14:textId="77777777" w:rsidR="008C1808" w:rsidRDefault="008C1808">
      <w:pPr>
        <w:rPr>
          <w:rFonts w:ascii="Times New Roman" w:hAnsi="Times New Roman" w:cs="Times New Roman"/>
          <w:sz w:val="24"/>
          <w:szCs w:val="24"/>
          <w:lang w:val="en-US"/>
        </w:rPr>
        <w:sectPr w:rsidR="008C1808" w:rsidSect="00D8765B">
          <w:footerReference w:type="even" r:id="rId8"/>
          <w:footerReference w:type="default" r:id="rId9"/>
          <w:footerReference w:type="first" r:id="rId10"/>
          <w:pgSz w:w="11907" w:h="16840" w:code="9"/>
          <w:pgMar w:top="1138" w:right="1037" w:bottom="562" w:left="1440" w:header="562" w:footer="562" w:gutter="0"/>
          <w:cols w:space="720"/>
          <w:titlePg/>
        </w:sectPr>
      </w:pPr>
    </w:p>
    <w:p w14:paraId="40220F7C" w14:textId="7EED8171" w:rsidR="001B5128" w:rsidRPr="00D51CB1" w:rsidRDefault="001B5128" w:rsidP="001E03A7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1B5128" w:rsidRPr="00D51CB1" w:rsidSect="001346C1">
      <w:pgSz w:w="11907" w:h="16840" w:code="9"/>
      <w:pgMar w:top="1140" w:right="1038" w:bottom="561" w:left="1440" w:header="561" w:footer="56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B0D34E" w14:textId="77777777" w:rsidR="004B4392" w:rsidRDefault="004B4392" w:rsidP="00354ACC">
      <w:pPr>
        <w:spacing w:after="0" w:line="240" w:lineRule="auto"/>
      </w:pPr>
      <w:r>
        <w:separator/>
      </w:r>
    </w:p>
  </w:endnote>
  <w:endnote w:type="continuationSeparator" w:id="0">
    <w:p w14:paraId="5B42D729" w14:textId="77777777" w:rsidR="004B4392" w:rsidRDefault="004B4392" w:rsidP="00354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vantGarde Bk BT">
    <w:altName w:val="Tahoma"/>
    <w:charset w:val="00"/>
    <w:family w:val="swiss"/>
    <w:pitch w:val="variable"/>
    <w:sig w:usb0="01000207" w:usb1="090E0000" w:usb2="00000010" w:usb3="00000000" w:csb0="001D0095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846AE" w14:textId="77777777" w:rsidR="003B669F" w:rsidRDefault="003B669F" w:rsidP="00D876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4C3596" w14:textId="77777777" w:rsidR="003B669F" w:rsidRDefault="003B669F" w:rsidP="00D8765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13830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2CD1BF" w14:textId="77777777" w:rsidR="003B669F" w:rsidRDefault="003B66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6C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77858D" w14:textId="77777777" w:rsidR="003B669F" w:rsidRPr="00C101A6" w:rsidRDefault="003B669F" w:rsidP="00D8765B">
    <w:pPr>
      <w:pStyle w:val="Footer"/>
      <w:tabs>
        <w:tab w:val="clear" w:pos="8640"/>
        <w:tab w:val="right" w:pos="9498"/>
      </w:tabs>
      <w:ind w:right="360"/>
      <w:jc w:val="both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98388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4E6895" w14:textId="77777777" w:rsidR="003B669F" w:rsidRDefault="003B66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6C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50F0061" w14:textId="77777777" w:rsidR="003B669F" w:rsidRPr="00D8765B" w:rsidRDefault="003B669F" w:rsidP="00D8765B">
    <w:pPr>
      <w:pStyle w:val="Footer"/>
      <w:tabs>
        <w:tab w:val="clear" w:pos="8640"/>
        <w:tab w:val="right" w:pos="9498"/>
      </w:tabs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1B79" w14:textId="77777777" w:rsidR="004B4392" w:rsidRDefault="004B4392" w:rsidP="00354ACC">
      <w:pPr>
        <w:spacing w:after="0" w:line="240" w:lineRule="auto"/>
      </w:pPr>
      <w:r>
        <w:separator/>
      </w:r>
    </w:p>
  </w:footnote>
  <w:footnote w:type="continuationSeparator" w:id="0">
    <w:p w14:paraId="217131AA" w14:textId="77777777" w:rsidR="004B4392" w:rsidRDefault="004B4392" w:rsidP="00354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1B341A18"/>
    <w:lvl w:ilvl="0">
      <w:start w:val="1"/>
      <w:numFmt w:val="decimal"/>
      <w:pStyle w:val="StyleHeading1TimesNewRoman14ptCenteredAfter6p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lowerLetter"/>
      <w:lvlText w:val="%1)"/>
      <w:lvlJc w:val="left"/>
      <w:pPr>
        <w:tabs>
          <w:tab w:val="num" w:pos="870"/>
        </w:tabs>
        <w:ind w:left="870" w:hanging="51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/>
        <w:b/>
      </w:rPr>
    </w:lvl>
    <w:lvl w:ilvl="2">
      <w:numFmt w:val="bullet"/>
      <w:lvlText w:val="-"/>
      <w:lvlJc w:val="left"/>
      <w:pPr>
        <w:tabs>
          <w:tab w:val="num" w:pos="4368"/>
        </w:tabs>
        <w:ind w:left="4368" w:hanging="360"/>
      </w:pPr>
      <w:rPr>
        <w:rFonts w:ascii="Arial Narrow" w:hAnsi="Arial Narrow" w:cs="Times New Roman"/>
      </w:rPr>
    </w:lvl>
    <w:lvl w:ilvl="3">
      <w:start w:val="2"/>
      <w:numFmt w:val="decimal"/>
      <w:lvlText w:val="(%4)"/>
      <w:lvlJc w:val="left"/>
      <w:pPr>
        <w:tabs>
          <w:tab w:val="num" w:pos="4908"/>
        </w:tabs>
        <w:ind w:left="4908" w:hanging="360"/>
      </w:pPr>
    </w:lvl>
    <w:lvl w:ilvl="4">
      <w:start w:val="1"/>
      <w:numFmt w:val="none"/>
      <w:suff w:val="nothing"/>
      <w:lvlText w:val="Art. 26."/>
      <w:lvlJc w:val="left"/>
      <w:pPr>
        <w:tabs>
          <w:tab w:val="num" w:pos="0"/>
        </w:tabs>
        <w:ind w:left="5268" w:firstLine="0"/>
      </w:pPr>
      <w:rPr>
        <w:rFonts w:ascii="Times New Roman" w:hAnsi="Times New Roman" w:cs="Times New Roman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6348"/>
        </w:tabs>
        <w:ind w:left="6348" w:hanging="180"/>
      </w:pPr>
    </w:lvl>
    <w:lvl w:ilvl="6">
      <w:start w:val="1"/>
      <w:numFmt w:val="decimal"/>
      <w:lvlText w:val="%7."/>
      <w:lvlJc w:val="left"/>
      <w:pPr>
        <w:tabs>
          <w:tab w:val="num" w:pos="7068"/>
        </w:tabs>
        <w:ind w:left="7068" w:hanging="360"/>
      </w:pPr>
    </w:lvl>
    <w:lvl w:ilvl="7">
      <w:start w:val="1"/>
      <w:numFmt w:val="lowerLetter"/>
      <w:lvlText w:val="%8."/>
      <w:lvlJc w:val="left"/>
      <w:pPr>
        <w:tabs>
          <w:tab w:val="num" w:pos="7788"/>
        </w:tabs>
        <w:ind w:left="7788" w:hanging="360"/>
      </w:pPr>
    </w:lvl>
    <w:lvl w:ilvl="8">
      <w:start w:val="1"/>
      <w:numFmt w:val="lowerRoman"/>
      <w:lvlText w:val="%9."/>
      <w:lvlJc w:val="left"/>
      <w:pPr>
        <w:tabs>
          <w:tab w:val="num" w:pos="8508"/>
        </w:tabs>
        <w:ind w:left="8508" w:hanging="18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A84A60"/>
    <w:multiLevelType w:val="hybridMultilevel"/>
    <w:tmpl w:val="3266E23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BF59C4"/>
    <w:multiLevelType w:val="hybridMultilevel"/>
    <w:tmpl w:val="A8F09F5C"/>
    <w:lvl w:ilvl="0" w:tplc="30CEAA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9F1D1D"/>
    <w:multiLevelType w:val="hybridMultilevel"/>
    <w:tmpl w:val="C01477B8"/>
    <w:lvl w:ilvl="0" w:tplc="29DC4970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B14245"/>
    <w:multiLevelType w:val="hybridMultilevel"/>
    <w:tmpl w:val="8D6279CC"/>
    <w:lvl w:ilvl="0" w:tplc="040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7444203"/>
    <w:multiLevelType w:val="hybridMultilevel"/>
    <w:tmpl w:val="DB3ADCD0"/>
    <w:lvl w:ilvl="0" w:tplc="7FE25DC8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C37E555E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8" w15:restartNumberingAfterBreak="0">
    <w:nsid w:val="1B2A506D"/>
    <w:multiLevelType w:val="hybridMultilevel"/>
    <w:tmpl w:val="36002ADA"/>
    <w:lvl w:ilvl="0" w:tplc="D144CB28">
      <w:start w:val="13"/>
      <w:numFmt w:val="decimal"/>
      <w:lvlText w:val="Art. %1."/>
      <w:lvlJc w:val="left"/>
      <w:pPr>
        <w:tabs>
          <w:tab w:val="num" w:pos="794"/>
        </w:tabs>
        <w:ind w:left="0" w:firstLine="0"/>
      </w:pPr>
      <w:rPr>
        <w:rFonts w:hint="default"/>
        <w:b w:val="0"/>
        <w:i w:val="0"/>
        <w:strike w:val="0"/>
        <w:color w:val="auto"/>
      </w:rPr>
    </w:lvl>
    <w:lvl w:ilvl="1" w:tplc="36D053CE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3922ED"/>
    <w:multiLevelType w:val="hybridMultilevel"/>
    <w:tmpl w:val="22DA4A64"/>
    <w:lvl w:ilvl="0" w:tplc="CD049C6A">
      <w:start w:val="1"/>
      <w:numFmt w:val="upperLetter"/>
      <w:pStyle w:val="ListNumber"/>
      <w:lvlText w:val="Art. 1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2219C"/>
    <w:multiLevelType w:val="hybridMultilevel"/>
    <w:tmpl w:val="F104CDE0"/>
    <w:lvl w:ilvl="0" w:tplc="9AFACF2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1BE3DB6"/>
    <w:multiLevelType w:val="hybridMultilevel"/>
    <w:tmpl w:val="6DB8A74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2047D"/>
    <w:multiLevelType w:val="hybridMultilevel"/>
    <w:tmpl w:val="E00811A6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2D323C0"/>
    <w:multiLevelType w:val="hybridMultilevel"/>
    <w:tmpl w:val="6F3490D8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14" w15:restartNumberingAfterBreak="0">
    <w:nsid w:val="23343378"/>
    <w:multiLevelType w:val="hybridMultilevel"/>
    <w:tmpl w:val="2966A8A0"/>
    <w:lvl w:ilvl="0" w:tplc="949004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25946A5A"/>
    <w:multiLevelType w:val="hybridMultilevel"/>
    <w:tmpl w:val="15EC6C00"/>
    <w:lvl w:ilvl="0" w:tplc="040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7FE25DC8">
      <w:start w:val="1"/>
      <w:numFmt w:val="lowerLetter"/>
      <w:lvlText w:val="%2)"/>
      <w:lvlJc w:val="left"/>
      <w:pPr>
        <w:tabs>
          <w:tab w:val="num" w:pos="708"/>
        </w:tabs>
        <w:ind w:left="708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16" w15:restartNumberingAfterBreak="0">
    <w:nsid w:val="29BC3AF2"/>
    <w:multiLevelType w:val="hybridMultilevel"/>
    <w:tmpl w:val="87C05DC0"/>
    <w:lvl w:ilvl="0" w:tplc="040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6E8EE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976925"/>
    <w:multiLevelType w:val="hybridMultilevel"/>
    <w:tmpl w:val="F0B29676"/>
    <w:lvl w:ilvl="0" w:tplc="7FE25DC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70767B"/>
    <w:multiLevelType w:val="hybridMultilevel"/>
    <w:tmpl w:val="5420C988"/>
    <w:lvl w:ilvl="0" w:tplc="E4D8EF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C5DE6"/>
    <w:multiLevelType w:val="hybridMultilevel"/>
    <w:tmpl w:val="F9AA9CD8"/>
    <w:lvl w:ilvl="0" w:tplc="D73EF3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85C18"/>
    <w:multiLevelType w:val="hybridMultilevel"/>
    <w:tmpl w:val="5F547B32"/>
    <w:lvl w:ilvl="0" w:tplc="F970D862">
      <w:start w:val="12"/>
      <w:numFmt w:val="decimal"/>
      <w:lvlText w:val="Art.%1. - "/>
      <w:lvlJc w:val="left"/>
      <w:pPr>
        <w:tabs>
          <w:tab w:val="num" w:pos="1656"/>
        </w:tabs>
        <w:ind w:left="194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7FE25D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4B7308"/>
    <w:multiLevelType w:val="hybridMultilevel"/>
    <w:tmpl w:val="5BF412E8"/>
    <w:lvl w:ilvl="0" w:tplc="09F44DF0">
      <w:numFmt w:val="bullet"/>
      <w:lvlText w:val="-"/>
      <w:lvlJc w:val="left"/>
      <w:pPr>
        <w:ind w:left="460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22" w15:restartNumberingAfterBreak="0">
    <w:nsid w:val="43957138"/>
    <w:multiLevelType w:val="hybridMultilevel"/>
    <w:tmpl w:val="5D8C226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8193B"/>
    <w:multiLevelType w:val="hybridMultilevel"/>
    <w:tmpl w:val="2E9209A0"/>
    <w:lvl w:ilvl="0" w:tplc="30CEAA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7F41962"/>
    <w:multiLevelType w:val="hybridMultilevel"/>
    <w:tmpl w:val="CFF4777C"/>
    <w:lvl w:ilvl="0" w:tplc="2614106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49AB6118"/>
    <w:multiLevelType w:val="hybridMultilevel"/>
    <w:tmpl w:val="C3589AE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14684C"/>
    <w:multiLevelType w:val="hybridMultilevel"/>
    <w:tmpl w:val="722688BE"/>
    <w:lvl w:ilvl="0" w:tplc="8A182C80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55486F91"/>
    <w:multiLevelType w:val="hybridMultilevel"/>
    <w:tmpl w:val="846489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0A6E41"/>
    <w:multiLevelType w:val="hybridMultilevel"/>
    <w:tmpl w:val="FDB6F3C2"/>
    <w:lvl w:ilvl="0" w:tplc="12324654">
      <w:start w:val="1"/>
      <w:numFmt w:val="upperRoman"/>
      <w:pStyle w:val="Point1"/>
      <w:lvlText w:val="Capitolul 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C9A03A6">
      <w:start w:val="1"/>
      <w:numFmt w:val="decimal"/>
      <w:lvlText w:val="a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133DFC"/>
    <w:multiLevelType w:val="multilevel"/>
    <w:tmpl w:val="B6AA1CF2"/>
    <w:name w:val="WW8Num32"/>
    <w:lvl w:ilvl="0">
      <w:start w:val="8"/>
      <w:numFmt w:val="decimal"/>
      <w:lvlText w:val="Art. %1.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Art. %5."/>
      <w:lvlJc w:val="left"/>
      <w:pPr>
        <w:tabs>
          <w:tab w:val="num" w:pos="4034"/>
        </w:tabs>
        <w:ind w:left="324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576A5537"/>
    <w:multiLevelType w:val="hybridMultilevel"/>
    <w:tmpl w:val="3A983A4C"/>
    <w:lvl w:ilvl="0" w:tplc="30CEAA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8CCE7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E1537C"/>
    <w:multiLevelType w:val="singleLevel"/>
    <w:tmpl w:val="D360BB7A"/>
    <w:lvl w:ilvl="0">
      <w:start w:val="1"/>
      <w:numFmt w:val="decimal"/>
      <w:lvlText w:val="Art. %1."/>
      <w:lvlJc w:val="left"/>
      <w:pPr>
        <w:tabs>
          <w:tab w:val="num" w:pos="794"/>
        </w:tabs>
        <w:ind w:left="0" w:firstLine="0"/>
      </w:pPr>
      <w:rPr>
        <w:rFonts w:hint="default"/>
        <w:b w:val="0"/>
        <w:i w:val="0"/>
        <w:strike w:val="0"/>
        <w:color w:val="auto"/>
      </w:rPr>
    </w:lvl>
  </w:abstractNum>
  <w:abstractNum w:abstractNumId="32" w15:restartNumberingAfterBreak="0">
    <w:nsid w:val="62B20491"/>
    <w:multiLevelType w:val="hybridMultilevel"/>
    <w:tmpl w:val="BF7EC136"/>
    <w:lvl w:ilvl="0" w:tplc="0AFE0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0D52F3"/>
    <w:multiLevelType w:val="hybridMultilevel"/>
    <w:tmpl w:val="D4DEEE20"/>
    <w:lvl w:ilvl="0" w:tplc="7FE25DC8">
      <w:start w:val="1"/>
      <w:numFmt w:val="lowerLetter"/>
      <w:lvlText w:val="%1)"/>
      <w:lvlJc w:val="left"/>
      <w:pPr>
        <w:tabs>
          <w:tab w:val="num" w:pos="2146"/>
        </w:tabs>
        <w:ind w:left="2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34" w15:restartNumberingAfterBreak="0">
    <w:nsid w:val="718D0569"/>
    <w:multiLevelType w:val="singleLevel"/>
    <w:tmpl w:val="BF96951A"/>
    <w:lvl w:ilvl="0">
      <w:start w:val="1"/>
      <w:numFmt w:val="decimal"/>
      <w:lvlText w:val="Art. %1. - "/>
      <w:lvlJc w:val="left"/>
      <w:pPr>
        <w:tabs>
          <w:tab w:val="num" w:pos="1080"/>
        </w:tabs>
        <w:ind w:left="0" w:firstLine="0"/>
      </w:pPr>
      <w:rPr>
        <w:b w:val="0"/>
        <w:i w:val="0"/>
        <w:sz w:val="24"/>
        <w:szCs w:val="24"/>
      </w:rPr>
    </w:lvl>
  </w:abstractNum>
  <w:abstractNum w:abstractNumId="35" w15:restartNumberingAfterBreak="0">
    <w:nsid w:val="72EF797A"/>
    <w:multiLevelType w:val="hybridMultilevel"/>
    <w:tmpl w:val="BBDECE1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B1943"/>
    <w:multiLevelType w:val="multilevel"/>
    <w:tmpl w:val="5A3C3882"/>
    <w:lvl w:ilvl="0">
      <w:start w:val="1"/>
      <w:numFmt w:val="lowerLetter"/>
      <w:lvlText w:val="%1)"/>
      <w:lvlJc w:val="left"/>
      <w:pPr>
        <w:tabs>
          <w:tab w:val="num" w:pos="6588"/>
        </w:tabs>
        <w:ind w:left="6588" w:hanging="360"/>
      </w:pPr>
    </w:lvl>
    <w:lvl w:ilvl="1">
      <w:start w:val="1"/>
      <w:numFmt w:val="lowerLetter"/>
      <w:lvlText w:val="%2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248"/>
        </w:tabs>
        <w:ind w:left="4248" w:hanging="180"/>
      </w:pPr>
    </w:lvl>
    <w:lvl w:ilvl="3" w:tentative="1">
      <w:start w:val="1"/>
      <w:numFmt w:val="decimal"/>
      <w:lvlText w:val="%4."/>
      <w:lvlJc w:val="left"/>
      <w:pPr>
        <w:tabs>
          <w:tab w:val="num" w:pos="4968"/>
        </w:tabs>
        <w:ind w:left="496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688"/>
        </w:tabs>
        <w:ind w:left="568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08"/>
        </w:tabs>
        <w:ind w:left="6408" w:hanging="180"/>
      </w:pPr>
    </w:lvl>
    <w:lvl w:ilvl="6" w:tentative="1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48"/>
        </w:tabs>
        <w:ind w:left="784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568"/>
        </w:tabs>
        <w:ind w:left="8568" w:hanging="180"/>
      </w:pPr>
    </w:lvl>
  </w:abstractNum>
  <w:abstractNum w:abstractNumId="37" w15:restartNumberingAfterBreak="0">
    <w:nsid w:val="75E643A1"/>
    <w:multiLevelType w:val="hybridMultilevel"/>
    <w:tmpl w:val="8FB2287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520316"/>
    <w:multiLevelType w:val="hybridMultilevel"/>
    <w:tmpl w:val="9D22C5BC"/>
    <w:lvl w:ilvl="0" w:tplc="98EACF52">
      <w:start w:val="1"/>
      <w:numFmt w:val="lowerLetter"/>
      <w:lvlText w:val="%1)"/>
      <w:lvlJc w:val="left"/>
      <w:pPr>
        <w:tabs>
          <w:tab w:val="num" w:pos="870"/>
        </w:tabs>
        <w:ind w:left="870" w:hanging="51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3468"/>
        </w:tabs>
        <w:ind w:left="3468" w:hanging="360"/>
      </w:pPr>
      <w:rPr>
        <w:rFonts w:ascii="Symbol" w:hAnsi="Symbol" w:hint="default"/>
        <w:b/>
      </w:rPr>
    </w:lvl>
    <w:lvl w:ilvl="2" w:tplc="5BDEB8C2">
      <w:numFmt w:val="bullet"/>
      <w:lvlText w:val="-"/>
      <w:lvlJc w:val="left"/>
      <w:pPr>
        <w:tabs>
          <w:tab w:val="num" w:pos="4368"/>
        </w:tabs>
        <w:ind w:left="4368" w:hanging="360"/>
      </w:pPr>
      <w:rPr>
        <w:rFonts w:ascii="Arial Narrow" w:eastAsia="Times New Roman" w:hAnsi="Arial Narrow" w:cs="Times New Roman" w:hint="default"/>
      </w:rPr>
    </w:lvl>
    <w:lvl w:ilvl="3" w:tplc="0418000F" w:tentative="1">
      <w:start w:val="1"/>
      <w:numFmt w:val="decimal"/>
      <w:lvlText w:val="%4."/>
      <w:lvlJc w:val="left"/>
      <w:pPr>
        <w:tabs>
          <w:tab w:val="num" w:pos="4908"/>
        </w:tabs>
        <w:ind w:left="4908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5628"/>
        </w:tabs>
        <w:ind w:left="5628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6348"/>
        </w:tabs>
        <w:ind w:left="6348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7068"/>
        </w:tabs>
        <w:ind w:left="7068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788"/>
        </w:tabs>
        <w:ind w:left="7788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8508"/>
        </w:tabs>
        <w:ind w:left="8508" w:hanging="180"/>
      </w:pPr>
    </w:lvl>
  </w:abstractNum>
  <w:abstractNum w:abstractNumId="39" w15:restartNumberingAfterBreak="0">
    <w:nsid w:val="76D639BA"/>
    <w:multiLevelType w:val="hybridMultilevel"/>
    <w:tmpl w:val="28BC238E"/>
    <w:lvl w:ilvl="0" w:tplc="B61831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61899FC">
      <w:start w:val="2"/>
      <w:numFmt w:val="lowerRoman"/>
      <w:lvlText w:val="%2)"/>
      <w:lvlJc w:val="left"/>
      <w:pPr>
        <w:tabs>
          <w:tab w:val="num" w:pos="132"/>
        </w:tabs>
        <w:ind w:left="132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492"/>
        </w:tabs>
        <w:ind w:left="49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212"/>
        </w:tabs>
        <w:ind w:left="121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1932"/>
        </w:tabs>
        <w:ind w:left="193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2652"/>
        </w:tabs>
        <w:ind w:left="265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092"/>
        </w:tabs>
        <w:ind w:left="409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4812"/>
        </w:tabs>
        <w:ind w:left="4812" w:hanging="180"/>
      </w:pPr>
    </w:lvl>
  </w:abstractNum>
  <w:abstractNum w:abstractNumId="40" w15:restartNumberingAfterBreak="0">
    <w:nsid w:val="776E0EB0"/>
    <w:multiLevelType w:val="hybridMultilevel"/>
    <w:tmpl w:val="390004D8"/>
    <w:lvl w:ilvl="0" w:tplc="4A60C188">
      <w:start w:val="2"/>
      <w:numFmt w:val="decimal"/>
      <w:lvlText w:val="(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17C8AF6E">
      <w:start w:val="1"/>
      <w:numFmt w:val="lowerLetter"/>
      <w:lvlText w:val="%2)"/>
      <w:lvlJc w:val="left"/>
      <w:pPr>
        <w:tabs>
          <w:tab w:val="num" w:pos="2110"/>
        </w:tabs>
        <w:ind w:left="21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30"/>
        </w:tabs>
        <w:ind w:left="28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50"/>
        </w:tabs>
        <w:ind w:left="35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70"/>
        </w:tabs>
        <w:ind w:left="42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90"/>
        </w:tabs>
        <w:ind w:left="49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10"/>
        </w:tabs>
        <w:ind w:left="57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30"/>
        </w:tabs>
        <w:ind w:left="64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50"/>
        </w:tabs>
        <w:ind w:left="7150" w:hanging="180"/>
      </w:pPr>
    </w:lvl>
  </w:abstractNum>
  <w:abstractNum w:abstractNumId="41" w15:restartNumberingAfterBreak="0">
    <w:nsid w:val="7CEB1C73"/>
    <w:multiLevelType w:val="hybridMultilevel"/>
    <w:tmpl w:val="5A8E6924"/>
    <w:lvl w:ilvl="0" w:tplc="7FE25DC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E165312"/>
    <w:multiLevelType w:val="hybridMultilevel"/>
    <w:tmpl w:val="2EFCF0F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0"/>
  </w:num>
  <w:num w:numId="3">
    <w:abstractNumId w:val="14"/>
  </w:num>
  <w:num w:numId="4">
    <w:abstractNumId w:val="32"/>
  </w:num>
  <w:num w:numId="5">
    <w:abstractNumId w:val="9"/>
  </w:num>
  <w:num w:numId="6">
    <w:abstractNumId w:val="34"/>
  </w:num>
  <w:num w:numId="7">
    <w:abstractNumId w:val="24"/>
  </w:num>
  <w:num w:numId="8">
    <w:abstractNumId w:val="31"/>
  </w:num>
  <w:num w:numId="9">
    <w:abstractNumId w:val="36"/>
  </w:num>
  <w:num w:numId="10">
    <w:abstractNumId w:val="0"/>
  </w:num>
  <w:num w:numId="11">
    <w:abstractNumId w:val="23"/>
  </w:num>
  <w:num w:numId="12">
    <w:abstractNumId w:val="39"/>
  </w:num>
  <w:num w:numId="13">
    <w:abstractNumId w:val="6"/>
  </w:num>
  <w:num w:numId="14">
    <w:abstractNumId w:val="4"/>
  </w:num>
  <w:num w:numId="15">
    <w:abstractNumId w:val="28"/>
  </w:num>
  <w:num w:numId="16">
    <w:abstractNumId w:val="13"/>
  </w:num>
  <w:num w:numId="17">
    <w:abstractNumId w:val="30"/>
  </w:num>
  <w:num w:numId="18">
    <w:abstractNumId w:val="12"/>
  </w:num>
  <w:num w:numId="19">
    <w:abstractNumId w:val="3"/>
  </w:num>
  <w:num w:numId="20">
    <w:abstractNumId w:val="15"/>
  </w:num>
  <w:num w:numId="21">
    <w:abstractNumId w:val="20"/>
  </w:num>
  <w:num w:numId="22">
    <w:abstractNumId w:val="8"/>
  </w:num>
  <w:num w:numId="23">
    <w:abstractNumId w:val="17"/>
  </w:num>
  <w:num w:numId="24">
    <w:abstractNumId w:val="7"/>
  </w:num>
  <w:num w:numId="25">
    <w:abstractNumId w:val="41"/>
  </w:num>
  <w:num w:numId="26">
    <w:abstractNumId w:val="5"/>
  </w:num>
  <w:num w:numId="27">
    <w:abstractNumId w:val="16"/>
  </w:num>
  <w:num w:numId="28">
    <w:abstractNumId w:val="18"/>
  </w:num>
  <w:num w:numId="29">
    <w:abstractNumId w:val="33"/>
  </w:num>
  <w:num w:numId="30">
    <w:abstractNumId w:val="37"/>
  </w:num>
  <w:num w:numId="31">
    <w:abstractNumId w:val="21"/>
  </w:num>
  <w:num w:numId="32">
    <w:abstractNumId w:val="42"/>
  </w:num>
  <w:num w:numId="33">
    <w:abstractNumId w:val="26"/>
  </w:num>
  <w:num w:numId="34">
    <w:abstractNumId w:val="11"/>
  </w:num>
  <w:num w:numId="35">
    <w:abstractNumId w:val="19"/>
  </w:num>
  <w:num w:numId="36">
    <w:abstractNumId w:val="27"/>
  </w:num>
  <w:num w:numId="37">
    <w:abstractNumId w:val="22"/>
  </w:num>
  <w:num w:numId="38">
    <w:abstractNumId w:val="25"/>
  </w:num>
  <w:num w:numId="39">
    <w:abstractNumId w:val="35"/>
  </w:num>
  <w:num w:numId="40">
    <w:abstractNumId w:val="1"/>
  </w:num>
  <w:num w:numId="41">
    <w:abstractNumId w:val="2"/>
  </w:num>
  <w:num w:numId="42">
    <w:abstractNumId w:val="29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FEE"/>
    <w:rsid w:val="00005A8E"/>
    <w:rsid w:val="00005CA1"/>
    <w:rsid w:val="00006786"/>
    <w:rsid w:val="00013ECE"/>
    <w:rsid w:val="00023A31"/>
    <w:rsid w:val="00032256"/>
    <w:rsid w:val="0003395C"/>
    <w:rsid w:val="000343C9"/>
    <w:rsid w:val="000457CE"/>
    <w:rsid w:val="00051267"/>
    <w:rsid w:val="000537DE"/>
    <w:rsid w:val="00055007"/>
    <w:rsid w:val="0006117E"/>
    <w:rsid w:val="000675C5"/>
    <w:rsid w:val="000676B4"/>
    <w:rsid w:val="0007017A"/>
    <w:rsid w:val="000811C4"/>
    <w:rsid w:val="00086845"/>
    <w:rsid w:val="0009217E"/>
    <w:rsid w:val="00094481"/>
    <w:rsid w:val="0009589B"/>
    <w:rsid w:val="00096AEF"/>
    <w:rsid w:val="000B2EB3"/>
    <w:rsid w:val="000B53E8"/>
    <w:rsid w:val="000C07BF"/>
    <w:rsid w:val="000C58BE"/>
    <w:rsid w:val="000C63AF"/>
    <w:rsid w:val="000D0ADD"/>
    <w:rsid w:val="000D16B3"/>
    <w:rsid w:val="000D3251"/>
    <w:rsid w:val="000D3A34"/>
    <w:rsid w:val="000D7AFA"/>
    <w:rsid w:val="000F0426"/>
    <w:rsid w:val="0011075F"/>
    <w:rsid w:val="00115F21"/>
    <w:rsid w:val="00122CAE"/>
    <w:rsid w:val="0013111F"/>
    <w:rsid w:val="001346C1"/>
    <w:rsid w:val="00147974"/>
    <w:rsid w:val="0016612F"/>
    <w:rsid w:val="001674B7"/>
    <w:rsid w:val="00172B59"/>
    <w:rsid w:val="00172BB1"/>
    <w:rsid w:val="001775CF"/>
    <w:rsid w:val="001974F4"/>
    <w:rsid w:val="001A352B"/>
    <w:rsid w:val="001B2432"/>
    <w:rsid w:val="001B5128"/>
    <w:rsid w:val="001C3BA1"/>
    <w:rsid w:val="001C4BA8"/>
    <w:rsid w:val="001D0890"/>
    <w:rsid w:val="001D0930"/>
    <w:rsid w:val="001D3E86"/>
    <w:rsid w:val="001D4228"/>
    <w:rsid w:val="001E03A7"/>
    <w:rsid w:val="001E6E48"/>
    <w:rsid w:val="001E6E83"/>
    <w:rsid w:val="001E7041"/>
    <w:rsid w:val="00202E0C"/>
    <w:rsid w:val="002165CD"/>
    <w:rsid w:val="002179B2"/>
    <w:rsid w:val="002206EF"/>
    <w:rsid w:val="00221060"/>
    <w:rsid w:val="00225F7E"/>
    <w:rsid w:val="00240B68"/>
    <w:rsid w:val="00240F07"/>
    <w:rsid w:val="0024279C"/>
    <w:rsid w:val="0025084B"/>
    <w:rsid w:val="0025438F"/>
    <w:rsid w:val="00256982"/>
    <w:rsid w:val="00262A10"/>
    <w:rsid w:val="00267E22"/>
    <w:rsid w:val="00271024"/>
    <w:rsid w:val="0027409E"/>
    <w:rsid w:val="00277F3D"/>
    <w:rsid w:val="00285EFF"/>
    <w:rsid w:val="00286EA6"/>
    <w:rsid w:val="002916BB"/>
    <w:rsid w:val="00296D65"/>
    <w:rsid w:val="002A2D78"/>
    <w:rsid w:val="002A7E2B"/>
    <w:rsid w:val="002B0C48"/>
    <w:rsid w:val="002B27C0"/>
    <w:rsid w:val="002B3BAC"/>
    <w:rsid w:val="002C2C75"/>
    <w:rsid w:val="002D16C4"/>
    <w:rsid w:val="002D1FA0"/>
    <w:rsid w:val="002D2F79"/>
    <w:rsid w:val="002D7D86"/>
    <w:rsid w:val="002E1F5D"/>
    <w:rsid w:val="002F627F"/>
    <w:rsid w:val="002F7765"/>
    <w:rsid w:val="003027CB"/>
    <w:rsid w:val="003037C5"/>
    <w:rsid w:val="00307D82"/>
    <w:rsid w:val="00310C27"/>
    <w:rsid w:val="00330A35"/>
    <w:rsid w:val="00332759"/>
    <w:rsid w:val="0033512C"/>
    <w:rsid w:val="0034051C"/>
    <w:rsid w:val="00346137"/>
    <w:rsid w:val="00352951"/>
    <w:rsid w:val="0035426D"/>
    <w:rsid w:val="00354ACC"/>
    <w:rsid w:val="00355173"/>
    <w:rsid w:val="0035739B"/>
    <w:rsid w:val="0036213D"/>
    <w:rsid w:val="00363439"/>
    <w:rsid w:val="00364891"/>
    <w:rsid w:val="00364D82"/>
    <w:rsid w:val="0036613E"/>
    <w:rsid w:val="00370364"/>
    <w:rsid w:val="00372C0C"/>
    <w:rsid w:val="00372F6D"/>
    <w:rsid w:val="00380622"/>
    <w:rsid w:val="00381949"/>
    <w:rsid w:val="00381AA2"/>
    <w:rsid w:val="003832F4"/>
    <w:rsid w:val="003873C5"/>
    <w:rsid w:val="00395CAE"/>
    <w:rsid w:val="003A4118"/>
    <w:rsid w:val="003A4B61"/>
    <w:rsid w:val="003A5FD2"/>
    <w:rsid w:val="003B3504"/>
    <w:rsid w:val="003B4FE2"/>
    <w:rsid w:val="003B669F"/>
    <w:rsid w:val="003C4F90"/>
    <w:rsid w:val="003C6315"/>
    <w:rsid w:val="003D3867"/>
    <w:rsid w:val="003D4415"/>
    <w:rsid w:val="003E13E5"/>
    <w:rsid w:val="003E5D99"/>
    <w:rsid w:val="003E72CE"/>
    <w:rsid w:val="003E7FDD"/>
    <w:rsid w:val="003F7D05"/>
    <w:rsid w:val="004012DD"/>
    <w:rsid w:val="004123DC"/>
    <w:rsid w:val="004168F9"/>
    <w:rsid w:val="00421609"/>
    <w:rsid w:val="0043581B"/>
    <w:rsid w:val="004648EA"/>
    <w:rsid w:val="0047600B"/>
    <w:rsid w:val="00492121"/>
    <w:rsid w:val="00494A3D"/>
    <w:rsid w:val="004958D8"/>
    <w:rsid w:val="004A2180"/>
    <w:rsid w:val="004B4392"/>
    <w:rsid w:val="004C08C3"/>
    <w:rsid w:val="004E2FCF"/>
    <w:rsid w:val="004E42E7"/>
    <w:rsid w:val="00502374"/>
    <w:rsid w:val="005032B7"/>
    <w:rsid w:val="00504B3F"/>
    <w:rsid w:val="00507A00"/>
    <w:rsid w:val="00507D78"/>
    <w:rsid w:val="00510F9F"/>
    <w:rsid w:val="00511A75"/>
    <w:rsid w:val="00515BBE"/>
    <w:rsid w:val="00521AF5"/>
    <w:rsid w:val="00524E5A"/>
    <w:rsid w:val="005340D6"/>
    <w:rsid w:val="005462B1"/>
    <w:rsid w:val="00546E7E"/>
    <w:rsid w:val="00561064"/>
    <w:rsid w:val="0056310A"/>
    <w:rsid w:val="00566A5F"/>
    <w:rsid w:val="00567AFA"/>
    <w:rsid w:val="00575261"/>
    <w:rsid w:val="00577881"/>
    <w:rsid w:val="00593660"/>
    <w:rsid w:val="005946CA"/>
    <w:rsid w:val="0059630D"/>
    <w:rsid w:val="00596D9A"/>
    <w:rsid w:val="00597B0A"/>
    <w:rsid w:val="00597F64"/>
    <w:rsid w:val="005A51CF"/>
    <w:rsid w:val="005B10AA"/>
    <w:rsid w:val="005C0932"/>
    <w:rsid w:val="005C3315"/>
    <w:rsid w:val="005C3677"/>
    <w:rsid w:val="005C6504"/>
    <w:rsid w:val="005C6FA0"/>
    <w:rsid w:val="005C7FC7"/>
    <w:rsid w:val="005D084D"/>
    <w:rsid w:val="005D4115"/>
    <w:rsid w:val="005D6BBC"/>
    <w:rsid w:val="005E2184"/>
    <w:rsid w:val="005E2C65"/>
    <w:rsid w:val="005F0EC1"/>
    <w:rsid w:val="005F2081"/>
    <w:rsid w:val="0061339A"/>
    <w:rsid w:val="00615A3F"/>
    <w:rsid w:val="00616586"/>
    <w:rsid w:val="0062371E"/>
    <w:rsid w:val="00626CF3"/>
    <w:rsid w:val="00630F33"/>
    <w:rsid w:val="0063247C"/>
    <w:rsid w:val="00644DF4"/>
    <w:rsid w:val="00645F36"/>
    <w:rsid w:val="00652BC0"/>
    <w:rsid w:val="00652E78"/>
    <w:rsid w:val="00655D64"/>
    <w:rsid w:val="006655D5"/>
    <w:rsid w:val="006659F1"/>
    <w:rsid w:val="006700EF"/>
    <w:rsid w:val="00670528"/>
    <w:rsid w:val="006708E3"/>
    <w:rsid w:val="00675236"/>
    <w:rsid w:val="00682740"/>
    <w:rsid w:val="00687F26"/>
    <w:rsid w:val="006913B5"/>
    <w:rsid w:val="0069146B"/>
    <w:rsid w:val="006A778E"/>
    <w:rsid w:val="006B626D"/>
    <w:rsid w:val="006B6C56"/>
    <w:rsid w:val="006D082F"/>
    <w:rsid w:val="006D086D"/>
    <w:rsid w:val="006D2520"/>
    <w:rsid w:val="006D714C"/>
    <w:rsid w:val="006E060F"/>
    <w:rsid w:val="006E141B"/>
    <w:rsid w:val="006E14D4"/>
    <w:rsid w:val="006E1713"/>
    <w:rsid w:val="006E2CC7"/>
    <w:rsid w:val="006E3234"/>
    <w:rsid w:val="006F6454"/>
    <w:rsid w:val="00704214"/>
    <w:rsid w:val="007171DC"/>
    <w:rsid w:val="00717460"/>
    <w:rsid w:val="00721E14"/>
    <w:rsid w:val="007220F4"/>
    <w:rsid w:val="00725F35"/>
    <w:rsid w:val="00737309"/>
    <w:rsid w:val="00743491"/>
    <w:rsid w:val="00753855"/>
    <w:rsid w:val="007575AB"/>
    <w:rsid w:val="00757952"/>
    <w:rsid w:val="00763374"/>
    <w:rsid w:val="0077016C"/>
    <w:rsid w:val="00775919"/>
    <w:rsid w:val="00792F23"/>
    <w:rsid w:val="00794090"/>
    <w:rsid w:val="007A0BD4"/>
    <w:rsid w:val="007A5C15"/>
    <w:rsid w:val="007B3335"/>
    <w:rsid w:val="007B4303"/>
    <w:rsid w:val="007B614D"/>
    <w:rsid w:val="007E041E"/>
    <w:rsid w:val="007E6CF2"/>
    <w:rsid w:val="007F664A"/>
    <w:rsid w:val="008013E5"/>
    <w:rsid w:val="0080187E"/>
    <w:rsid w:val="00802C6B"/>
    <w:rsid w:val="00813E4F"/>
    <w:rsid w:val="00831641"/>
    <w:rsid w:val="00841007"/>
    <w:rsid w:val="008443E1"/>
    <w:rsid w:val="008464E6"/>
    <w:rsid w:val="0085066C"/>
    <w:rsid w:val="008538DE"/>
    <w:rsid w:val="008607EF"/>
    <w:rsid w:val="00861BF4"/>
    <w:rsid w:val="00866C74"/>
    <w:rsid w:val="00872329"/>
    <w:rsid w:val="00886322"/>
    <w:rsid w:val="008879E9"/>
    <w:rsid w:val="0089305D"/>
    <w:rsid w:val="00896553"/>
    <w:rsid w:val="008A04F3"/>
    <w:rsid w:val="008A1EA1"/>
    <w:rsid w:val="008A3C24"/>
    <w:rsid w:val="008B7579"/>
    <w:rsid w:val="008B7A17"/>
    <w:rsid w:val="008C0509"/>
    <w:rsid w:val="008C1808"/>
    <w:rsid w:val="008C4D20"/>
    <w:rsid w:val="008C5107"/>
    <w:rsid w:val="008E055B"/>
    <w:rsid w:val="008E05F2"/>
    <w:rsid w:val="008E5F41"/>
    <w:rsid w:val="008E7CE9"/>
    <w:rsid w:val="00907125"/>
    <w:rsid w:val="009071A9"/>
    <w:rsid w:val="0090720D"/>
    <w:rsid w:val="009149AF"/>
    <w:rsid w:val="00922124"/>
    <w:rsid w:val="00923E6D"/>
    <w:rsid w:val="00924327"/>
    <w:rsid w:val="00927522"/>
    <w:rsid w:val="00930300"/>
    <w:rsid w:val="00932386"/>
    <w:rsid w:val="0093631D"/>
    <w:rsid w:val="00956479"/>
    <w:rsid w:val="00957879"/>
    <w:rsid w:val="00967F51"/>
    <w:rsid w:val="009753C6"/>
    <w:rsid w:val="00980B91"/>
    <w:rsid w:val="009830B4"/>
    <w:rsid w:val="00985AED"/>
    <w:rsid w:val="0099152F"/>
    <w:rsid w:val="009972A6"/>
    <w:rsid w:val="009A05C4"/>
    <w:rsid w:val="009A3529"/>
    <w:rsid w:val="009A3C22"/>
    <w:rsid w:val="009A71A0"/>
    <w:rsid w:val="009A7DB5"/>
    <w:rsid w:val="009B67B4"/>
    <w:rsid w:val="009B714A"/>
    <w:rsid w:val="009C47DF"/>
    <w:rsid w:val="009C4B4D"/>
    <w:rsid w:val="009C6BAF"/>
    <w:rsid w:val="009D3FEE"/>
    <w:rsid w:val="009D6433"/>
    <w:rsid w:val="009D73D6"/>
    <w:rsid w:val="009F0773"/>
    <w:rsid w:val="009F583D"/>
    <w:rsid w:val="009F5CF0"/>
    <w:rsid w:val="00A01702"/>
    <w:rsid w:val="00A03991"/>
    <w:rsid w:val="00A05B1B"/>
    <w:rsid w:val="00A13EF9"/>
    <w:rsid w:val="00A15279"/>
    <w:rsid w:val="00A2406C"/>
    <w:rsid w:val="00A25888"/>
    <w:rsid w:val="00A400B9"/>
    <w:rsid w:val="00A4795A"/>
    <w:rsid w:val="00A51499"/>
    <w:rsid w:val="00A51FFE"/>
    <w:rsid w:val="00A536B1"/>
    <w:rsid w:val="00A57359"/>
    <w:rsid w:val="00A57BAE"/>
    <w:rsid w:val="00A619D6"/>
    <w:rsid w:val="00A664AE"/>
    <w:rsid w:val="00A666DB"/>
    <w:rsid w:val="00A67C96"/>
    <w:rsid w:val="00A72654"/>
    <w:rsid w:val="00A72733"/>
    <w:rsid w:val="00A77E1E"/>
    <w:rsid w:val="00A801E6"/>
    <w:rsid w:val="00A9368D"/>
    <w:rsid w:val="00AA082F"/>
    <w:rsid w:val="00AA5B6A"/>
    <w:rsid w:val="00AB2877"/>
    <w:rsid w:val="00AC03D1"/>
    <w:rsid w:val="00AC0D2D"/>
    <w:rsid w:val="00AC2576"/>
    <w:rsid w:val="00AC6FCF"/>
    <w:rsid w:val="00AD3C1C"/>
    <w:rsid w:val="00AD4DF6"/>
    <w:rsid w:val="00AD68A1"/>
    <w:rsid w:val="00AE402A"/>
    <w:rsid w:val="00AE5ECD"/>
    <w:rsid w:val="00AF32AC"/>
    <w:rsid w:val="00B00DB6"/>
    <w:rsid w:val="00B05311"/>
    <w:rsid w:val="00B06B3A"/>
    <w:rsid w:val="00B13904"/>
    <w:rsid w:val="00B15872"/>
    <w:rsid w:val="00B31171"/>
    <w:rsid w:val="00B42A8B"/>
    <w:rsid w:val="00B464AD"/>
    <w:rsid w:val="00B46709"/>
    <w:rsid w:val="00B50220"/>
    <w:rsid w:val="00B52795"/>
    <w:rsid w:val="00B532C0"/>
    <w:rsid w:val="00B57618"/>
    <w:rsid w:val="00B7273F"/>
    <w:rsid w:val="00B75D56"/>
    <w:rsid w:val="00B87F34"/>
    <w:rsid w:val="00B90E77"/>
    <w:rsid w:val="00B96A4C"/>
    <w:rsid w:val="00BA4CD8"/>
    <w:rsid w:val="00BA7D69"/>
    <w:rsid w:val="00BB6E88"/>
    <w:rsid w:val="00BC06C7"/>
    <w:rsid w:val="00BC54DB"/>
    <w:rsid w:val="00BD105B"/>
    <w:rsid w:val="00BD33C4"/>
    <w:rsid w:val="00BE63FF"/>
    <w:rsid w:val="00BF2F4F"/>
    <w:rsid w:val="00C05BDF"/>
    <w:rsid w:val="00C07B25"/>
    <w:rsid w:val="00C10252"/>
    <w:rsid w:val="00C17AB7"/>
    <w:rsid w:val="00C17D1D"/>
    <w:rsid w:val="00C21D64"/>
    <w:rsid w:val="00C26EB9"/>
    <w:rsid w:val="00C41DAB"/>
    <w:rsid w:val="00C66062"/>
    <w:rsid w:val="00C7397A"/>
    <w:rsid w:val="00C85110"/>
    <w:rsid w:val="00C910E8"/>
    <w:rsid w:val="00C9685D"/>
    <w:rsid w:val="00CA41E8"/>
    <w:rsid w:val="00CA53B4"/>
    <w:rsid w:val="00CA7666"/>
    <w:rsid w:val="00CB296A"/>
    <w:rsid w:val="00CB72EB"/>
    <w:rsid w:val="00CC1828"/>
    <w:rsid w:val="00CD63A0"/>
    <w:rsid w:val="00CE4F2A"/>
    <w:rsid w:val="00CE5890"/>
    <w:rsid w:val="00D01595"/>
    <w:rsid w:val="00D06798"/>
    <w:rsid w:val="00D10AF1"/>
    <w:rsid w:val="00D12942"/>
    <w:rsid w:val="00D14C0B"/>
    <w:rsid w:val="00D214F3"/>
    <w:rsid w:val="00D21B15"/>
    <w:rsid w:val="00D24E4E"/>
    <w:rsid w:val="00D3032E"/>
    <w:rsid w:val="00D30E5A"/>
    <w:rsid w:val="00D31349"/>
    <w:rsid w:val="00D333CA"/>
    <w:rsid w:val="00D34210"/>
    <w:rsid w:val="00D358DE"/>
    <w:rsid w:val="00D40280"/>
    <w:rsid w:val="00D42C9F"/>
    <w:rsid w:val="00D5053B"/>
    <w:rsid w:val="00D51CB1"/>
    <w:rsid w:val="00D600FC"/>
    <w:rsid w:val="00D64E54"/>
    <w:rsid w:val="00D6593C"/>
    <w:rsid w:val="00D70A2B"/>
    <w:rsid w:val="00D7210A"/>
    <w:rsid w:val="00D74D5B"/>
    <w:rsid w:val="00D84E78"/>
    <w:rsid w:val="00D8765B"/>
    <w:rsid w:val="00D936DB"/>
    <w:rsid w:val="00D93A3F"/>
    <w:rsid w:val="00D94F2C"/>
    <w:rsid w:val="00DA0117"/>
    <w:rsid w:val="00DA1547"/>
    <w:rsid w:val="00DA7D81"/>
    <w:rsid w:val="00DB2F8E"/>
    <w:rsid w:val="00DB37E9"/>
    <w:rsid w:val="00DB72B3"/>
    <w:rsid w:val="00DC686F"/>
    <w:rsid w:val="00DC6F1C"/>
    <w:rsid w:val="00DD3D26"/>
    <w:rsid w:val="00DD489A"/>
    <w:rsid w:val="00DE06EB"/>
    <w:rsid w:val="00DE2C0B"/>
    <w:rsid w:val="00DE33C9"/>
    <w:rsid w:val="00DF3B82"/>
    <w:rsid w:val="00DF5A51"/>
    <w:rsid w:val="00DF647D"/>
    <w:rsid w:val="00E14241"/>
    <w:rsid w:val="00E20D49"/>
    <w:rsid w:val="00E22491"/>
    <w:rsid w:val="00E357AD"/>
    <w:rsid w:val="00E455EF"/>
    <w:rsid w:val="00E4765E"/>
    <w:rsid w:val="00E52F02"/>
    <w:rsid w:val="00E62883"/>
    <w:rsid w:val="00E64B65"/>
    <w:rsid w:val="00E664DB"/>
    <w:rsid w:val="00E75979"/>
    <w:rsid w:val="00E77DF2"/>
    <w:rsid w:val="00E86DE0"/>
    <w:rsid w:val="00E90783"/>
    <w:rsid w:val="00E95A2C"/>
    <w:rsid w:val="00E96139"/>
    <w:rsid w:val="00E96EFB"/>
    <w:rsid w:val="00EA1320"/>
    <w:rsid w:val="00EA524A"/>
    <w:rsid w:val="00EA7633"/>
    <w:rsid w:val="00EB225D"/>
    <w:rsid w:val="00EB5DE0"/>
    <w:rsid w:val="00EC223B"/>
    <w:rsid w:val="00ED544E"/>
    <w:rsid w:val="00EE7495"/>
    <w:rsid w:val="00EF750A"/>
    <w:rsid w:val="00F07453"/>
    <w:rsid w:val="00F17722"/>
    <w:rsid w:val="00F25593"/>
    <w:rsid w:val="00F27604"/>
    <w:rsid w:val="00F310C7"/>
    <w:rsid w:val="00F377A4"/>
    <w:rsid w:val="00F45EDD"/>
    <w:rsid w:val="00F475DC"/>
    <w:rsid w:val="00F51206"/>
    <w:rsid w:val="00F5122E"/>
    <w:rsid w:val="00F622E9"/>
    <w:rsid w:val="00F7317F"/>
    <w:rsid w:val="00F73BCE"/>
    <w:rsid w:val="00F75275"/>
    <w:rsid w:val="00F84AA6"/>
    <w:rsid w:val="00F9109C"/>
    <w:rsid w:val="00F96214"/>
    <w:rsid w:val="00FA2377"/>
    <w:rsid w:val="00FA3880"/>
    <w:rsid w:val="00FA5416"/>
    <w:rsid w:val="00FA58A3"/>
    <w:rsid w:val="00FA6FE8"/>
    <w:rsid w:val="00FB0F8A"/>
    <w:rsid w:val="00FC458E"/>
    <w:rsid w:val="00FD2221"/>
    <w:rsid w:val="00FF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D4059"/>
  <w15:docId w15:val="{E43601B3-148D-4E70-97E8-1766F7052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ADD"/>
  </w:style>
  <w:style w:type="paragraph" w:styleId="Heading1">
    <w:name w:val="heading 1"/>
    <w:basedOn w:val="Normal"/>
    <w:next w:val="Normal"/>
    <w:link w:val="Heading1Char"/>
    <w:qFormat/>
    <w:rsid w:val="00354ACC"/>
    <w:pPr>
      <w:keepNext/>
      <w:spacing w:after="0" w:line="240" w:lineRule="auto"/>
      <w:outlineLvl w:val="0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D8765B"/>
    <w:pPr>
      <w:keepNext/>
      <w:spacing w:after="0" w:line="240" w:lineRule="auto"/>
      <w:ind w:left="720" w:hanging="720"/>
      <w:jc w:val="both"/>
      <w:outlineLvl w:val="1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D8765B"/>
    <w:pPr>
      <w:keepNext/>
      <w:spacing w:after="0" w:line="240" w:lineRule="auto"/>
      <w:jc w:val="right"/>
      <w:outlineLvl w:val="2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D8765B"/>
    <w:pPr>
      <w:keepNext/>
      <w:spacing w:after="0" w:line="240" w:lineRule="auto"/>
      <w:jc w:val="both"/>
      <w:outlineLvl w:val="3"/>
    </w:pPr>
    <w:rPr>
      <w:rFonts w:ascii="TimesRomanR" w:eastAsia="Times New Roman" w:hAnsi="TimesRomanR" w:cs="Times New Roman"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D8765B"/>
    <w:pPr>
      <w:keepNext/>
      <w:spacing w:after="0" w:line="240" w:lineRule="auto"/>
      <w:jc w:val="center"/>
      <w:outlineLvl w:val="4"/>
    </w:pPr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D8765B"/>
    <w:pPr>
      <w:keepNext/>
      <w:spacing w:after="0" w:line="240" w:lineRule="auto"/>
      <w:outlineLvl w:val="5"/>
    </w:pPr>
    <w:rPr>
      <w:rFonts w:ascii="AvantGarde Bk BT" w:eastAsia="Times New Roman" w:hAnsi="AvantGarde Bk BT" w:cs="Times New Roman"/>
      <w:b/>
      <w:snapToGrid w:val="0"/>
      <w:color w:val="000000"/>
      <w:sz w:val="36"/>
      <w:szCs w:val="20"/>
      <w:lang w:val="en-US"/>
    </w:rPr>
  </w:style>
  <w:style w:type="paragraph" w:styleId="Heading7">
    <w:name w:val="heading 7"/>
    <w:basedOn w:val="Normal"/>
    <w:next w:val="Normal"/>
    <w:link w:val="Heading7Char"/>
    <w:qFormat/>
    <w:rsid w:val="00D8765B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ACC"/>
    <w:rPr>
      <w:rFonts w:ascii="TimesRomanR" w:eastAsia="Times New Roman" w:hAnsi="TimesRomanR" w:cs="Times New Roman"/>
      <w:sz w:val="24"/>
      <w:szCs w:val="20"/>
      <w:lang w:val="en-US"/>
    </w:rPr>
  </w:style>
  <w:style w:type="paragraph" w:styleId="FootnoteText">
    <w:name w:val="footnote text"/>
    <w:basedOn w:val="Normal"/>
    <w:link w:val="FootnoteTextChar"/>
    <w:semiHidden/>
    <w:rsid w:val="00354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354AC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rsid w:val="00354ACC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54AC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54AC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354ACC"/>
  </w:style>
  <w:style w:type="paragraph" w:styleId="ListParagraph">
    <w:name w:val="List Paragraph"/>
    <w:basedOn w:val="Normal"/>
    <w:uiPriority w:val="34"/>
    <w:qFormat/>
    <w:rsid w:val="00E664D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05C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05CA1"/>
  </w:style>
  <w:style w:type="character" w:customStyle="1" w:styleId="Heading2Char">
    <w:name w:val="Heading 2 Char"/>
    <w:basedOn w:val="DefaultParagraphFont"/>
    <w:link w:val="Heading2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D8765B"/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D8765B"/>
    <w:rPr>
      <w:rFonts w:ascii="AvantGarde Bk BT" w:eastAsia="Times New Roman" w:hAnsi="AvantGarde Bk BT" w:cs="Times New Roman"/>
      <w:b/>
      <w:snapToGrid w:val="0"/>
      <w:color w:val="000000"/>
      <w:sz w:val="36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D8765B"/>
    <w:rPr>
      <w:rFonts w:ascii="Times New Roman" w:eastAsia="Times New Roman" w:hAnsi="Times New Roman" w:cs="Times New Roman"/>
      <w:b/>
      <w:sz w:val="24"/>
      <w:szCs w:val="20"/>
      <w:lang w:val="en-US"/>
    </w:rPr>
  </w:style>
  <w:style w:type="numbering" w:customStyle="1" w:styleId="NoList1">
    <w:name w:val="No List1"/>
    <w:next w:val="NoList"/>
    <w:semiHidden/>
    <w:unhideWhenUsed/>
    <w:rsid w:val="00D8765B"/>
  </w:style>
  <w:style w:type="paragraph" w:customStyle="1" w:styleId="Char">
    <w:name w:val="Char"/>
    <w:basedOn w:val="Normal"/>
    <w:rsid w:val="00D8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rsid w:val="00D8765B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semiHidden/>
    <w:rsid w:val="00D8765B"/>
    <w:rPr>
      <w:rFonts w:ascii="Tahoma" w:eastAsia="Times New Roman" w:hAnsi="Tahoma" w:cs="Tahoma"/>
      <w:sz w:val="16"/>
      <w:szCs w:val="16"/>
      <w:lang w:val="en-US"/>
    </w:rPr>
  </w:style>
  <w:style w:type="paragraph" w:styleId="BalloonText">
    <w:name w:val="Balloon Text"/>
    <w:basedOn w:val="Normal"/>
    <w:link w:val="BalloonTextChar"/>
    <w:semiHidden/>
    <w:rsid w:val="00D8765B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D8765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8765B"/>
    <w:pPr>
      <w:spacing w:after="0" w:line="240" w:lineRule="auto"/>
      <w:jc w:val="both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8765B"/>
    <w:rPr>
      <w:rFonts w:ascii="ArialUpR" w:eastAsia="Times New Roman" w:hAnsi="ArialUpR" w:cs="Times New Roman"/>
      <w:sz w:val="24"/>
      <w:szCs w:val="20"/>
      <w:lang w:val="en-US"/>
    </w:rPr>
  </w:style>
  <w:style w:type="paragraph" w:styleId="BodyText2">
    <w:name w:val="Body Text 2"/>
    <w:basedOn w:val="Normal"/>
    <w:link w:val="BodyText2Char"/>
    <w:rsid w:val="00D8765B"/>
    <w:pPr>
      <w:spacing w:after="0" w:line="240" w:lineRule="auto"/>
      <w:jc w:val="both"/>
    </w:pPr>
    <w:rPr>
      <w:rFonts w:ascii="ArialUpR" w:eastAsia="Times New Roman" w:hAnsi="ArialUpR" w:cs="Times New Roman"/>
      <w:b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D8765B"/>
    <w:rPr>
      <w:rFonts w:ascii="ArialUpR" w:eastAsia="Times New Roman" w:hAnsi="ArialUpR" w:cs="Times New Roman"/>
      <w:b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D8765B"/>
    <w:pPr>
      <w:spacing w:before="120" w:after="0" w:line="340" w:lineRule="exact"/>
      <w:ind w:left="900" w:hanging="900"/>
      <w:jc w:val="both"/>
    </w:pPr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paragraph" w:styleId="BodyText3">
    <w:name w:val="Body Text 3"/>
    <w:basedOn w:val="Normal"/>
    <w:link w:val="BodyText3Char"/>
    <w:rsid w:val="00D8765B"/>
    <w:pPr>
      <w:spacing w:after="0" w:line="240" w:lineRule="auto"/>
      <w:jc w:val="both"/>
    </w:pPr>
    <w:rPr>
      <w:rFonts w:ascii="TimesRomanR" w:eastAsia="Times New Roman" w:hAnsi="TimesRomanR" w:cs="Times New Roman"/>
      <w:color w:val="000000"/>
      <w:sz w:val="24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D8765B"/>
    <w:rPr>
      <w:rFonts w:ascii="TimesRomanR" w:eastAsia="Times New Roman" w:hAnsi="TimesRomanR" w:cs="Times New Roman"/>
      <w:color w:val="000000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D8765B"/>
    <w:pPr>
      <w:spacing w:after="0" w:line="240" w:lineRule="auto"/>
      <w:ind w:left="709"/>
      <w:jc w:val="both"/>
    </w:pPr>
    <w:rPr>
      <w:rFonts w:ascii="TimesRomanR" w:eastAsia="Times New Roman" w:hAnsi="TimesRomanR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D8765B"/>
    <w:rPr>
      <w:rFonts w:ascii="TimesRomanR" w:eastAsia="Times New Roman" w:hAnsi="TimesRomanR" w:cs="Times New Roman"/>
      <w:sz w:val="24"/>
      <w:szCs w:val="20"/>
      <w:lang w:val="en-US"/>
    </w:rPr>
  </w:style>
  <w:style w:type="paragraph" w:styleId="ListNumber">
    <w:name w:val="List Number"/>
    <w:basedOn w:val="Normal"/>
    <w:rsid w:val="00D8765B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NormalWeb">
    <w:name w:val="Normal (Web)"/>
    <w:basedOn w:val="Normal"/>
    <w:rsid w:val="00D87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NT">
    <w:name w:val="LNT"/>
    <w:basedOn w:val="Normal"/>
    <w:rsid w:val="00D8765B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StyleHeading1TimesNewRoman14ptCenteredAfter6pt">
    <w:name w:val="Style Heading 1 + Times New Roman 14 pt Centered After:  6 pt"/>
    <w:basedOn w:val="Heading1"/>
    <w:autoRedefine/>
    <w:rsid w:val="00D8765B"/>
    <w:pPr>
      <w:numPr>
        <w:numId w:val="10"/>
      </w:numPr>
      <w:tabs>
        <w:tab w:val="clear" w:pos="360"/>
        <w:tab w:val="num" w:pos="1080"/>
      </w:tabs>
      <w:spacing w:after="120"/>
      <w:ind w:left="1080"/>
      <w:jc w:val="center"/>
    </w:pPr>
    <w:rPr>
      <w:rFonts w:ascii="Times New Roman" w:hAnsi="Times New Roman"/>
      <w:b/>
      <w:bCs/>
      <w:noProof/>
      <w:sz w:val="28"/>
    </w:rPr>
  </w:style>
  <w:style w:type="paragraph" w:customStyle="1" w:styleId="Default">
    <w:name w:val="Default"/>
    <w:rsid w:val="00D8765B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val="en-US" w:eastAsia="ko-KR"/>
    </w:rPr>
  </w:style>
  <w:style w:type="paragraph" w:customStyle="1" w:styleId="CharChar1CaracterCaracterCharChar1CaracterChar">
    <w:name w:val="Char Char1 Caracter Caracter Char Char1 Caracter Char"/>
    <w:aliases w:val=" Caracter Caracter Caracter Caracter Char Char Caracter Caracter Char Char"/>
    <w:basedOn w:val="Normal"/>
    <w:rsid w:val="00D8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ext1">
    <w:name w:val="Text 1"/>
    <w:basedOn w:val="Normal"/>
    <w:rsid w:val="00D8765B"/>
    <w:pPr>
      <w:spacing w:before="120" w:after="120" w:line="360" w:lineRule="auto"/>
      <w:ind w:left="85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int0">
    <w:name w:val="Point 0"/>
    <w:basedOn w:val="Normal"/>
    <w:rsid w:val="00D8765B"/>
    <w:pPr>
      <w:spacing w:before="120" w:after="120" w:line="360" w:lineRule="auto"/>
      <w:ind w:left="850" w:hanging="85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int1">
    <w:name w:val="Point 1"/>
    <w:basedOn w:val="Normal"/>
    <w:rsid w:val="00D8765B"/>
    <w:pPr>
      <w:numPr>
        <w:numId w:val="15"/>
      </w:numPr>
      <w:tabs>
        <w:tab w:val="clear" w:pos="1080"/>
      </w:tabs>
      <w:spacing w:before="120" w:after="120" w:line="360" w:lineRule="auto"/>
      <w:ind w:left="1417" w:hanging="567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anualNumPar1">
    <w:name w:val="Manual NumPar 1"/>
    <w:basedOn w:val="Normal"/>
    <w:next w:val="Text1"/>
    <w:rsid w:val="00D8765B"/>
    <w:pPr>
      <w:spacing w:before="120" w:after="120" w:line="360" w:lineRule="auto"/>
      <w:ind w:left="850" w:hanging="85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harCharCharCharCharChar">
    <w:name w:val="Char Char Char Char Char Char"/>
    <w:basedOn w:val="Normal"/>
    <w:rsid w:val="00D87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tyle26">
    <w:name w:val="style26"/>
    <w:basedOn w:val="DefaultParagraphFont"/>
    <w:rsid w:val="00D8765B"/>
  </w:style>
  <w:style w:type="character" w:styleId="Strong">
    <w:name w:val="Strong"/>
    <w:basedOn w:val="DefaultParagraphFont"/>
    <w:qFormat/>
    <w:rsid w:val="00D8765B"/>
    <w:rPr>
      <w:b/>
      <w:bCs/>
    </w:rPr>
  </w:style>
  <w:style w:type="paragraph" w:styleId="NoSpacing">
    <w:name w:val="No Spacing"/>
    <w:qFormat/>
    <w:rsid w:val="00D8765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CharChar1CaracterCaracterCharChar1CaracterChar0">
    <w:name w:val="Char Char1 Caracter Caracter Char Char1 Caracter Char"/>
    <w:aliases w:val="Caracter Caracter Caracter Caracter Char Char Caracter Caracter Char Char"/>
    <w:basedOn w:val="Normal"/>
    <w:rsid w:val="00D8765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D876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6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65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6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65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9972A6"/>
    <w:pPr>
      <w:spacing w:after="0" w:line="240" w:lineRule="auto"/>
    </w:pPr>
  </w:style>
  <w:style w:type="paragraph" w:customStyle="1" w:styleId="Char0">
    <w:name w:val="Char"/>
    <w:basedOn w:val="Normal"/>
    <w:rsid w:val="00D51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44294-B788-4B7F-BD56-C3F5F4A6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814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Nadina STANCIU</dc:creator>
  <cp:lastModifiedBy>Mihaela JISA</cp:lastModifiedBy>
  <cp:revision>8</cp:revision>
  <cp:lastPrinted>2015-11-20T08:19:00Z</cp:lastPrinted>
  <dcterms:created xsi:type="dcterms:W3CDTF">2015-11-20T10:09:00Z</dcterms:created>
  <dcterms:modified xsi:type="dcterms:W3CDTF">2015-11-20T12:48:00Z</dcterms:modified>
</cp:coreProperties>
</file>