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A38" w:rsidRPr="00CD3CA8" w:rsidRDefault="003F2A38" w:rsidP="003F2A38">
      <w:pPr>
        <w:autoSpaceDE w:val="0"/>
        <w:autoSpaceDN w:val="0"/>
        <w:adjustRightInd w:val="0"/>
        <w:spacing w:after="0" w:line="240" w:lineRule="auto"/>
        <w:jc w:val="center"/>
        <w:rPr>
          <w:rFonts w:ascii="Times New Roman" w:hAnsi="Times New Roman"/>
          <w:b/>
          <w:bCs/>
          <w:sz w:val="24"/>
          <w:szCs w:val="24"/>
        </w:rPr>
      </w:pPr>
      <w:bookmarkStart w:id="0" w:name="_GoBack"/>
      <w:bookmarkEnd w:id="0"/>
      <w:r w:rsidRPr="00CD3CA8">
        <w:rPr>
          <w:rFonts w:ascii="Times New Roman" w:hAnsi="Times New Roman"/>
          <w:b/>
          <w:bCs/>
          <w:sz w:val="24"/>
          <w:szCs w:val="24"/>
        </w:rPr>
        <w:t>ORDIN nr. ...../........................</w:t>
      </w:r>
    </w:p>
    <w:p w:rsidR="003F2A38" w:rsidRPr="00CD3CA8" w:rsidRDefault="003F2A38" w:rsidP="003F2A38">
      <w:pPr>
        <w:autoSpaceDE w:val="0"/>
        <w:autoSpaceDN w:val="0"/>
        <w:adjustRightInd w:val="0"/>
        <w:spacing w:after="0" w:line="240" w:lineRule="auto"/>
        <w:jc w:val="center"/>
        <w:rPr>
          <w:rFonts w:ascii="Times New Roman" w:hAnsi="Times New Roman"/>
          <w:b/>
          <w:bCs/>
          <w:sz w:val="24"/>
          <w:szCs w:val="24"/>
        </w:rPr>
      </w:pPr>
      <w:r w:rsidRPr="00CD3CA8">
        <w:rPr>
          <w:rFonts w:ascii="Times New Roman" w:hAnsi="Times New Roman"/>
          <w:b/>
          <w:bCs/>
          <w:sz w:val="24"/>
          <w:szCs w:val="24"/>
        </w:rPr>
        <w:t>privind modificarea și completarea Codului rețelei pentru Sistemul național de transport al gazelor naturale, aprobat prin Ordinul președintelui Autorității Naționale de Reglementare în Domeniul Energiei nr. 16/2013</w:t>
      </w:r>
    </w:p>
    <w:p w:rsidR="003F2A38" w:rsidRPr="00CD3CA8" w:rsidRDefault="003F2A38" w:rsidP="003F2A38">
      <w:pPr>
        <w:autoSpaceDE w:val="0"/>
        <w:autoSpaceDN w:val="0"/>
        <w:adjustRightInd w:val="0"/>
        <w:spacing w:after="0" w:line="240" w:lineRule="auto"/>
        <w:jc w:val="both"/>
        <w:rPr>
          <w:rFonts w:ascii="Times New Roman" w:hAnsi="Times New Roman"/>
          <w:b/>
          <w:bCs/>
          <w:sz w:val="24"/>
          <w:szCs w:val="24"/>
        </w:rPr>
      </w:pPr>
    </w:p>
    <w:p w:rsidR="003F2A38" w:rsidRPr="00CD3CA8" w:rsidRDefault="003F2A38" w:rsidP="00F828E2">
      <w:pPr>
        <w:autoSpaceDE w:val="0"/>
        <w:autoSpaceDN w:val="0"/>
        <w:adjustRightInd w:val="0"/>
        <w:spacing w:after="0" w:line="240" w:lineRule="auto"/>
        <w:jc w:val="both"/>
        <w:rPr>
          <w:rFonts w:ascii="Times New Roman" w:hAnsi="Times New Roman"/>
          <w:sz w:val="24"/>
          <w:szCs w:val="24"/>
        </w:rPr>
      </w:pPr>
      <w:r w:rsidRPr="00CD3CA8">
        <w:rPr>
          <w:rFonts w:ascii="Times New Roman" w:hAnsi="Times New Roman"/>
          <w:sz w:val="24"/>
          <w:szCs w:val="24"/>
        </w:rPr>
        <w:t xml:space="preserve">Având în vedere prevederile art. 99, lit. l) și m) și ale art. 130 alin. (1), lit. o) din Legea energiei electrice și a gazelor naturale nr. 123/2012, cu modificările și completările ulterioare, </w:t>
      </w:r>
    </w:p>
    <w:p w:rsidR="003F2A38" w:rsidRPr="00CD3CA8" w:rsidRDefault="003F2A38" w:rsidP="00F828E2">
      <w:pPr>
        <w:autoSpaceDE w:val="0"/>
        <w:autoSpaceDN w:val="0"/>
        <w:adjustRightInd w:val="0"/>
        <w:spacing w:after="0" w:line="240" w:lineRule="auto"/>
        <w:jc w:val="both"/>
        <w:rPr>
          <w:rFonts w:ascii="Times New Roman" w:hAnsi="Times New Roman"/>
          <w:sz w:val="24"/>
          <w:szCs w:val="24"/>
        </w:rPr>
      </w:pPr>
      <w:r w:rsidRPr="00CD3CA8">
        <w:rPr>
          <w:rFonts w:ascii="Times New Roman" w:hAnsi="Times New Roman"/>
          <w:sz w:val="24"/>
          <w:szCs w:val="24"/>
        </w:rPr>
        <w:t>în temeiul prevederilor art. 5 alin (1), lit. c) și ale art. 10 alin. (1), lit. q) din Ordonanța de urgență a Guvernului nr. 33/2007 privind organizarea și funcționarea Autorității Naționale de Reglementare în Domeniul Energiei, aprobată cu modificări și completări prin Legea nr. 160/2012,</w:t>
      </w:r>
    </w:p>
    <w:p w:rsidR="003F2A38" w:rsidRPr="00CD3CA8" w:rsidRDefault="003F2A38" w:rsidP="003F2A38">
      <w:pPr>
        <w:autoSpaceDE w:val="0"/>
        <w:autoSpaceDN w:val="0"/>
        <w:adjustRightInd w:val="0"/>
        <w:spacing w:after="0" w:line="240" w:lineRule="auto"/>
        <w:jc w:val="both"/>
        <w:rPr>
          <w:rFonts w:ascii="Times New Roman" w:hAnsi="Times New Roman"/>
          <w:sz w:val="24"/>
          <w:szCs w:val="24"/>
        </w:rPr>
      </w:pPr>
    </w:p>
    <w:p w:rsidR="003F2A38" w:rsidRPr="00CD3CA8" w:rsidRDefault="003F2A38" w:rsidP="003F2A38">
      <w:pPr>
        <w:autoSpaceDE w:val="0"/>
        <w:autoSpaceDN w:val="0"/>
        <w:adjustRightInd w:val="0"/>
        <w:spacing w:after="0" w:line="240" w:lineRule="auto"/>
        <w:jc w:val="both"/>
        <w:rPr>
          <w:rFonts w:ascii="Times New Roman" w:hAnsi="Times New Roman"/>
          <w:sz w:val="24"/>
          <w:szCs w:val="24"/>
        </w:rPr>
      </w:pPr>
      <w:r w:rsidRPr="00CD3CA8">
        <w:rPr>
          <w:rFonts w:ascii="Times New Roman" w:hAnsi="Times New Roman"/>
          <w:b/>
          <w:sz w:val="24"/>
          <w:szCs w:val="24"/>
        </w:rPr>
        <w:t>președintele Autorității Naționale de Reglementare în Domeniul Energiei</w:t>
      </w:r>
      <w:r w:rsidRPr="00CD3CA8">
        <w:rPr>
          <w:rFonts w:ascii="Times New Roman" w:hAnsi="Times New Roman"/>
          <w:sz w:val="24"/>
          <w:szCs w:val="24"/>
        </w:rPr>
        <w:t xml:space="preserve"> emite prezentul ordin:</w:t>
      </w:r>
    </w:p>
    <w:p w:rsidR="003F2A38" w:rsidRPr="00CD3CA8" w:rsidRDefault="003F2A38" w:rsidP="003F2A38">
      <w:pPr>
        <w:autoSpaceDE w:val="0"/>
        <w:autoSpaceDN w:val="0"/>
        <w:adjustRightInd w:val="0"/>
        <w:spacing w:after="0" w:line="240" w:lineRule="auto"/>
        <w:ind w:firstLine="567"/>
        <w:jc w:val="both"/>
        <w:rPr>
          <w:rFonts w:ascii="Times New Roman" w:hAnsi="Times New Roman"/>
          <w:sz w:val="24"/>
          <w:szCs w:val="24"/>
        </w:rPr>
      </w:pPr>
    </w:p>
    <w:p w:rsidR="003F2A38" w:rsidRPr="00CD3CA8" w:rsidRDefault="003F2A38" w:rsidP="003F2A38">
      <w:pPr>
        <w:autoSpaceDE w:val="0"/>
        <w:autoSpaceDN w:val="0"/>
        <w:adjustRightInd w:val="0"/>
        <w:spacing w:after="0" w:line="240" w:lineRule="auto"/>
        <w:jc w:val="both"/>
        <w:rPr>
          <w:rFonts w:ascii="Times New Roman" w:hAnsi="Times New Roman"/>
          <w:bCs/>
          <w:sz w:val="24"/>
          <w:szCs w:val="24"/>
        </w:rPr>
      </w:pPr>
      <w:r w:rsidRPr="00CD3CA8">
        <w:rPr>
          <w:rFonts w:ascii="Times New Roman" w:hAnsi="Times New Roman"/>
          <w:b/>
          <w:bCs/>
          <w:sz w:val="24"/>
          <w:szCs w:val="24"/>
        </w:rPr>
        <w:t xml:space="preserve">Art. I. – </w:t>
      </w:r>
      <w:r w:rsidRPr="00CD3CA8">
        <w:rPr>
          <w:rFonts w:ascii="Times New Roman" w:hAnsi="Times New Roman"/>
          <w:bCs/>
          <w:sz w:val="24"/>
          <w:szCs w:val="24"/>
        </w:rPr>
        <w:t>Codul rețelei pentru Sistemul național de transport al gazelor naturale, aprobat prin Ordinul președintelui Autorității Naționale de Reglementare în Domeniul Energiei nr. 16/2013, publicat în Monitorul Oficial al României, Partea I, nr. 171 și 171 bis din 29 martie 2013, cu modificările și completările ulterioare, se modifică și se completează după cum urmează:</w:t>
      </w:r>
    </w:p>
    <w:p w:rsidR="001130FA" w:rsidRPr="00CD3CA8" w:rsidRDefault="001130FA" w:rsidP="003F2A38">
      <w:pPr>
        <w:autoSpaceDE w:val="0"/>
        <w:autoSpaceDN w:val="0"/>
        <w:adjustRightInd w:val="0"/>
        <w:spacing w:after="0" w:line="240" w:lineRule="auto"/>
        <w:jc w:val="both"/>
        <w:rPr>
          <w:rFonts w:ascii="Times New Roman" w:hAnsi="Times New Roman"/>
          <w:bCs/>
          <w:sz w:val="24"/>
          <w:szCs w:val="24"/>
        </w:rPr>
      </w:pPr>
    </w:p>
    <w:p w:rsidR="003F2A38" w:rsidRPr="00CD3CA8" w:rsidRDefault="003F2A38" w:rsidP="003F2A38">
      <w:pPr>
        <w:autoSpaceDE w:val="0"/>
        <w:autoSpaceDN w:val="0"/>
        <w:adjustRightInd w:val="0"/>
        <w:spacing w:after="0" w:line="240" w:lineRule="auto"/>
        <w:jc w:val="both"/>
        <w:rPr>
          <w:rFonts w:ascii="Times New Roman" w:hAnsi="Times New Roman"/>
          <w:b/>
          <w:bCs/>
          <w:sz w:val="24"/>
          <w:szCs w:val="24"/>
        </w:rPr>
      </w:pPr>
      <w:r w:rsidRPr="00CD3CA8">
        <w:rPr>
          <w:rFonts w:ascii="Times New Roman" w:hAnsi="Times New Roman"/>
          <w:b/>
          <w:bCs/>
          <w:sz w:val="24"/>
          <w:szCs w:val="24"/>
        </w:rPr>
        <w:t>1. La articolul 17</w:t>
      </w:r>
      <w:r w:rsidRPr="00CD3CA8">
        <w:rPr>
          <w:rFonts w:ascii="Times New Roman" w:hAnsi="Times New Roman"/>
          <w:b/>
          <w:bCs/>
          <w:sz w:val="24"/>
          <w:szCs w:val="24"/>
          <w:vertAlign w:val="superscript"/>
        </w:rPr>
        <w:t>4</w:t>
      </w:r>
      <w:r w:rsidRPr="00CD3CA8">
        <w:rPr>
          <w:rFonts w:ascii="Times New Roman" w:hAnsi="Times New Roman"/>
          <w:b/>
          <w:bCs/>
          <w:sz w:val="24"/>
          <w:szCs w:val="24"/>
        </w:rPr>
        <w:t>, alineatul (1) se modifică și va avea următorul cuprins:</w:t>
      </w:r>
    </w:p>
    <w:p w:rsidR="00CF140A" w:rsidRPr="00CD3CA8" w:rsidRDefault="003F2A38" w:rsidP="003F2A38">
      <w:pPr>
        <w:spacing w:after="0" w:line="240" w:lineRule="auto"/>
        <w:jc w:val="both"/>
        <w:rPr>
          <w:rFonts w:ascii="Times New Roman" w:hAnsi="Times New Roman" w:cs="Times New Roman"/>
          <w:strike/>
          <w:sz w:val="24"/>
          <w:szCs w:val="24"/>
        </w:rPr>
      </w:pPr>
      <w:r w:rsidRPr="00CD3CA8">
        <w:rPr>
          <w:rFonts w:ascii="Times New Roman" w:hAnsi="Times New Roman" w:cs="Times New Roman"/>
          <w:bCs/>
          <w:sz w:val="24"/>
          <w:szCs w:val="24"/>
        </w:rPr>
        <w:t>„</w:t>
      </w:r>
      <w:r w:rsidR="00CF140A" w:rsidRPr="00CD3CA8">
        <w:rPr>
          <w:rFonts w:ascii="Times New Roman" w:hAnsi="Times New Roman" w:cs="Times New Roman"/>
          <w:b/>
          <w:bCs/>
          <w:sz w:val="24"/>
          <w:szCs w:val="24"/>
        </w:rPr>
        <w:t>Art. 17</w:t>
      </w:r>
      <w:r w:rsidR="00CF140A" w:rsidRPr="00CD3CA8">
        <w:rPr>
          <w:rFonts w:ascii="Times New Roman" w:hAnsi="Times New Roman" w:cs="Times New Roman"/>
          <w:b/>
          <w:bCs/>
          <w:sz w:val="24"/>
          <w:szCs w:val="24"/>
          <w:vertAlign w:val="superscript"/>
        </w:rPr>
        <w:t>4</w:t>
      </w:r>
      <w:r w:rsidR="00CF140A" w:rsidRPr="00CD3CA8">
        <w:rPr>
          <w:rFonts w:ascii="Times New Roman" w:hAnsi="Times New Roman" w:cs="Times New Roman"/>
          <w:b/>
          <w:bCs/>
          <w:sz w:val="24"/>
          <w:szCs w:val="24"/>
        </w:rPr>
        <w:t>.</w:t>
      </w:r>
      <w:r w:rsidR="00CF140A" w:rsidRPr="00CD3CA8">
        <w:rPr>
          <w:rFonts w:ascii="Times New Roman" w:hAnsi="Times New Roman" w:cs="Times New Roman"/>
          <w:bCs/>
          <w:sz w:val="24"/>
          <w:szCs w:val="24"/>
        </w:rPr>
        <w:t xml:space="preserve"> – </w:t>
      </w:r>
      <w:r w:rsidR="00CF140A" w:rsidRPr="00CD3CA8">
        <w:rPr>
          <w:rFonts w:ascii="Times New Roman" w:hAnsi="Times New Roman" w:cs="Times New Roman"/>
          <w:sz w:val="24"/>
          <w:szCs w:val="24"/>
        </w:rPr>
        <w:t>(1) Punctul virtual de tranzacţionare, denumit în continuare PVT, este un punct noţional situat între punctele de intrare în SNT şi punctele de ieşire din SNT, utilizat pentru notificarea următoarelor tranzacţii încheiate între UR:</w:t>
      </w:r>
    </w:p>
    <w:p w:rsidR="00CF140A" w:rsidRPr="00CD3CA8" w:rsidRDefault="00CF140A" w:rsidP="004A3E1A">
      <w:pPr>
        <w:pStyle w:val="ListParagraph"/>
        <w:numPr>
          <w:ilvl w:val="0"/>
          <w:numId w:val="1"/>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tranzacţii având ca obiect gaze naturale ce urmează a fi livrate în/din SNT în cursul zilei gaziere următoare şi/sau în cursul zilei de livrare, în limita dezechilibrelor prognozate;</w:t>
      </w:r>
    </w:p>
    <w:p w:rsidR="00CF140A" w:rsidRPr="00CD3CA8" w:rsidRDefault="00CF140A" w:rsidP="004A3E1A">
      <w:pPr>
        <w:pStyle w:val="ListParagraph"/>
        <w:numPr>
          <w:ilvl w:val="0"/>
          <w:numId w:val="1"/>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tranzacţii efectuate în scopul reducerii dezechilibrelor înregistrate, prin utilizarea FTG</w:t>
      </w:r>
      <w:r w:rsidR="003F2A38" w:rsidRPr="00CD3CA8">
        <w:rPr>
          <w:rFonts w:ascii="Times New Roman" w:hAnsi="Times New Roman" w:cs="Times New Roman"/>
          <w:sz w:val="24"/>
          <w:szCs w:val="24"/>
        </w:rPr>
        <w:t>”</w:t>
      </w:r>
      <w:r w:rsidRPr="00CD3CA8">
        <w:rPr>
          <w:rFonts w:ascii="Times New Roman" w:hAnsi="Times New Roman" w:cs="Times New Roman"/>
          <w:sz w:val="24"/>
          <w:szCs w:val="24"/>
        </w:rPr>
        <w:t>.</w:t>
      </w:r>
    </w:p>
    <w:p w:rsidR="005C2F53" w:rsidRPr="00CD3CA8" w:rsidRDefault="005C2F53" w:rsidP="005C2F53">
      <w:pPr>
        <w:pStyle w:val="ListParagraph"/>
        <w:spacing w:after="0" w:line="240" w:lineRule="auto"/>
        <w:jc w:val="both"/>
        <w:rPr>
          <w:rFonts w:ascii="Times New Roman" w:hAnsi="Times New Roman" w:cs="Times New Roman"/>
          <w:sz w:val="24"/>
          <w:szCs w:val="24"/>
        </w:rPr>
      </w:pPr>
    </w:p>
    <w:p w:rsidR="004A3E1A" w:rsidRPr="00CD3CA8" w:rsidRDefault="003F2A38" w:rsidP="004A3E1A">
      <w:pPr>
        <w:spacing w:after="0" w:line="240" w:lineRule="auto"/>
        <w:jc w:val="both"/>
        <w:rPr>
          <w:rFonts w:ascii="Times New Roman" w:hAnsi="Times New Roman"/>
          <w:b/>
          <w:bCs/>
          <w:sz w:val="24"/>
          <w:szCs w:val="24"/>
        </w:rPr>
      </w:pPr>
      <w:r w:rsidRPr="00CD3CA8">
        <w:rPr>
          <w:rFonts w:ascii="Times New Roman" w:hAnsi="Times New Roman" w:cs="Times New Roman"/>
          <w:b/>
          <w:sz w:val="24"/>
          <w:szCs w:val="24"/>
        </w:rPr>
        <w:t xml:space="preserve">2. </w:t>
      </w:r>
      <w:r w:rsidRPr="00CD3CA8">
        <w:rPr>
          <w:rFonts w:ascii="Times New Roman" w:hAnsi="Times New Roman"/>
          <w:b/>
          <w:bCs/>
          <w:sz w:val="24"/>
          <w:szCs w:val="24"/>
        </w:rPr>
        <w:t xml:space="preserve">La articolul 18, alineatul (4) se </w:t>
      </w:r>
      <w:r w:rsidRPr="00CD3CA8">
        <w:rPr>
          <w:rFonts w:ascii="Times New Roman" w:hAnsi="Times New Roman"/>
          <w:b/>
          <w:sz w:val="24"/>
          <w:szCs w:val="24"/>
        </w:rPr>
        <w:t>abrogă</w:t>
      </w:r>
      <w:r w:rsidRPr="00CD3CA8">
        <w:rPr>
          <w:rFonts w:ascii="Times New Roman" w:hAnsi="Times New Roman"/>
          <w:b/>
          <w:bCs/>
          <w:sz w:val="24"/>
          <w:szCs w:val="24"/>
        </w:rPr>
        <w:t>.</w:t>
      </w:r>
    </w:p>
    <w:p w:rsidR="005C2F53" w:rsidRPr="00CD3CA8" w:rsidRDefault="005C2F53" w:rsidP="004A3E1A">
      <w:pPr>
        <w:spacing w:after="0" w:line="240" w:lineRule="auto"/>
        <w:jc w:val="both"/>
        <w:rPr>
          <w:rFonts w:ascii="Times New Roman" w:hAnsi="Times New Roman"/>
          <w:b/>
          <w:bCs/>
          <w:sz w:val="24"/>
          <w:szCs w:val="24"/>
        </w:rPr>
      </w:pPr>
    </w:p>
    <w:p w:rsidR="003F2A38" w:rsidRPr="00CD3CA8" w:rsidRDefault="003F2A38" w:rsidP="004A3E1A">
      <w:pPr>
        <w:spacing w:after="0" w:line="240" w:lineRule="auto"/>
        <w:jc w:val="both"/>
        <w:rPr>
          <w:rFonts w:ascii="Times New Roman" w:hAnsi="Times New Roman" w:cs="Times New Roman"/>
          <w:b/>
          <w:sz w:val="24"/>
          <w:szCs w:val="24"/>
        </w:rPr>
      </w:pPr>
      <w:r w:rsidRPr="00CD3CA8">
        <w:rPr>
          <w:rFonts w:ascii="Times New Roman" w:hAnsi="Times New Roman"/>
          <w:b/>
          <w:bCs/>
          <w:sz w:val="24"/>
          <w:szCs w:val="24"/>
        </w:rPr>
        <w:t>3. La articolul 37, alineatele (1) şi (2) se modifică și vor avea următorul cuprins:</w:t>
      </w:r>
    </w:p>
    <w:p w:rsidR="00CF140A" w:rsidRPr="00CD3CA8" w:rsidRDefault="003F2A38" w:rsidP="00086454">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rPr>
        <w:t>Art. 37.</w:t>
      </w:r>
      <w:r w:rsidR="00CF140A" w:rsidRPr="00CD3CA8">
        <w:rPr>
          <w:rFonts w:ascii="Times New Roman" w:hAnsi="Times New Roman" w:cs="Times New Roman"/>
          <w:sz w:val="24"/>
          <w:szCs w:val="24"/>
        </w:rPr>
        <w:t xml:space="preserve"> </w:t>
      </w:r>
      <w:r w:rsidR="00CF140A" w:rsidRPr="00CD3CA8">
        <w:rPr>
          <w:rFonts w:ascii="Times New Roman" w:hAnsi="Times New Roman" w:cs="Times New Roman"/>
          <w:bCs/>
          <w:sz w:val="24"/>
          <w:szCs w:val="24"/>
        </w:rPr>
        <w:t>–</w:t>
      </w:r>
      <w:r w:rsidR="00CF140A" w:rsidRPr="00CD3CA8">
        <w:rPr>
          <w:rFonts w:ascii="Times New Roman" w:hAnsi="Times New Roman" w:cs="Times New Roman"/>
          <w:sz w:val="24"/>
          <w:szCs w:val="24"/>
        </w:rPr>
        <w:t xml:space="preserve"> (1) În sensul aplicării Codului reţelei, comunicarea dintre OTS şi UR, partenerii UR şi operatorii sistemelor ad</w:t>
      </w:r>
      <w:r w:rsidR="00086454" w:rsidRPr="00CD3CA8">
        <w:rPr>
          <w:rFonts w:ascii="Times New Roman" w:hAnsi="Times New Roman" w:cs="Times New Roman"/>
          <w:sz w:val="24"/>
          <w:szCs w:val="24"/>
        </w:rPr>
        <w:t xml:space="preserve">iacente a informaţiilor privind solicitările de capacitate, programul de transport, </w:t>
      </w:r>
      <w:r w:rsidR="00CF140A" w:rsidRPr="00CD3CA8">
        <w:rPr>
          <w:rFonts w:ascii="Times New Roman" w:hAnsi="Times New Roman" w:cs="Times New Roman"/>
          <w:sz w:val="24"/>
          <w:szCs w:val="24"/>
        </w:rPr>
        <w:t>nominalizările/r</w:t>
      </w:r>
      <w:r w:rsidR="00086454" w:rsidRPr="00CD3CA8">
        <w:rPr>
          <w:rFonts w:ascii="Times New Roman" w:hAnsi="Times New Roman" w:cs="Times New Roman"/>
          <w:sz w:val="24"/>
          <w:szCs w:val="24"/>
        </w:rPr>
        <w:t xml:space="preserve">enominalizările/NIZ, </w:t>
      </w:r>
      <w:r w:rsidR="00CF140A" w:rsidRPr="00CD3CA8">
        <w:rPr>
          <w:rFonts w:ascii="Times New Roman" w:hAnsi="Times New Roman" w:cs="Times New Roman"/>
          <w:sz w:val="24"/>
          <w:szCs w:val="24"/>
        </w:rPr>
        <w:t>notificările partenerilor</w:t>
      </w:r>
      <w:r w:rsidR="00086454" w:rsidRPr="00CD3CA8">
        <w:rPr>
          <w:rFonts w:ascii="Times New Roman" w:hAnsi="Times New Roman" w:cs="Times New Roman"/>
          <w:sz w:val="24"/>
          <w:szCs w:val="24"/>
        </w:rPr>
        <w:t xml:space="preserve"> UR necesare pentru corelare, </w:t>
      </w:r>
      <w:r w:rsidR="00CF140A" w:rsidRPr="00CD3CA8">
        <w:rPr>
          <w:rFonts w:ascii="Times New Roman" w:hAnsi="Times New Roman" w:cs="Times New Roman"/>
          <w:sz w:val="24"/>
          <w:szCs w:val="24"/>
        </w:rPr>
        <w:t>notificările î</w:t>
      </w:r>
      <w:r w:rsidR="00086454" w:rsidRPr="00CD3CA8">
        <w:rPr>
          <w:rFonts w:ascii="Times New Roman" w:hAnsi="Times New Roman" w:cs="Times New Roman"/>
          <w:sz w:val="24"/>
          <w:szCs w:val="24"/>
        </w:rPr>
        <w:t xml:space="preserve">n PVT a tranzacțiilor încheiate, </w:t>
      </w:r>
      <w:r w:rsidR="00CF140A" w:rsidRPr="00CD3CA8">
        <w:rPr>
          <w:rFonts w:ascii="Times New Roman" w:hAnsi="Times New Roman" w:cs="Times New Roman"/>
          <w:sz w:val="24"/>
          <w:szCs w:val="24"/>
          <w:lang w:eastAsia="da-DK"/>
        </w:rPr>
        <w:t>cantitățile de gaze naturale</w:t>
      </w:r>
      <w:r w:rsidR="00086454" w:rsidRPr="00CD3CA8">
        <w:rPr>
          <w:rFonts w:ascii="Times New Roman" w:hAnsi="Times New Roman" w:cs="Times New Roman"/>
          <w:sz w:val="24"/>
          <w:szCs w:val="24"/>
          <w:lang w:eastAsia="da-DK"/>
        </w:rPr>
        <w:t xml:space="preserve"> măsurate, </w:t>
      </w:r>
      <w:r w:rsidR="00086454" w:rsidRPr="00CD3CA8">
        <w:rPr>
          <w:rFonts w:ascii="Times New Roman" w:hAnsi="Times New Roman" w:cs="Times New Roman"/>
          <w:sz w:val="24"/>
          <w:szCs w:val="24"/>
        </w:rPr>
        <w:t xml:space="preserve">alocările iniţiale/finale, dezechilibrele iniţiale/finale, </w:t>
      </w:r>
      <w:r w:rsidR="00CF140A" w:rsidRPr="00CD3CA8">
        <w:rPr>
          <w:rFonts w:ascii="Times New Roman" w:hAnsi="Times New Roman" w:cs="Times New Roman"/>
          <w:sz w:val="24"/>
          <w:szCs w:val="24"/>
          <w:lang w:eastAsia="da-DK"/>
        </w:rPr>
        <w:t xml:space="preserve">cantitățile de gaze naturale transferate între UR în urma utilizării </w:t>
      </w:r>
      <w:r w:rsidR="00086454" w:rsidRPr="00CD3CA8">
        <w:rPr>
          <w:rFonts w:ascii="Times New Roman" w:hAnsi="Times New Roman" w:cs="Times New Roman"/>
          <w:sz w:val="24"/>
          <w:szCs w:val="24"/>
        </w:rPr>
        <w:t xml:space="preserve">FTG, </w:t>
      </w:r>
      <w:r w:rsidR="00CF140A" w:rsidRPr="00CD3CA8">
        <w:rPr>
          <w:rFonts w:ascii="Times New Roman" w:hAnsi="Times New Roman" w:cs="Times New Roman"/>
          <w:sz w:val="24"/>
          <w:szCs w:val="24"/>
        </w:rPr>
        <w:t>informaţiile cu caracter general cu privi</w:t>
      </w:r>
      <w:r w:rsidR="00086454" w:rsidRPr="00CD3CA8">
        <w:rPr>
          <w:rFonts w:ascii="Times New Roman" w:hAnsi="Times New Roman" w:cs="Times New Roman"/>
          <w:sz w:val="24"/>
          <w:szCs w:val="24"/>
        </w:rPr>
        <w:t xml:space="preserve">re la starea de echilibru a SNT, precum şi mesajele OTS de informare către UR cu privire la acceptarea nominalizărilor, ajustarea nominalizărilor, aprobarea nominalizărilor, dezechilibrele prognozate, </w:t>
      </w:r>
      <w:r w:rsidR="00CF140A" w:rsidRPr="00CD3CA8">
        <w:rPr>
          <w:rFonts w:ascii="Times New Roman" w:hAnsi="Times New Roman" w:cs="Times New Roman"/>
          <w:sz w:val="24"/>
          <w:szCs w:val="24"/>
        </w:rPr>
        <w:t xml:space="preserve">se efectuează prin intermediul unei platforme informaţionale </w:t>
      </w:r>
      <w:r w:rsidR="00086454" w:rsidRPr="00CD3CA8">
        <w:rPr>
          <w:rFonts w:ascii="Times New Roman" w:hAnsi="Times New Roman" w:cs="Times New Roman"/>
          <w:sz w:val="24"/>
          <w:szCs w:val="24"/>
        </w:rPr>
        <w:t xml:space="preserve">online </w:t>
      </w:r>
      <w:r w:rsidR="00CF140A" w:rsidRPr="00CD3CA8">
        <w:rPr>
          <w:rFonts w:ascii="Times New Roman" w:hAnsi="Times New Roman" w:cs="Times New Roman"/>
          <w:sz w:val="24"/>
          <w:szCs w:val="24"/>
        </w:rPr>
        <w:t xml:space="preserve">securizate. </w:t>
      </w:r>
    </w:p>
    <w:p w:rsidR="00CF140A" w:rsidRPr="00CD3CA8" w:rsidRDefault="00CF140A" w:rsidP="004A3E1A">
      <w:pPr>
        <w:spacing w:after="0" w:line="240" w:lineRule="auto"/>
        <w:jc w:val="both"/>
        <w:rPr>
          <w:rFonts w:ascii="Times New Roman" w:hAnsi="Times New Roman" w:cs="Times New Roman"/>
          <w:strike/>
          <w:sz w:val="24"/>
          <w:szCs w:val="24"/>
        </w:rPr>
      </w:pPr>
      <w:r w:rsidRPr="00CD3CA8">
        <w:rPr>
          <w:rFonts w:ascii="Times New Roman" w:hAnsi="Times New Roman" w:cs="Times New Roman"/>
          <w:sz w:val="24"/>
          <w:szCs w:val="24"/>
        </w:rPr>
        <w:t>(2) Condiţiile tehnice de utilizare a platformei informaţionale se publică de către OTS pe pagina proprie de internet. În situaţia în care, din motive tehnice legate de indisponibilitatea platformei OTS, UR nu pot transmite informațiile direct în platformă, acestea vor fi transmise prin intermediul următoarelor servicii de comunicare alternativă:</w:t>
      </w:r>
    </w:p>
    <w:p w:rsidR="00F173F7" w:rsidRPr="00CD3CA8" w:rsidRDefault="00F173F7" w:rsidP="00F173F7">
      <w:pPr>
        <w:pStyle w:val="ListParagraph"/>
        <w:numPr>
          <w:ilvl w:val="0"/>
          <w:numId w:val="40"/>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prin e-mail, în format XML furnizat de către OTS;</w:t>
      </w:r>
    </w:p>
    <w:p w:rsidR="00CF140A" w:rsidRPr="00CD3CA8" w:rsidRDefault="00F173F7" w:rsidP="00F173F7">
      <w:pPr>
        <w:pStyle w:val="ListParagraph"/>
        <w:numPr>
          <w:ilvl w:val="0"/>
          <w:numId w:val="40"/>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prin fax, utilizând formularele prezentate în anexele la Codul rețelei, în situația în care este indisponibil serviciul de comunicare alternativ menționat la lit. a)</w:t>
      </w:r>
      <w:r w:rsidR="003F2A38" w:rsidRPr="00CD3CA8">
        <w:rPr>
          <w:rFonts w:ascii="Times New Roman" w:hAnsi="Times New Roman" w:cs="Times New Roman"/>
          <w:sz w:val="24"/>
          <w:szCs w:val="24"/>
        </w:rPr>
        <w:t>”.</w:t>
      </w:r>
    </w:p>
    <w:p w:rsidR="003F2A38" w:rsidRPr="00CD3CA8" w:rsidRDefault="003F2A38" w:rsidP="004A3E1A">
      <w:pPr>
        <w:spacing w:after="0" w:line="240" w:lineRule="auto"/>
        <w:jc w:val="both"/>
        <w:rPr>
          <w:rFonts w:ascii="Times New Roman" w:hAnsi="Times New Roman"/>
          <w:b/>
          <w:sz w:val="24"/>
          <w:szCs w:val="24"/>
        </w:rPr>
      </w:pPr>
      <w:r w:rsidRPr="00CD3CA8">
        <w:rPr>
          <w:rFonts w:ascii="Times New Roman" w:hAnsi="Times New Roman" w:cs="Times New Roman"/>
          <w:b/>
          <w:sz w:val="24"/>
          <w:szCs w:val="24"/>
          <w:lang w:eastAsia="da-DK"/>
        </w:rPr>
        <w:lastRenderedPageBreak/>
        <w:t xml:space="preserve">4. </w:t>
      </w:r>
      <w:r w:rsidRPr="00CD3CA8">
        <w:rPr>
          <w:rFonts w:ascii="Times New Roman" w:hAnsi="Times New Roman"/>
          <w:b/>
          <w:sz w:val="24"/>
          <w:szCs w:val="24"/>
        </w:rPr>
        <w:t>La capitolul IV „Prestarea serviciului de transport”, titlul secțiunii „Nominalizări şi renominalizări” se înlocuiește cu „</w:t>
      </w:r>
      <w:r w:rsidRPr="00CD3CA8">
        <w:rPr>
          <w:rFonts w:ascii="Times New Roman" w:hAnsi="Times New Roman" w:cs="Times New Roman"/>
          <w:b/>
          <w:sz w:val="24"/>
          <w:szCs w:val="24"/>
          <w:lang w:eastAsia="da-DK"/>
        </w:rPr>
        <w:t>Procedura de nominalizare</w:t>
      </w:r>
      <w:r w:rsidRPr="00CD3CA8">
        <w:rPr>
          <w:rFonts w:ascii="Times New Roman" w:hAnsi="Times New Roman"/>
          <w:b/>
          <w:sz w:val="24"/>
          <w:szCs w:val="24"/>
        </w:rPr>
        <w:t>”.</w:t>
      </w:r>
    </w:p>
    <w:p w:rsidR="005C2F53" w:rsidRPr="00CD3CA8" w:rsidRDefault="005C2F53" w:rsidP="004A3E1A">
      <w:pPr>
        <w:spacing w:after="0" w:line="240" w:lineRule="auto"/>
        <w:jc w:val="both"/>
        <w:rPr>
          <w:rFonts w:ascii="Times New Roman" w:hAnsi="Times New Roman"/>
          <w:b/>
          <w:sz w:val="24"/>
          <w:szCs w:val="24"/>
        </w:rPr>
      </w:pPr>
    </w:p>
    <w:p w:rsidR="003F2A38" w:rsidRPr="00CD3CA8" w:rsidRDefault="003F2A38" w:rsidP="004A3E1A">
      <w:pPr>
        <w:spacing w:after="0" w:line="240" w:lineRule="auto"/>
        <w:jc w:val="both"/>
        <w:rPr>
          <w:rFonts w:ascii="Times New Roman" w:hAnsi="Times New Roman" w:cs="Times New Roman"/>
          <w:b/>
          <w:sz w:val="24"/>
          <w:szCs w:val="24"/>
          <w:lang w:eastAsia="da-DK"/>
        </w:rPr>
      </w:pPr>
      <w:r w:rsidRPr="00CD3CA8">
        <w:rPr>
          <w:rFonts w:ascii="Times New Roman" w:hAnsi="Times New Roman"/>
          <w:b/>
          <w:sz w:val="24"/>
          <w:szCs w:val="24"/>
        </w:rPr>
        <w:t>5. Articolul 49 se modifică și va avea următorul cuprins:</w:t>
      </w:r>
    </w:p>
    <w:p w:rsidR="00CF140A" w:rsidRPr="00CD3CA8" w:rsidRDefault="00922DFD"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w:t>
      </w:r>
      <w:r w:rsidR="00CF140A" w:rsidRPr="00CD3CA8">
        <w:rPr>
          <w:rFonts w:ascii="Times New Roman" w:hAnsi="Times New Roman" w:cs="Times New Roman"/>
          <w:b/>
          <w:sz w:val="24"/>
          <w:szCs w:val="24"/>
          <w:lang w:eastAsia="da-DK"/>
        </w:rPr>
        <w:t>Art. 49.</w:t>
      </w:r>
      <w:r w:rsidR="00CF140A" w:rsidRPr="00CD3CA8">
        <w:rPr>
          <w:rFonts w:ascii="Times New Roman" w:hAnsi="Times New Roman" w:cs="Times New Roman"/>
          <w:sz w:val="24"/>
          <w:szCs w:val="24"/>
          <w:lang w:eastAsia="da-DK"/>
        </w:rPr>
        <w:t xml:space="preserve"> – (1) Nominalizarea reprezintă o declaraţie asumată de UR, adusă la cunoştinţa OTS, în care se precizează cantitatea de gaze naturale care va fi introdusă/preluată fizic de către UR în/din SNT pe parcursul unei zile gaziere şi care, pentru a fi pusă în aplicare, trebuie aprobată de către OTS. </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(2) Nominalizarea, exprimată în unităţi de energie, este în mod obligatoriu defalcată pe partenerii UR din fiecare punct de intrare şi de ieşire în/din SNT, în scopul aplicării de către OTS a procedurii de corelare, şi este transmisă în formatul prezentat în Anexa nr. 7, în conformitate cu prevederile art. 37 alin. (2).</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 xml:space="preserve">(3) </w:t>
      </w:r>
      <w:r w:rsidRPr="00CD3CA8">
        <w:rPr>
          <w:rFonts w:ascii="Times New Roman" w:hAnsi="Times New Roman" w:cs="Times New Roman"/>
          <w:sz w:val="24"/>
          <w:szCs w:val="24"/>
        </w:rPr>
        <w:t xml:space="preserve">UR are obligaţia de a transmite către OTS, până la ora 14:00 a fiecărei zile gaziere D-1, nominalizarea aferentă portofoliului individual pentru ziua gazieră D. </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(4) Concomitent cu transmiterea către OTS a unei nominalizări, UR are obligaţia de a transmite fiecăruia dintre partenerii săi din punctele de intrare şi de ieşire în/din SNT în parte, prin mijloacele de comunicare agreate cu aceştia, informaţiile referitoare la cantităţile de gaze naturale nominalizate a fi preluate/livrate de la/către partenerul respectiv, precum şi punctele de intrare/ieşire în/din SNT unde vor fi preluate/livrate cantităţile respective.</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(5) În termen de maxim 30 de minute de la primirea, din partea UR, a informaţiilor menţionate la alin. (4), partenerii UR au obligaţia de a transmite atât către OTS, în conformitate cu prevederile art. 37 alin. (2), cât şi către UR, prin mijloacele de comunicare agreate cu acesta, fie confirmarea cantităţilor de gaze naturale şi a punctelor de intrare/ieşire în/din SNT nominalizate de către UR, fie informaţiile pe care partenerul UR le consideră corecte în relaţia contractuală cu UR respectiv.</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(6) În situaţia în care UR nu transmite, în termenul prevăzut la alin. (3), o nominalizare pentru ziua gazieră D, OTS va lua în considerare cu titlul „nominalizare” nivelul cantitativ al mediei zilnice a energiei, determinat în conformitate cu prevederile alin. (7) pentru fiecare punct de intrare/ieşire în/din SNT în care respectivul UR a rezervat capacitate, precum şi partenerii menţionaţi în cadrul ultimului program de transport trimis de UR pentru luna respectivă.</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(7) Media zilnică a energiei, se calculează cu o precizie de 6 zecimale, prin împărţirea valorilor lunare prevăzute, în ultimul program de transport trimis de UR pentru luna respectivă, a fi introduse/preluate fizic la nivelul fiecărui punct de intrare/ieşire în/din SNT în care respectivul UR a rezervat capacitate, la numărul de zile ale lunii respective.</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(8) Nominalizarea efectuată de către OTS în numele UR în conformitate cu prevederile alin. (6) şi (7) este comunicată de către OTS respectivului UR, </w:t>
      </w:r>
      <w:r w:rsidRPr="00CD3CA8">
        <w:rPr>
          <w:rFonts w:ascii="Times New Roman" w:hAnsi="Times New Roman" w:cs="Times New Roman"/>
          <w:sz w:val="24"/>
          <w:szCs w:val="24"/>
        </w:rPr>
        <w:t xml:space="preserve">în conformitate cu prevederile art. 37 alin. (2), </w:t>
      </w:r>
      <w:r w:rsidRPr="00CD3CA8">
        <w:rPr>
          <w:rFonts w:ascii="Times New Roman" w:hAnsi="Times New Roman" w:cs="Times New Roman"/>
          <w:sz w:val="24"/>
          <w:szCs w:val="24"/>
          <w:lang w:eastAsia="da-DK"/>
        </w:rPr>
        <w:t xml:space="preserve">acesta din urmă având obligaţia de a transmite de îndată către partenerii săi, în condiţiile prevăzute la alin. (4), informaţiile aferente nominalizării efectuate de către OTS. </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(9) În procesul de aprobare a nominalizării unui UR, OTS ia în considerare ultima nominalizare care respectă condiţiile precizate la alin. (2) şi care a fost efectuată până la termenul limită prevăzut la art. 49 alin. (3)</w:t>
      </w:r>
      <w:r w:rsidR="00922DFD" w:rsidRPr="00CD3CA8">
        <w:rPr>
          <w:rFonts w:ascii="Times New Roman" w:hAnsi="Times New Roman" w:cs="Times New Roman"/>
          <w:sz w:val="24"/>
          <w:szCs w:val="24"/>
        </w:rPr>
        <w:t>”</w:t>
      </w:r>
      <w:r w:rsidRPr="00CD3CA8">
        <w:rPr>
          <w:rFonts w:ascii="Times New Roman" w:hAnsi="Times New Roman" w:cs="Times New Roman"/>
          <w:sz w:val="24"/>
          <w:szCs w:val="24"/>
        </w:rPr>
        <w:t>.</w:t>
      </w:r>
    </w:p>
    <w:p w:rsidR="005C2F53" w:rsidRPr="00CD3CA8" w:rsidRDefault="005C2F53" w:rsidP="004A3E1A">
      <w:pPr>
        <w:spacing w:after="0" w:line="240" w:lineRule="auto"/>
        <w:jc w:val="both"/>
        <w:rPr>
          <w:rFonts w:ascii="Times New Roman" w:hAnsi="Times New Roman" w:cs="Times New Roman"/>
          <w:sz w:val="24"/>
          <w:szCs w:val="24"/>
        </w:rPr>
      </w:pPr>
    </w:p>
    <w:p w:rsidR="00922DFD" w:rsidRPr="00CD3CA8" w:rsidRDefault="00922DFD" w:rsidP="00922DFD">
      <w:pPr>
        <w:spacing w:after="0" w:line="240" w:lineRule="auto"/>
        <w:jc w:val="both"/>
        <w:rPr>
          <w:rFonts w:ascii="Times New Roman" w:hAnsi="Times New Roman" w:cs="Times New Roman"/>
          <w:b/>
          <w:sz w:val="24"/>
          <w:szCs w:val="24"/>
          <w:lang w:eastAsia="da-DK"/>
        </w:rPr>
      </w:pPr>
      <w:r w:rsidRPr="00CD3CA8">
        <w:rPr>
          <w:rFonts w:ascii="Times New Roman" w:hAnsi="Times New Roman"/>
          <w:b/>
          <w:sz w:val="24"/>
          <w:szCs w:val="24"/>
        </w:rPr>
        <w:t>6. Articolul 50 se modifică și va avea următorul cuprins:</w:t>
      </w:r>
    </w:p>
    <w:p w:rsidR="00CF140A" w:rsidRPr="00CD3CA8" w:rsidRDefault="00922DFD"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rPr>
        <w:t xml:space="preserve">Art. 50. </w:t>
      </w:r>
      <w:r w:rsidR="00CF140A" w:rsidRPr="00CD3CA8">
        <w:rPr>
          <w:rFonts w:ascii="Times New Roman" w:hAnsi="Times New Roman" w:cs="Times New Roman"/>
          <w:sz w:val="24"/>
          <w:szCs w:val="24"/>
          <w:lang w:eastAsia="da-DK"/>
        </w:rPr>
        <w:t>– Fiecare nominalizare primită din partea unui UR, este analizată de către OTS în scopul verificării:</w:t>
      </w:r>
    </w:p>
    <w:p w:rsidR="00CF140A" w:rsidRPr="00CD3CA8" w:rsidRDefault="00CF140A" w:rsidP="004A3E1A">
      <w:pPr>
        <w:pStyle w:val="ListParagraph"/>
        <w:numPr>
          <w:ilvl w:val="0"/>
          <w:numId w:val="3"/>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 xml:space="preserve">încadrării cantităţilor nominalizate în </w:t>
      </w:r>
      <w:r w:rsidRPr="00CD3CA8">
        <w:rPr>
          <w:rFonts w:ascii="Times New Roman" w:hAnsi="Times New Roman" w:cs="Times New Roman"/>
          <w:sz w:val="24"/>
          <w:szCs w:val="24"/>
        </w:rPr>
        <w:t>fiecare punct de intrare şi de ieşire în/din SNT în capacitatea rezervată de către UR în punctele respective;</w:t>
      </w:r>
    </w:p>
    <w:p w:rsidR="00CF140A" w:rsidRPr="00CD3CA8" w:rsidRDefault="00CF140A" w:rsidP="004A3E1A">
      <w:pPr>
        <w:pStyle w:val="ListParagraph"/>
        <w:numPr>
          <w:ilvl w:val="0"/>
          <w:numId w:val="3"/>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respectării principiului egalităţii dintre cantităţile nominalizate în punctele de intrare în SNT şi cantităţile nominalizate în punctele de ieşire din SNT</w:t>
      </w:r>
      <w:r w:rsidR="00922DFD"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8C7811" w:rsidRPr="00CD3CA8" w:rsidRDefault="008C7811" w:rsidP="004A3E1A">
      <w:pPr>
        <w:spacing w:after="0" w:line="240" w:lineRule="auto"/>
        <w:jc w:val="both"/>
        <w:rPr>
          <w:rFonts w:ascii="Times New Roman" w:hAnsi="Times New Roman"/>
          <w:b/>
          <w:sz w:val="24"/>
          <w:szCs w:val="24"/>
        </w:rPr>
      </w:pPr>
      <w:r w:rsidRPr="00CD3CA8">
        <w:rPr>
          <w:rFonts w:ascii="Times New Roman" w:hAnsi="Times New Roman"/>
          <w:b/>
          <w:sz w:val="24"/>
          <w:szCs w:val="24"/>
        </w:rPr>
        <w:lastRenderedPageBreak/>
        <w:t>7. La capitolul IV „Prestarea serviciului de transport”, titlul secțiunii „Nominalizări efectuate de UR” se abrogă.</w:t>
      </w:r>
    </w:p>
    <w:p w:rsidR="005C2F53" w:rsidRPr="00CD3CA8" w:rsidRDefault="005C2F53" w:rsidP="004A3E1A">
      <w:pPr>
        <w:spacing w:after="0" w:line="240" w:lineRule="auto"/>
        <w:jc w:val="both"/>
        <w:rPr>
          <w:rFonts w:ascii="Times New Roman" w:hAnsi="Times New Roman"/>
          <w:b/>
          <w:sz w:val="24"/>
          <w:szCs w:val="24"/>
        </w:rPr>
      </w:pPr>
    </w:p>
    <w:p w:rsidR="00CF140A" w:rsidRPr="00CD3CA8" w:rsidRDefault="008C7811"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b/>
          <w:sz w:val="24"/>
          <w:szCs w:val="24"/>
        </w:rPr>
        <w:t>8. Articolul 51 se modifică și va avea următorul cuprins:</w:t>
      </w:r>
    </w:p>
    <w:p w:rsidR="00CF140A" w:rsidRPr="00CD3CA8" w:rsidRDefault="005D5F10"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lang w:eastAsia="da-DK"/>
        </w:rPr>
        <w:t>Art. 51.</w:t>
      </w:r>
      <w:r w:rsidR="00CF140A" w:rsidRPr="00CD3CA8">
        <w:rPr>
          <w:rFonts w:ascii="Times New Roman" w:hAnsi="Times New Roman" w:cs="Times New Roman"/>
          <w:sz w:val="24"/>
          <w:szCs w:val="24"/>
          <w:lang w:eastAsia="da-DK"/>
        </w:rPr>
        <w:t xml:space="preserve"> – (1) În situaţia în care cantitatea de gaze naturale nominalizată de un UR într-un punct de intrare/ieşire în/din SNT depăşeşte capacitatea rezervată de acel UR în punctul respectiv, OTS verifică dacă </w:t>
      </w:r>
      <w:r w:rsidR="00CF140A" w:rsidRPr="00CD3CA8">
        <w:rPr>
          <w:rFonts w:ascii="Times New Roman" w:hAnsi="Times New Roman" w:cs="Times New Roman"/>
          <w:sz w:val="24"/>
          <w:szCs w:val="24"/>
        </w:rPr>
        <w:t>suma cantităţilor de gaze naturale nominalizate de către toţi UR în acel punct de intrare/ieşire în/din SNT se încadrează în capacitatea tehnică a acestuia şi:</w:t>
      </w:r>
    </w:p>
    <w:p w:rsidR="00CF140A" w:rsidRPr="00CD3CA8" w:rsidRDefault="00CF140A" w:rsidP="004A3E1A">
      <w:pPr>
        <w:pStyle w:val="ListParagraph"/>
        <w:numPr>
          <w:ilvl w:val="0"/>
          <w:numId w:val="4"/>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suplimentează capacitatea rezervată de respectivul UR în acel punct de intrare/ieşire până la nivelul cantităţii nominalizate, în situaţia în care suma cantităţilor de gaze naturale nominalizate de către toţi UR în punctul de intrare/ieşire în/din SNT respectiv se încadrează în capacitatea tehnică a acestuia, respectiv</w:t>
      </w:r>
    </w:p>
    <w:p w:rsidR="00CF140A" w:rsidRPr="00CD3CA8" w:rsidRDefault="00CF140A" w:rsidP="004A3E1A">
      <w:pPr>
        <w:pStyle w:val="ListParagraph"/>
        <w:numPr>
          <w:ilvl w:val="0"/>
          <w:numId w:val="4"/>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suplimentează </w:t>
      </w:r>
      <w:r w:rsidRPr="00CD3CA8">
        <w:rPr>
          <w:rFonts w:ascii="Times New Roman" w:hAnsi="Times New Roman" w:cs="Times New Roman"/>
          <w:sz w:val="24"/>
          <w:szCs w:val="24"/>
        </w:rPr>
        <w:t>capacitatea rezervată de respectivul UR în acel punct de intrare/ieşire până la nivelul cantităţii rezultate în urma aplicării principiului pro-rata cu capacitățile rezervate asupra cantităţilor de gaze naturale aferente tuturor UR ale căror nominalizări depăşesc capacităţile rezervate de aceştia în punctul respectiv.</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(2) Suplimentarea capacităţii rezervate este</w:t>
      </w:r>
      <w:r w:rsidRPr="00CD3CA8">
        <w:rPr>
          <w:rFonts w:ascii="Times New Roman" w:hAnsi="Times New Roman" w:cs="Times New Roman"/>
          <w:sz w:val="24"/>
          <w:szCs w:val="24"/>
        </w:rPr>
        <w:t xml:space="preserve"> angajantă pentru UR şi OTS pentru ziua D. UR nu poate renunţa la respectiva capacitate zilnică suplimentară, odată ce OTS a aprobat o nominalizare ce depăşeşte capacitatea rezervată de UR într-un punct de intrare/ieşire în/din SNT.</w:t>
      </w:r>
    </w:p>
    <w:p w:rsidR="00086454"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(3) Pentru capacitatea suplimentară rezultată în condiţiile alin. (1) se percepe tariful de rezervare de capacitate pentru prestarea serviciului de transport ferm pe zi, în vigoare la data aprobării nominalizării</w:t>
      </w:r>
      <w:r w:rsidR="005D5F10" w:rsidRPr="00CD3CA8">
        <w:rPr>
          <w:rFonts w:ascii="Times New Roman" w:hAnsi="Times New Roman" w:cs="Times New Roman"/>
          <w:sz w:val="24"/>
          <w:szCs w:val="24"/>
          <w:lang w:eastAsia="da-DK"/>
        </w:rPr>
        <w:t>”</w:t>
      </w:r>
      <w:r w:rsidRPr="00CD3CA8">
        <w:rPr>
          <w:rFonts w:ascii="Times New Roman" w:hAnsi="Times New Roman" w:cs="Times New Roman"/>
          <w:sz w:val="24"/>
          <w:szCs w:val="24"/>
        </w:rPr>
        <w:t xml:space="preserve">. </w:t>
      </w:r>
    </w:p>
    <w:p w:rsidR="005C2F53" w:rsidRPr="00CD3CA8" w:rsidRDefault="005C2F53" w:rsidP="004A3E1A">
      <w:pPr>
        <w:spacing w:after="0" w:line="240" w:lineRule="auto"/>
        <w:jc w:val="both"/>
        <w:rPr>
          <w:rFonts w:ascii="Times New Roman" w:hAnsi="Times New Roman" w:cs="Times New Roman"/>
          <w:b/>
          <w:sz w:val="24"/>
          <w:szCs w:val="24"/>
        </w:rPr>
      </w:pPr>
    </w:p>
    <w:p w:rsidR="00CF140A" w:rsidRPr="00CD3CA8" w:rsidRDefault="008C7811"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b/>
          <w:sz w:val="24"/>
          <w:szCs w:val="24"/>
        </w:rPr>
        <w:t>9. Articolul 52 se modifică și va avea următorul cuprins:</w:t>
      </w:r>
    </w:p>
    <w:p w:rsidR="00CF140A" w:rsidRPr="00CD3CA8" w:rsidRDefault="005D5F10"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lang w:eastAsia="da-DK"/>
        </w:rPr>
        <w:t>Art. 52.</w:t>
      </w:r>
      <w:r w:rsidR="00CF140A" w:rsidRPr="00CD3CA8">
        <w:rPr>
          <w:rFonts w:ascii="Times New Roman" w:hAnsi="Times New Roman" w:cs="Times New Roman"/>
          <w:sz w:val="24"/>
          <w:szCs w:val="24"/>
          <w:lang w:eastAsia="da-DK"/>
        </w:rPr>
        <w:t xml:space="preserve"> – (1) În situaţia în care </w:t>
      </w:r>
      <w:r w:rsidR="00CF140A" w:rsidRPr="00CD3CA8">
        <w:rPr>
          <w:rFonts w:ascii="Times New Roman" w:hAnsi="Times New Roman" w:cs="Times New Roman"/>
          <w:sz w:val="24"/>
          <w:szCs w:val="24"/>
        </w:rPr>
        <w:t>suma cantităţilor de gaze naturale nominalizate de către un UR la toate punctele de intrare în SNT pentru care acesta a rezervat capacitate este egală cu suma cantităţilor de gaze naturale nominalizate la toate punctele de ieşire din SNT pentru care UR a rezervat capacitate, OTS aprobă nominalizarea UR.</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(2) În situaţia în care condiţia prevăzută la alin. (1) nu este îndeplinită, UR poate recurge la echilibrarea cantităţilor de gaze naturale din cadrul nominalizării sale prin efectuarea de tranzacţii în PVT, pe care are obligaţia de a le notifica OTS.</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(3) Tranzacţiile efectuate în PVT sunt luate în considerare de către OTS în conformitate cu relaţia:</w:t>
      </w:r>
    </w:p>
    <w:p w:rsidR="00CF140A" w:rsidRPr="00CD3CA8" w:rsidRDefault="00CF140A" w:rsidP="004A3E1A">
      <w:pPr>
        <w:spacing w:after="0" w:line="240" w:lineRule="auto"/>
        <w:jc w:val="center"/>
        <w:rPr>
          <w:rFonts w:ascii="Times New Roman" w:eastAsia="SimSun" w:hAnsi="Times New Roman" w:cs="Times New Roman"/>
          <w:sz w:val="24"/>
          <w:szCs w:val="24"/>
          <w:lang w:eastAsia="da-DK"/>
        </w:rPr>
      </w:pPr>
      <w:r w:rsidRPr="00CD3CA8">
        <w:rPr>
          <w:rFonts w:ascii="Times New Roman" w:hAnsi="Times New Roman" w:cs="Times New Roman"/>
          <w:sz w:val="24"/>
          <w:szCs w:val="24"/>
          <w:lang w:eastAsia="da-DK"/>
        </w:rPr>
        <w:t>NOM</w:t>
      </w:r>
      <w:r w:rsidRPr="00CD3CA8">
        <w:rPr>
          <w:rFonts w:ascii="Times New Roman" w:hAnsi="Times New Roman" w:cs="Times New Roman"/>
          <w:sz w:val="24"/>
          <w:szCs w:val="24"/>
          <w:vertAlign w:val="subscript"/>
          <w:lang w:eastAsia="da-DK"/>
        </w:rPr>
        <w:t xml:space="preserve">I  </w:t>
      </w:r>
      <w:r w:rsidRPr="00CD3CA8">
        <w:rPr>
          <w:rFonts w:ascii="Times New Roman" w:hAnsi="Times New Roman" w:cs="Times New Roman"/>
          <w:sz w:val="24"/>
          <w:szCs w:val="24"/>
          <w:lang w:eastAsia="da-DK"/>
        </w:rPr>
        <w:t>+ T</w:t>
      </w:r>
      <w:r w:rsidRPr="00CD3CA8">
        <w:rPr>
          <w:rFonts w:ascii="Times New Roman" w:hAnsi="Times New Roman" w:cs="Times New Roman"/>
          <w:sz w:val="24"/>
          <w:szCs w:val="24"/>
          <w:vertAlign w:val="subscript"/>
          <w:lang w:eastAsia="da-DK"/>
        </w:rPr>
        <w:t>C</w:t>
      </w:r>
      <w:r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vertAlign w:val="subscript"/>
          <w:lang w:eastAsia="da-DK"/>
        </w:rPr>
        <w:t xml:space="preserve"> </w:t>
      </w:r>
      <w:r w:rsidRPr="00CD3CA8">
        <w:rPr>
          <w:rFonts w:ascii="Times New Roman" w:eastAsia="SimSun" w:hAnsi="Times New Roman" w:cs="Times New Roman"/>
          <w:sz w:val="24"/>
          <w:szCs w:val="24"/>
          <w:lang w:eastAsia="da-DK"/>
        </w:rPr>
        <w:t>＝</w:t>
      </w:r>
      <w:r w:rsidRPr="00CD3CA8">
        <w:rPr>
          <w:rFonts w:ascii="Times New Roman" w:eastAsia="SimSun" w:hAnsi="Times New Roman" w:cs="Times New Roman"/>
          <w:sz w:val="24"/>
          <w:szCs w:val="24"/>
          <w:lang w:eastAsia="da-DK"/>
        </w:rPr>
        <w:t xml:space="preserve"> NOM</w:t>
      </w:r>
      <w:r w:rsidRPr="00CD3CA8">
        <w:rPr>
          <w:rFonts w:ascii="Times New Roman" w:eastAsia="SimSun" w:hAnsi="Times New Roman" w:cs="Times New Roman"/>
          <w:sz w:val="24"/>
          <w:szCs w:val="24"/>
          <w:vertAlign w:val="subscript"/>
          <w:lang w:eastAsia="da-DK"/>
        </w:rPr>
        <w:t xml:space="preserve">E </w:t>
      </w:r>
      <w:r w:rsidRPr="00CD3CA8">
        <w:rPr>
          <w:rFonts w:ascii="Times New Roman" w:hAnsi="Times New Roman" w:cs="Times New Roman"/>
          <w:sz w:val="24"/>
          <w:szCs w:val="24"/>
          <w:lang w:eastAsia="da-DK"/>
        </w:rPr>
        <w:t xml:space="preserve">+ </w:t>
      </w:r>
      <w:r w:rsidRPr="00CD3CA8">
        <w:rPr>
          <w:rFonts w:ascii="Times New Roman" w:eastAsia="SimSun" w:hAnsi="Times New Roman" w:cs="Times New Roman"/>
          <w:sz w:val="24"/>
          <w:szCs w:val="24"/>
          <w:lang w:eastAsia="da-DK"/>
        </w:rPr>
        <w:t>T</w:t>
      </w:r>
      <w:r w:rsidRPr="00CD3CA8">
        <w:rPr>
          <w:rFonts w:ascii="Times New Roman" w:eastAsia="SimSun" w:hAnsi="Times New Roman" w:cs="Times New Roman"/>
          <w:sz w:val="24"/>
          <w:szCs w:val="24"/>
          <w:vertAlign w:val="subscript"/>
          <w:lang w:eastAsia="da-DK"/>
        </w:rPr>
        <w:t>V</w:t>
      </w:r>
    </w:p>
    <w:p w:rsidR="00CF140A" w:rsidRPr="00CD3CA8" w:rsidRDefault="00CF140A" w:rsidP="004A3E1A">
      <w:pPr>
        <w:spacing w:after="0" w:line="240" w:lineRule="auto"/>
        <w:jc w:val="both"/>
        <w:rPr>
          <w:rFonts w:ascii="Times New Roman" w:eastAsia="SimSun" w:hAnsi="Times New Roman" w:cs="Times New Roman"/>
          <w:sz w:val="24"/>
          <w:szCs w:val="24"/>
          <w:lang w:eastAsia="da-DK"/>
        </w:rPr>
      </w:pPr>
      <w:r w:rsidRPr="00CD3CA8">
        <w:rPr>
          <w:rFonts w:ascii="Times New Roman" w:eastAsia="SimSun" w:hAnsi="Times New Roman" w:cs="Times New Roman"/>
          <w:sz w:val="24"/>
          <w:szCs w:val="24"/>
          <w:lang w:eastAsia="da-DK"/>
        </w:rPr>
        <w:t>unde:</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eastAsia="SimSun" w:hAnsi="Times New Roman" w:cs="Times New Roman"/>
          <w:sz w:val="24"/>
          <w:szCs w:val="24"/>
          <w:lang w:eastAsia="da-DK"/>
        </w:rPr>
        <w:tab/>
        <w:t xml:space="preserve">- </w:t>
      </w:r>
      <w:r w:rsidRPr="00CD3CA8">
        <w:rPr>
          <w:rFonts w:ascii="Times New Roman" w:hAnsi="Times New Roman" w:cs="Times New Roman"/>
          <w:sz w:val="24"/>
          <w:szCs w:val="24"/>
          <w:lang w:eastAsia="da-DK"/>
        </w:rPr>
        <w:t>NOM</w:t>
      </w:r>
      <w:r w:rsidRPr="00CD3CA8">
        <w:rPr>
          <w:rFonts w:ascii="Times New Roman" w:hAnsi="Times New Roman" w:cs="Times New Roman"/>
          <w:sz w:val="24"/>
          <w:szCs w:val="24"/>
          <w:vertAlign w:val="subscript"/>
          <w:lang w:eastAsia="da-DK"/>
        </w:rPr>
        <w:t>I</w:t>
      </w:r>
      <w:r w:rsidRPr="00CD3CA8">
        <w:rPr>
          <w:rFonts w:ascii="Times New Roman" w:hAnsi="Times New Roman" w:cs="Times New Roman"/>
          <w:sz w:val="24"/>
          <w:szCs w:val="24"/>
          <w:lang w:eastAsia="da-DK"/>
        </w:rPr>
        <w:t xml:space="preserve"> – reprezintă nominalizarea pe puncte de intrare în SNT a unui UR;</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ab/>
        <w:t xml:space="preserve">- </w:t>
      </w:r>
      <w:r w:rsidRPr="00CD3CA8">
        <w:rPr>
          <w:rFonts w:ascii="Times New Roman" w:eastAsia="SimSun" w:hAnsi="Times New Roman" w:cs="Times New Roman"/>
          <w:sz w:val="24"/>
          <w:szCs w:val="24"/>
          <w:lang w:eastAsia="da-DK"/>
        </w:rPr>
        <w:t>NOM</w:t>
      </w:r>
      <w:r w:rsidRPr="00CD3CA8">
        <w:rPr>
          <w:rFonts w:ascii="Times New Roman" w:eastAsia="SimSun" w:hAnsi="Times New Roman" w:cs="Times New Roman"/>
          <w:sz w:val="24"/>
          <w:szCs w:val="24"/>
          <w:vertAlign w:val="subscript"/>
          <w:lang w:eastAsia="da-DK"/>
        </w:rPr>
        <w:t xml:space="preserve">E </w:t>
      </w:r>
      <w:r w:rsidRPr="00CD3CA8">
        <w:rPr>
          <w:rFonts w:ascii="Times New Roman" w:eastAsia="SimSun" w:hAnsi="Times New Roman" w:cs="Times New Roman"/>
          <w:sz w:val="24"/>
          <w:szCs w:val="24"/>
          <w:lang w:eastAsia="da-DK"/>
        </w:rPr>
        <w:t xml:space="preserve">– </w:t>
      </w:r>
      <w:r w:rsidRPr="00CD3CA8">
        <w:rPr>
          <w:rFonts w:ascii="Times New Roman" w:hAnsi="Times New Roman" w:cs="Times New Roman"/>
          <w:sz w:val="24"/>
          <w:szCs w:val="24"/>
          <w:lang w:eastAsia="da-DK"/>
        </w:rPr>
        <w:t>reprezintă nominalizarea pe puncte de ieşire din SNT a unui UR;</w:t>
      </w:r>
    </w:p>
    <w:p w:rsidR="00CF140A" w:rsidRPr="00CD3CA8" w:rsidRDefault="00CF140A" w:rsidP="004A3E1A">
      <w:pPr>
        <w:spacing w:after="0" w:line="240" w:lineRule="auto"/>
        <w:jc w:val="both"/>
        <w:rPr>
          <w:rFonts w:ascii="Times New Roman" w:eastAsia="SimSun" w:hAnsi="Times New Roman" w:cs="Times New Roman"/>
          <w:sz w:val="24"/>
          <w:szCs w:val="24"/>
          <w:lang w:eastAsia="da-DK"/>
        </w:rPr>
      </w:pPr>
      <w:r w:rsidRPr="00CD3CA8">
        <w:rPr>
          <w:rFonts w:ascii="Times New Roman" w:hAnsi="Times New Roman" w:cs="Times New Roman"/>
          <w:sz w:val="24"/>
          <w:szCs w:val="24"/>
          <w:lang w:eastAsia="da-DK"/>
        </w:rPr>
        <w:tab/>
        <w:t xml:space="preserve">- </w:t>
      </w:r>
      <w:r w:rsidRPr="00CD3CA8">
        <w:rPr>
          <w:rFonts w:ascii="Times New Roman" w:eastAsia="SimSun" w:hAnsi="Times New Roman" w:cs="Times New Roman"/>
          <w:sz w:val="24"/>
          <w:szCs w:val="24"/>
          <w:lang w:eastAsia="da-DK"/>
        </w:rPr>
        <w:t>T</w:t>
      </w:r>
      <w:r w:rsidRPr="00CD3CA8">
        <w:rPr>
          <w:rFonts w:ascii="Times New Roman" w:eastAsia="SimSun" w:hAnsi="Times New Roman" w:cs="Times New Roman"/>
          <w:sz w:val="24"/>
          <w:szCs w:val="24"/>
          <w:vertAlign w:val="subscript"/>
          <w:lang w:eastAsia="da-DK"/>
        </w:rPr>
        <w:t xml:space="preserve">C </w:t>
      </w:r>
      <w:r w:rsidRPr="00CD3CA8">
        <w:rPr>
          <w:rFonts w:ascii="Times New Roman" w:eastAsia="SimSun" w:hAnsi="Times New Roman" w:cs="Times New Roman"/>
          <w:sz w:val="24"/>
          <w:szCs w:val="24"/>
          <w:lang w:eastAsia="da-DK"/>
        </w:rPr>
        <w:t>– reprezintă notificarea în PVT a unei tranzacţii de cumpărare efectuată de un UR;</w:t>
      </w:r>
    </w:p>
    <w:p w:rsidR="00CF140A" w:rsidRPr="00CD3CA8" w:rsidRDefault="00CF140A" w:rsidP="004A3E1A">
      <w:pPr>
        <w:spacing w:after="0" w:line="240" w:lineRule="auto"/>
        <w:jc w:val="both"/>
        <w:rPr>
          <w:rFonts w:ascii="Times New Roman" w:eastAsia="SimSun" w:hAnsi="Times New Roman" w:cs="Times New Roman"/>
          <w:sz w:val="24"/>
          <w:szCs w:val="24"/>
          <w:lang w:eastAsia="da-DK"/>
        </w:rPr>
      </w:pPr>
      <w:r w:rsidRPr="00CD3CA8">
        <w:rPr>
          <w:rFonts w:ascii="Times New Roman" w:eastAsia="SimSun" w:hAnsi="Times New Roman" w:cs="Times New Roman"/>
          <w:sz w:val="24"/>
          <w:szCs w:val="24"/>
          <w:lang w:eastAsia="da-DK"/>
        </w:rPr>
        <w:tab/>
        <w:t>- T</w:t>
      </w:r>
      <w:r w:rsidRPr="00CD3CA8">
        <w:rPr>
          <w:rFonts w:ascii="Times New Roman" w:eastAsia="SimSun" w:hAnsi="Times New Roman" w:cs="Times New Roman"/>
          <w:sz w:val="24"/>
          <w:szCs w:val="24"/>
          <w:vertAlign w:val="subscript"/>
          <w:lang w:eastAsia="da-DK"/>
        </w:rPr>
        <w:t>V</w:t>
      </w:r>
      <w:r w:rsidRPr="00CD3CA8">
        <w:rPr>
          <w:rFonts w:ascii="Times New Roman" w:eastAsia="SimSun" w:hAnsi="Times New Roman" w:cs="Times New Roman"/>
          <w:sz w:val="24"/>
          <w:szCs w:val="24"/>
          <w:lang w:eastAsia="da-DK"/>
        </w:rPr>
        <w:t xml:space="preserve"> – reprezintă notificarea în PVT a unei tranzacţii de vânzare efectuată de un UR.</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 xml:space="preserve">(4) UR poate realiza </w:t>
      </w:r>
      <w:r w:rsidRPr="00CD3CA8">
        <w:rPr>
          <w:rFonts w:ascii="Times New Roman" w:hAnsi="Times New Roman" w:cs="Times New Roman"/>
          <w:sz w:val="24"/>
          <w:szCs w:val="24"/>
        </w:rPr>
        <w:t>tranzacţii în PVT numai în limita cantităţilor de gaze naturale reprezentând dezechilibrul prognozat pentru ziua D. În situaţia în care cantităţile tranzacţionate în PVT depăşesc dezechilibrul prognozat, acestea nu vor fi luate în considerare de către OTS.</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(5) Odată notificate către OTS, tranzacțiile notificate în PVT sunt considerate angajamente ferme ale UR, urmând a fi luate în considerare de către OTS în cadrul proceselor de nominalizare, renominalizare, alocare şi calcul al dezechilibrelor zilnice finale înregistrate de respectivul UR.</w:t>
      </w:r>
    </w:p>
    <w:p w:rsidR="006F2845"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(6) În situaţia în care UR nu tranzacţionează sau tranzacţiile efectuate de către UR în PVT nu conduc la echilibrarea </w:t>
      </w:r>
      <w:r w:rsidRPr="00CD3CA8">
        <w:rPr>
          <w:rFonts w:ascii="Times New Roman" w:hAnsi="Times New Roman" w:cs="Times New Roman"/>
          <w:sz w:val="24"/>
          <w:szCs w:val="24"/>
        </w:rPr>
        <w:t xml:space="preserve">cantităţilor de gaze naturale din cadrul nominalizării </w:t>
      </w:r>
      <w:r w:rsidRPr="00CD3CA8">
        <w:rPr>
          <w:rFonts w:ascii="Times New Roman" w:hAnsi="Times New Roman" w:cs="Times New Roman"/>
          <w:sz w:val="24"/>
          <w:szCs w:val="24"/>
          <w:lang w:eastAsia="da-DK"/>
        </w:rPr>
        <w:t xml:space="preserve">acestuia, OTS va proceda la ajustarea valorii celei mai mari din relaţia precizată la alin. (3) la nivelul valorii celei </w:t>
      </w:r>
      <w:r w:rsidRPr="00CD3CA8">
        <w:rPr>
          <w:rFonts w:ascii="Times New Roman" w:hAnsi="Times New Roman" w:cs="Times New Roman"/>
          <w:sz w:val="24"/>
          <w:szCs w:val="24"/>
          <w:lang w:eastAsia="da-DK"/>
        </w:rPr>
        <w:lastRenderedPageBreak/>
        <w:t>mai mici, diminuând cantităţile de gaze naturale nominalizate în punctele de intrare în SNT sau de ieşire din SNT, după caz, fără a modifica, însă, structura cantităţilor de gaze naturale nominalizate</w:t>
      </w:r>
      <w:r w:rsidR="001130FA" w:rsidRPr="00CD3CA8">
        <w:rPr>
          <w:rFonts w:ascii="Times New Roman" w:hAnsi="Times New Roman" w:cs="Times New Roman"/>
          <w:sz w:val="24"/>
          <w:szCs w:val="24"/>
          <w:lang w:eastAsia="da-DK"/>
        </w:rPr>
        <w:t xml:space="preserve"> sau cantităţile aferente tranzacţiilor efectuate în PVT şi notificate</w:t>
      </w:r>
      <w:r w:rsidR="005C2F53" w:rsidRPr="00CD3CA8">
        <w:rPr>
          <w:rFonts w:ascii="Times New Roman" w:hAnsi="Times New Roman" w:cs="Times New Roman"/>
          <w:sz w:val="24"/>
          <w:szCs w:val="24"/>
          <w:lang w:eastAsia="da-DK"/>
        </w:rPr>
        <w:t xml:space="preserve"> OTS</w:t>
      </w:r>
      <w:r w:rsidR="005D5F10"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4A3E1A">
      <w:pPr>
        <w:spacing w:after="0" w:line="240" w:lineRule="auto"/>
        <w:jc w:val="both"/>
        <w:rPr>
          <w:rFonts w:ascii="Times New Roman" w:hAnsi="Times New Roman" w:cs="Times New Roman"/>
          <w:sz w:val="24"/>
          <w:szCs w:val="24"/>
          <w:lang w:eastAsia="da-DK"/>
        </w:rPr>
      </w:pPr>
    </w:p>
    <w:p w:rsidR="004A3E1A" w:rsidRPr="00CD3CA8" w:rsidRDefault="008C7811"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b/>
          <w:sz w:val="24"/>
          <w:szCs w:val="24"/>
        </w:rPr>
        <w:t>10. Articolul 53 se modifică și va avea următorul cuprins:</w:t>
      </w:r>
    </w:p>
    <w:p w:rsidR="00CF140A" w:rsidRPr="00CD3CA8" w:rsidRDefault="005D5F10"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rPr>
        <w:t>Art. 53.</w:t>
      </w:r>
      <w:r w:rsidR="00CF140A" w:rsidRPr="00CD3CA8">
        <w:rPr>
          <w:rFonts w:ascii="Times New Roman" w:hAnsi="Times New Roman" w:cs="Times New Roman"/>
          <w:sz w:val="24"/>
          <w:szCs w:val="24"/>
        </w:rPr>
        <w:t xml:space="preserve"> – În ziua D-1, în intervalul orar 14:00 – 14:30, în vederea aprobării nominalizării aferente zilei D transmisă de UR, OTS parcurge următoarele etape: </w:t>
      </w:r>
    </w:p>
    <w:p w:rsidR="00CF140A" w:rsidRPr="00CD3CA8" w:rsidRDefault="00CF140A" w:rsidP="004A3E1A">
      <w:pPr>
        <w:pStyle w:val="ListParagraph"/>
        <w:numPr>
          <w:ilvl w:val="0"/>
          <w:numId w:val="6"/>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verifică </w:t>
      </w:r>
      <w:r w:rsidRPr="00CD3CA8">
        <w:rPr>
          <w:rFonts w:ascii="Times New Roman" w:hAnsi="Times New Roman" w:cs="Times New Roman"/>
          <w:sz w:val="24"/>
          <w:szCs w:val="24"/>
          <w:lang w:eastAsia="da-DK"/>
        </w:rPr>
        <w:t xml:space="preserve">încadrarea cantităţilor nominalizate în </w:t>
      </w:r>
      <w:r w:rsidRPr="00CD3CA8">
        <w:rPr>
          <w:rFonts w:ascii="Times New Roman" w:hAnsi="Times New Roman" w:cs="Times New Roman"/>
          <w:sz w:val="24"/>
          <w:szCs w:val="24"/>
        </w:rPr>
        <w:t>fiecare punct de intrare şi de ieşire în/din SNT în capacitatea rezervată de către UR în punctele respective şi, dacă e cazul, procedează la suplimentarea capacităţii rezervate de către UR, în conformitate cu prevederile art. 51;</w:t>
      </w:r>
    </w:p>
    <w:p w:rsidR="00CF140A" w:rsidRPr="00CD3CA8" w:rsidRDefault="00CF140A" w:rsidP="004A3E1A">
      <w:pPr>
        <w:pStyle w:val="ListParagraph"/>
        <w:numPr>
          <w:ilvl w:val="0"/>
          <w:numId w:val="6"/>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aplică procedura de corelare (matching) între nominalizarea UR şi informaţiile primite de la partenerii UR pentru fiecare punct de intrare în SNT şi fiecare punct de ieşire din SNT pentru care UR a transmis nominalizarea. În cazul în care nominalizările UR diferă fata de nivelurile cantitative primite de către OTS de la partenerii UR pentru un anumit punct de intrare/ieşire în/din SNT, vor fi selectate valorile situate la nivelul cel mai scăzut dintre cele două. În cazul în care partenerii UR nu transmit informaţiile necesare corelării în condiţiile prevăzute la art. 49 alin. (5) sau în cazul în care informaţiile transmise sunt incomplete, OTS va lua în considerare un </w:t>
      </w:r>
      <w:r w:rsidRPr="00CD3CA8">
        <w:rPr>
          <w:rFonts w:ascii="Times New Roman" w:hAnsi="Times New Roman" w:cs="Times New Roman"/>
          <w:sz w:val="24"/>
          <w:szCs w:val="24"/>
          <w:lang w:eastAsia="da-DK"/>
        </w:rPr>
        <w:t xml:space="preserve">nivel </w:t>
      </w:r>
      <w:r w:rsidRPr="00CD3CA8">
        <w:rPr>
          <w:rFonts w:ascii="Times New Roman" w:hAnsi="Times New Roman" w:cs="Times New Roman"/>
          <w:sz w:val="24"/>
          <w:szCs w:val="24"/>
        </w:rPr>
        <w:t>egal cu zero</w:t>
      </w:r>
      <w:r w:rsidRPr="00CD3CA8">
        <w:rPr>
          <w:rFonts w:ascii="Times New Roman" w:hAnsi="Times New Roman" w:cs="Times New Roman"/>
          <w:sz w:val="24"/>
          <w:szCs w:val="24"/>
          <w:lang w:eastAsia="da-DK"/>
        </w:rPr>
        <w:t xml:space="preserve"> pentru acele cantităţi de gaze naturale nominalizate în punctele de intrare/ieşire în/din SNT pentru care nu a putut fi efectuată corelarea informaţiilor comunicate de către UR cu cele care ar fi trebuit să fie comunicate de către partenerii UR</w:t>
      </w:r>
      <w:r w:rsidRPr="00CD3CA8">
        <w:rPr>
          <w:rFonts w:ascii="Times New Roman" w:hAnsi="Times New Roman" w:cs="Times New Roman"/>
          <w:sz w:val="24"/>
          <w:szCs w:val="24"/>
        </w:rPr>
        <w:t>.</w:t>
      </w:r>
    </w:p>
    <w:p w:rsidR="00CF140A" w:rsidRPr="00CD3CA8" w:rsidRDefault="00CF140A" w:rsidP="004A3E1A">
      <w:pPr>
        <w:pStyle w:val="ListParagraph"/>
        <w:numPr>
          <w:ilvl w:val="0"/>
          <w:numId w:val="6"/>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aprobă nominalizarea, dacă este îndeplinită condiţia prevăzută la art. 52 alin. (1), sau, după caz, informează UR asupra faptului că, potrivit nominalizării corelate cu partenerii acestuia, UR înregistrează, pentru ziua D, o stare de dezechilibru prognozat, pentru eliminarea căruia UR poate efectua tranzacţii în PVT în condiţiile prevăzute la art. 52 alin. (4); </w:t>
      </w:r>
    </w:p>
    <w:p w:rsidR="00CF140A" w:rsidRPr="00CD3CA8" w:rsidRDefault="00CF140A" w:rsidP="004A3E1A">
      <w:pPr>
        <w:pStyle w:val="ListParagraph"/>
        <w:numPr>
          <w:ilvl w:val="0"/>
          <w:numId w:val="6"/>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transmite UR și partenerilor acestora nivelul şi structura nominalizărilor aprobate pentru ziua D, aferente portofoliilor individuale, respectiv, pune la dispoziţia UR nivelul şi sensul dezechilibrelor prognozate pentru ziua D - excedent sau deficit</w:t>
      </w:r>
      <w:r w:rsidR="005D5F10" w:rsidRPr="00CD3CA8">
        <w:rPr>
          <w:rFonts w:ascii="Times New Roman" w:hAnsi="Times New Roman" w:cs="Times New Roman"/>
          <w:sz w:val="24"/>
          <w:szCs w:val="24"/>
          <w:lang w:eastAsia="da-DK"/>
        </w:rPr>
        <w:t>”</w:t>
      </w:r>
      <w:r w:rsidRPr="00CD3CA8">
        <w:rPr>
          <w:rFonts w:ascii="Times New Roman" w:hAnsi="Times New Roman" w:cs="Times New Roman"/>
          <w:sz w:val="24"/>
          <w:szCs w:val="24"/>
        </w:rPr>
        <w:t xml:space="preserve">. </w:t>
      </w:r>
    </w:p>
    <w:p w:rsidR="005C2F53" w:rsidRPr="00CD3CA8" w:rsidRDefault="005C2F53" w:rsidP="008C7811">
      <w:pPr>
        <w:spacing w:after="0" w:line="240" w:lineRule="auto"/>
        <w:jc w:val="both"/>
        <w:rPr>
          <w:rFonts w:ascii="Times New Roman" w:hAnsi="Times New Roman"/>
          <w:b/>
          <w:sz w:val="24"/>
          <w:szCs w:val="24"/>
        </w:rPr>
      </w:pPr>
    </w:p>
    <w:p w:rsidR="00CF140A" w:rsidRPr="00CD3CA8" w:rsidRDefault="008C7811" w:rsidP="008C7811">
      <w:pPr>
        <w:spacing w:after="0" w:line="240" w:lineRule="auto"/>
        <w:jc w:val="both"/>
        <w:rPr>
          <w:rFonts w:ascii="Times New Roman" w:hAnsi="Times New Roman" w:cs="Times New Roman"/>
          <w:strike/>
          <w:sz w:val="24"/>
          <w:szCs w:val="24"/>
        </w:rPr>
      </w:pPr>
      <w:r w:rsidRPr="00CD3CA8">
        <w:rPr>
          <w:rFonts w:ascii="Times New Roman" w:hAnsi="Times New Roman"/>
          <w:b/>
          <w:sz w:val="24"/>
          <w:szCs w:val="24"/>
        </w:rPr>
        <w:t>11. Articolul 54 se modifică și va avea următorul cuprins:</w:t>
      </w:r>
    </w:p>
    <w:p w:rsidR="00CF140A" w:rsidRPr="00CD3CA8" w:rsidRDefault="005D5F10"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rPr>
        <w:t>Art. 5</w:t>
      </w:r>
      <w:r w:rsidR="004A3E1A" w:rsidRPr="00CD3CA8">
        <w:rPr>
          <w:rFonts w:ascii="Times New Roman" w:hAnsi="Times New Roman" w:cs="Times New Roman"/>
          <w:b/>
          <w:sz w:val="24"/>
          <w:szCs w:val="24"/>
        </w:rPr>
        <w:t>4</w:t>
      </w:r>
      <w:r w:rsidR="00CF140A" w:rsidRPr="00CD3CA8">
        <w:rPr>
          <w:rFonts w:ascii="Times New Roman" w:hAnsi="Times New Roman" w:cs="Times New Roman"/>
          <w:b/>
          <w:sz w:val="24"/>
          <w:szCs w:val="24"/>
        </w:rPr>
        <w:t>.</w:t>
      </w:r>
      <w:r w:rsidR="00CF140A" w:rsidRPr="00CD3CA8">
        <w:rPr>
          <w:rFonts w:ascii="Times New Roman" w:hAnsi="Times New Roman" w:cs="Times New Roman"/>
          <w:sz w:val="24"/>
          <w:szCs w:val="24"/>
        </w:rPr>
        <w:t xml:space="preserve"> – (1) În ziua D-1, în intervalul orar 14:30 – 16:00, UR care înregistrează un dezechilibru prognozat pot efectua tranzacţii cu notificare în PVT în scopul eliminării acestuia. </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(2) UR care au încheiat tranzacții în PVT notifică OTS cu privire la fiecare tranzacție încheiată, prin transmiterea, până cel târziu la ora 16:30, a unei notificări de tranzacționare, semnată de ambii UR implicați în tranzacție, în care se menționează: UR vânzător, UR cumpărător, cantitatea tranzacționată și prețul la care s-a încheiat tranzacția.</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(3) Notificarea de tranzacţionare, întocmită în conformitate cu modelul prezentat în Anexa nr. 13, este transmisă de către UR cumpărător atât în format hârtie, cât şi în format electronic. În situația în care există discrepanțe între informațiile transmise în cele două formate, informația conținută în notificarea electronică va prevala. În scopul calculului dezechilibrelor, tranzacțiile vor fi luate în considerare în ordinea primirii notificărilor în format electronic</w:t>
      </w:r>
      <w:r w:rsidR="005D5F10" w:rsidRPr="00CD3CA8">
        <w:rPr>
          <w:rFonts w:ascii="Times New Roman" w:hAnsi="Times New Roman" w:cs="Times New Roman"/>
          <w:sz w:val="24"/>
          <w:szCs w:val="24"/>
          <w:lang w:eastAsia="da-DK"/>
        </w:rPr>
        <w:t>”</w:t>
      </w:r>
      <w:r w:rsidRPr="00CD3CA8">
        <w:rPr>
          <w:rFonts w:ascii="Times New Roman" w:hAnsi="Times New Roman" w:cs="Times New Roman"/>
          <w:sz w:val="24"/>
          <w:szCs w:val="24"/>
        </w:rPr>
        <w:t>.</w:t>
      </w:r>
    </w:p>
    <w:p w:rsidR="005C2F53" w:rsidRPr="00CD3CA8" w:rsidRDefault="005C2F53" w:rsidP="004A3E1A">
      <w:pPr>
        <w:spacing w:after="0" w:line="240" w:lineRule="auto"/>
        <w:jc w:val="both"/>
        <w:rPr>
          <w:rFonts w:ascii="Times New Roman" w:hAnsi="Times New Roman"/>
          <w:b/>
          <w:sz w:val="24"/>
          <w:szCs w:val="24"/>
        </w:rPr>
      </w:pPr>
    </w:p>
    <w:p w:rsidR="00CF140A" w:rsidRPr="00CD3CA8" w:rsidRDefault="008C7811" w:rsidP="004A3E1A">
      <w:pPr>
        <w:spacing w:after="0" w:line="240" w:lineRule="auto"/>
        <w:jc w:val="both"/>
        <w:rPr>
          <w:rFonts w:ascii="Times New Roman" w:hAnsi="Times New Roman" w:cs="Times New Roman"/>
          <w:b/>
          <w:sz w:val="24"/>
          <w:szCs w:val="24"/>
        </w:rPr>
      </w:pPr>
      <w:r w:rsidRPr="00CD3CA8">
        <w:rPr>
          <w:rFonts w:ascii="Times New Roman" w:hAnsi="Times New Roman"/>
          <w:b/>
          <w:sz w:val="24"/>
          <w:szCs w:val="24"/>
        </w:rPr>
        <w:t>12. Articolul 55 se modifică și va avea următorul cuprins:</w:t>
      </w:r>
    </w:p>
    <w:p w:rsidR="00CF140A" w:rsidRPr="00CD3CA8" w:rsidRDefault="005D5F10"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rPr>
        <w:t xml:space="preserve">Art. </w:t>
      </w:r>
      <w:r w:rsidR="004A3E1A" w:rsidRPr="00CD3CA8">
        <w:rPr>
          <w:rFonts w:ascii="Times New Roman" w:hAnsi="Times New Roman" w:cs="Times New Roman"/>
          <w:b/>
          <w:sz w:val="24"/>
          <w:szCs w:val="24"/>
        </w:rPr>
        <w:t>55</w:t>
      </w:r>
      <w:r w:rsidR="00CF140A" w:rsidRPr="00CD3CA8">
        <w:rPr>
          <w:rFonts w:ascii="Times New Roman" w:hAnsi="Times New Roman" w:cs="Times New Roman"/>
          <w:b/>
          <w:sz w:val="24"/>
          <w:szCs w:val="24"/>
        </w:rPr>
        <w:t>.</w:t>
      </w:r>
      <w:r w:rsidR="00CF140A" w:rsidRPr="00CD3CA8">
        <w:rPr>
          <w:rFonts w:ascii="Times New Roman" w:hAnsi="Times New Roman" w:cs="Times New Roman"/>
          <w:sz w:val="24"/>
          <w:szCs w:val="24"/>
        </w:rPr>
        <w:t xml:space="preserve"> – În intervalul 16.30 – 17.00, OTS analizează informaţiile transmise de UR şi:</w:t>
      </w:r>
    </w:p>
    <w:p w:rsidR="00CF140A" w:rsidRPr="00CD3CA8" w:rsidRDefault="00CF140A" w:rsidP="004A3E1A">
      <w:pPr>
        <w:pStyle w:val="ListParagraph"/>
        <w:numPr>
          <w:ilvl w:val="1"/>
          <w:numId w:val="7"/>
        </w:numPr>
        <w:spacing w:after="0" w:line="240" w:lineRule="auto"/>
        <w:ind w:left="851" w:hanging="425"/>
        <w:jc w:val="both"/>
        <w:rPr>
          <w:rFonts w:ascii="Times New Roman" w:hAnsi="Times New Roman" w:cs="Times New Roman"/>
          <w:sz w:val="24"/>
          <w:szCs w:val="24"/>
        </w:rPr>
      </w:pPr>
      <w:r w:rsidRPr="00CD3CA8">
        <w:rPr>
          <w:rFonts w:ascii="Times New Roman" w:hAnsi="Times New Roman" w:cs="Times New Roman"/>
          <w:sz w:val="24"/>
          <w:szCs w:val="24"/>
        </w:rPr>
        <w:t xml:space="preserve">în situația în care, în urma tranzacțiilor notificate în PVT, suma cantităților de gaze naturale nominalizate de UR la toate punctele de intrare în SNT la care aceştia au rezervat capacitate plus cantitatea achiziționată în urma încheierii de tranzacții în PVT este egală cu suma cantităţilor de gaze naturale nominalizate la toate punctele de ieşire </w:t>
      </w:r>
      <w:r w:rsidRPr="00CD3CA8">
        <w:rPr>
          <w:rFonts w:ascii="Times New Roman" w:hAnsi="Times New Roman" w:cs="Times New Roman"/>
          <w:sz w:val="24"/>
          <w:szCs w:val="24"/>
        </w:rPr>
        <w:lastRenderedPageBreak/>
        <w:t>din SNT la care UR au rezervat capacitate plus cantitatea vândută în urma încheierii de tranzacții în PVT, OTS comunică UR și partenerilor acestora nivelul și structura nominalizărilor aprobate pentru ziua D aferente portofoliilor individuale, această comunicare constituind acceptul OTS cu privire la cantitățile de gaze naturale, aferente UR respectiv, pentru care va presta serviciul de transport în ziua D;</w:t>
      </w:r>
    </w:p>
    <w:p w:rsidR="00CF140A" w:rsidRPr="00CD3CA8" w:rsidRDefault="00CF140A" w:rsidP="004A3E1A">
      <w:pPr>
        <w:pStyle w:val="ListParagraph"/>
        <w:numPr>
          <w:ilvl w:val="1"/>
          <w:numId w:val="7"/>
        </w:numPr>
        <w:spacing w:after="0" w:line="240" w:lineRule="auto"/>
        <w:ind w:left="851" w:hanging="425"/>
        <w:jc w:val="both"/>
        <w:rPr>
          <w:rFonts w:ascii="Times New Roman" w:hAnsi="Times New Roman" w:cs="Times New Roman"/>
          <w:sz w:val="24"/>
          <w:szCs w:val="24"/>
        </w:rPr>
      </w:pPr>
      <w:r w:rsidRPr="00CD3CA8">
        <w:rPr>
          <w:rFonts w:ascii="Times New Roman" w:hAnsi="Times New Roman" w:cs="Times New Roman"/>
          <w:sz w:val="24"/>
          <w:szCs w:val="24"/>
        </w:rPr>
        <w:t>în situația în care, în urma tranzacțiilor notificate în PVT, suma cantităților de gaze naturale nominalizate de UR la toate punctele de intrare în SNT la care aceştia au rezervat capacitate plus cantitatea achiziționată în urma încheierii de tranzacții în PVT este diferită de suma cantităţilor de gaze naturale nominalizate la toate punctele de ieşire din SNT la care UR au rezervat capacitate plus cantitatea vândută în urma încheierii de tranzacții în PVT, OTS va aproba nominalizarea UR prin ajustarea valorii celei mai mari la nivelul valorii celei mai mici, în conformitate cu prevederile art. 52 alin. (6), şi va comunica UR și partenerilor acestora nivelul și structura nominalizărilor aprobate pentru ziua D aferente portofoliilor individuale;</w:t>
      </w:r>
    </w:p>
    <w:p w:rsidR="00CF140A" w:rsidRPr="00CD3CA8" w:rsidRDefault="00CF140A" w:rsidP="004A3E1A">
      <w:pPr>
        <w:pStyle w:val="ListParagraph"/>
        <w:numPr>
          <w:ilvl w:val="1"/>
          <w:numId w:val="7"/>
        </w:numPr>
        <w:spacing w:after="0" w:line="240" w:lineRule="auto"/>
        <w:ind w:left="851" w:hanging="425"/>
        <w:jc w:val="both"/>
        <w:rPr>
          <w:rFonts w:ascii="Times New Roman" w:hAnsi="Times New Roman" w:cs="Times New Roman"/>
          <w:sz w:val="24"/>
          <w:szCs w:val="24"/>
        </w:rPr>
      </w:pPr>
      <w:r w:rsidRPr="00CD3CA8">
        <w:rPr>
          <w:rFonts w:ascii="Times New Roman" w:hAnsi="Times New Roman" w:cs="Times New Roman"/>
          <w:sz w:val="24"/>
          <w:szCs w:val="24"/>
        </w:rPr>
        <w:t xml:space="preserve">în cazul în care UR nu transmit notificări de tranzacţionare, OTS va aproba nominalizarea UR prin </w:t>
      </w:r>
      <w:r w:rsidRPr="00CD3CA8">
        <w:rPr>
          <w:rFonts w:ascii="Times New Roman" w:hAnsi="Times New Roman" w:cs="Times New Roman"/>
          <w:sz w:val="24"/>
          <w:szCs w:val="24"/>
          <w:lang w:eastAsia="da-DK"/>
        </w:rPr>
        <w:t>ajustarea valorii celei mai mari la nivelul valorii celei mai mici,</w:t>
      </w:r>
      <w:r w:rsidRPr="00CD3CA8">
        <w:rPr>
          <w:rFonts w:ascii="Times New Roman" w:hAnsi="Times New Roman" w:cs="Times New Roman"/>
          <w:sz w:val="24"/>
          <w:szCs w:val="24"/>
          <w:highlight w:val="yellow"/>
        </w:rPr>
        <w:t xml:space="preserve"> </w:t>
      </w:r>
      <w:r w:rsidRPr="00CD3CA8">
        <w:rPr>
          <w:rFonts w:ascii="Times New Roman" w:hAnsi="Times New Roman" w:cs="Times New Roman"/>
          <w:sz w:val="24"/>
          <w:szCs w:val="24"/>
        </w:rPr>
        <w:t>în conformitate cu prevederile art. 52 alin. (6),</w:t>
      </w:r>
      <w:r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rPr>
        <w:t>şi va comunica UR și partenerilor acestora nivelul și structura nominalizărilor aprobate pentru ziua D aferente portofoliilor individuale</w:t>
      </w:r>
      <w:r w:rsidR="005D5F10"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8C7811">
      <w:pPr>
        <w:autoSpaceDE w:val="0"/>
        <w:autoSpaceDN w:val="0"/>
        <w:adjustRightInd w:val="0"/>
        <w:spacing w:after="0" w:line="240" w:lineRule="auto"/>
        <w:contextualSpacing/>
        <w:jc w:val="both"/>
        <w:rPr>
          <w:rFonts w:ascii="Times New Roman" w:hAnsi="Times New Roman" w:cs="Times New Roman"/>
          <w:b/>
          <w:sz w:val="24"/>
          <w:szCs w:val="24"/>
        </w:rPr>
      </w:pPr>
    </w:p>
    <w:p w:rsidR="00CF140A" w:rsidRPr="00CD3CA8" w:rsidRDefault="008C7811" w:rsidP="008C7811">
      <w:pPr>
        <w:autoSpaceDE w:val="0"/>
        <w:autoSpaceDN w:val="0"/>
        <w:adjustRightInd w:val="0"/>
        <w:spacing w:after="0" w:line="240" w:lineRule="auto"/>
        <w:contextualSpacing/>
        <w:jc w:val="both"/>
        <w:rPr>
          <w:rFonts w:ascii="Times New Roman" w:hAnsi="Times New Roman" w:cs="Times New Roman"/>
          <w:b/>
          <w:sz w:val="24"/>
          <w:szCs w:val="24"/>
        </w:rPr>
      </w:pPr>
      <w:r w:rsidRPr="00CD3CA8">
        <w:rPr>
          <w:rFonts w:ascii="Times New Roman" w:hAnsi="Times New Roman" w:cs="Times New Roman"/>
          <w:b/>
          <w:sz w:val="24"/>
          <w:szCs w:val="24"/>
        </w:rPr>
        <w:t xml:space="preserve">13. După articolul 55 se introduce o nouă secțiune </w:t>
      </w:r>
      <w:r w:rsidR="00E4498C" w:rsidRPr="00CD3CA8">
        <w:rPr>
          <w:rFonts w:ascii="Times New Roman" w:hAnsi="Times New Roman" w:cs="Times New Roman"/>
          <w:b/>
          <w:sz w:val="24"/>
          <w:szCs w:val="24"/>
        </w:rPr>
        <w:t>cu</w:t>
      </w:r>
      <w:r w:rsidRPr="00CD3CA8">
        <w:rPr>
          <w:rFonts w:ascii="Times New Roman" w:hAnsi="Times New Roman" w:cs="Times New Roman"/>
          <w:b/>
          <w:sz w:val="24"/>
          <w:szCs w:val="24"/>
        </w:rPr>
        <w:t xml:space="preserve"> titlul </w:t>
      </w:r>
      <w:r w:rsidRPr="00CD3CA8">
        <w:rPr>
          <w:rFonts w:ascii="Times New Roman" w:hAnsi="Times New Roman"/>
          <w:b/>
          <w:sz w:val="24"/>
          <w:szCs w:val="24"/>
        </w:rPr>
        <w:t>„</w:t>
      </w:r>
      <w:r w:rsidR="00CF140A" w:rsidRPr="00CD3CA8">
        <w:rPr>
          <w:rFonts w:ascii="Times New Roman" w:hAnsi="Times New Roman" w:cs="Times New Roman"/>
          <w:b/>
          <w:sz w:val="24"/>
          <w:szCs w:val="24"/>
        </w:rPr>
        <w:t>Procedura de renominalizare</w:t>
      </w:r>
      <w:r w:rsidRPr="00CD3CA8">
        <w:rPr>
          <w:rFonts w:ascii="Times New Roman" w:hAnsi="Times New Roman"/>
          <w:b/>
          <w:sz w:val="24"/>
          <w:szCs w:val="24"/>
        </w:rPr>
        <w:t>”.</w:t>
      </w:r>
    </w:p>
    <w:p w:rsidR="005C2F53" w:rsidRPr="00CD3CA8" w:rsidRDefault="005C2F53" w:rsidP="004A3E1A">
      <w:pPr>
        <w:spacing w:after="0" w:line="240" w:lineRule="auto"/>
        <w:jc w:val="both"/>
        <w:rPr>
          <w:rFonts w:ascii="Times New Roman" w:hAnsi="Times New Roman"/>
          <w:b/>
          <w:sz w:val="24"/>
          <w:szCs w:val="24"/>
        </w:rPr>
      </w:pPr>
    </w:p>
    <w:p w:rsidR="008C7811" w:rsidRPr="00CD3CA8" w:rsidRDefault="008C7811" w:rsidP="004A3E1A">
      <w:pPr>
        <w:spacing w:after="0" w:line="240" w:lineRule="auto"/>
        <w:jc w:val="both"/>
        <w:rPr>
          <w:rFonts w:ascii="Times New Roman" w:hAnsi="Times New Roman" w:cs="Times New Roman"/>
          <w:b/>
          <w:sz w:val="24"/>
          <w:szCs w:val="24"/>
          <w:lang w:eastAsia="da-DK"/>
        </w:rPr>
      </w:pPr>
      <w:r w:rsidRPr="00CD3CA8">
        <w:rPr>
          <w:rFonts w:ascii="Times New Roman" w:hAnsi="Times New Roman"/>
          <w:b/>
          <w:sz w:val="24"/>
          <w:szCs w:val="24"/>
        </w:rPr>
        <w:t>14. Articolul 56 se modifică și va avea următorul cuprins:</w:t>
      </w:r>
    </w:p>
    <w:p w:rsidR="00CF140A" w:rsidRPr="00CD3CA8" w:rsidRDefault="005D5F10"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lang w:eastAsia="da-DK"/>
        </w:rPr>
        <w:t xml:space="preserve">Art. </w:t>
      </w:r>
      <w:r w:rsidR="00392719" w:rsidRPr="00CD3CA8">
        <w:rPr>
          <w:rFonts w:ascii="Times New Roman" w:hAnsi="Times New Roman" w:cs="Times New Roman"/>
          <w:b/>
          <w:sz w:val="24"/>
          <w:szCs w:val="24"/>
          <w:lang w:eastAsia="da-DK"/>
        </w:rPr>
        <w:t>5</w:t>
      </w:r>
      <w:r w:rsidR="004A3E1A" w:rsidRPr="00CD3CA8">
        <w:rPr>
          <w:rFonts w:ascii="Times New Roman" w:hAnsi="Times New Roman" w:cs="Times New Roman"/>
          <w:b/>
          <w:sz w:val="24"/>
          <w:szCs w:val="24"/>
          <w:lang w:eastAsia="da-DK"/>
        </w:rPr>
        <w:t>6</w:t>
      </w:r>
      <w:r w:rsidR="00CF140A" w:rsidRPr="00CD3CA8">
        <w:rPr>
          <w:rFonts w:ascii="Times New Roman" w:hAnsi="Times New Roman" w:cs="Times New Roman"/>
          <w:b/>
          <w:sz w:val="24"/>
          <w:szCs w:val="24"/>
          <w:lang w:eastAsia="da-DK"/>
        </w:rPr>
        <w:t>.</w:t>
      </w:r>
      <w:r w:rsidR="00CF140A" w:rsidRPr="00CD3CA8">
        <w:rPr>
          <w:rFonts w:ascii="Times New Roman" w:hAnsi="Times New Roman" w:cs="Times New Roman"/>
          <w:sz w:val="24"/>
          <w:szCs w:val="24"/>
          <w:lang w:eastAsia="da-DK"/>
        </w:rPr>
        <w:t xml:space="preserve"> </w:t>
      </w:r>
      <w:r w:rsidR="00CF140A" w:rsidRPr="00CD3CA8">
        <w:rPr>
          <w:rFonts w:ascii="Times New Roman" w:hAnsi="Times New Roman" w:cs="Times New Roman"/>
          <w:sz w:val="24"/>
          <w:szCs w:val="24"/>
        </w:rPr>
        <w:t>–</w:t>
      </w:r>
      <w:r w:rsidR="00CF140A" w:rsidRPr="00CD3CA8">
        <w:rPr>
          <w:rFonts w:ascii="Times New Roman" w:hAnsi="Times New Roman" w:cs="Times New Roman"/>
          <w:sz w:val="24"/>
          <w:szCs w:val="24"/>
          <w:lang w:eastAsia="da-DK"/>
        </w:rPr>
        <w:t xml:space="preserve"> (1) Renominalizarea reprezintă o declaraţie asumată de UR, adusă la cunoştinţa OTS, prin care UR modifică nominalizarea aprobată şi care, pentru a fi pusă în aplicare, trebuie aprobată de către OTS.</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(2) Cerinţele de formă, conţinut şi de informare a părţilor implicate, aplicabile în cazul unei renominalizări sunt cele prevăzute la art. 49 alin. (2), (4), (5) şi (9) referitoare la nominalizare.</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(3) Principiile prevăzute la art. 50-52, precum şi etapele prevăzute la art. 53-</w:t>
      </w:r>
      <w:r w:rsidR="001130FA" w:rsidRPr="00CD3CA8">
        <w:rPr>
          <w:rFonts w:ascii="Times New Roman" w:hAnsi="Times New Roman" w:cs="Times New Roman"/>
          <w:sz w:val="24"/>
          <w:szCs w:val="24"/>
          <w:lang w:eastAsia="da-DK"/>
        </w:rPr>
        <w:t xml:space="preserve">55 </w:t>
      </w:r>
      <w:r w:rsidRPr="00CD3CA8">
        <w:rPr>
          <w:rFonts w:ascii="Times New Roman" w:hAnsi="Times New Roman" w:cs="Times New Roman"/>
          <w:sz w:val="24"/>
          <w:szCs w:val="24"/>
          <w:lang w:eastAsia="da-DK"/>
        </w:rPr>
        <w:t>sunt avute în vedere şi parcurse de către OTS şi în cadrul procesului de analiză şi aprobare a unei renominalizări</w:t>
      </w:r>
      <w:r w:rsidR="005D5F10"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4A3E1A">
      <w:pPr>
        <w:spacing w:after="0" w:line="240" w:lineRule="auto"/>
        <w:jc w:val="both"/>
        <w:rPr>
          <w:rFonts w:ascii="Times New Roman" w:hAnsi="Times New Roman"/>
          <w:b/>
          <w:sz w:val="24"/>
          <w:szCs w:val="24"/>
        </w:rPr>
      </w:pPr>
    </w:p>
    <w:p w:rsidR="008C7811" w:rsidRPr="00CD3CA8" w:rsidRDefault="008C7811" w:rsidP="004A3E1A">
      <w:pPr>
        <w:spacing w:after="0" w:line="240" w:lineRule="auto"/>
        <w:jc w:val="both"/>
        <w:rPr>
          <w:rFonts w:ascii="Times New Roman" w:hAnsi="Times New Roman"/>
          <w:b/>
          <w:sz w:val="24"/>
          <w:szCs w:val="24"/>
        </w:rPr>
      </w:pPr>
      <w:r w:rsidRPr="00CD3CA8">
        <w:rPr>
          <w:rFonts w:ascii="Times New Roman" w:hAnsi="Times New Roman"/>
          <w:b/>
          <w:sz w:val="24"/>
          <w:szCs w:val="24"/>
        </w:rPr>
        <w:t>15. La capitolul IV „Prestarea serviciului de transport”, titlul secțiunii „</w:t>
      </w:r>
      <w:r w:rsidR="005D5F10" w:rsidRPr="00CD3CA8">
        <w:rPr>
          <w:rFonts w:ascii="Times New Roman" w:hAnsi="Times New Roman"/>
          <w:b/>
          <w:sz w:val="24"/>
          <w:szCs w:val="24"/>
        </w:rPr>
        <w:t>Re</w:t>
      </w:r>
      <w:r w:rsidRPr="00CD3CA8">
        <w:rPr>
          <w:rFonts w:ascii="Times New Roman" w:hAnsi="Times New Roman"/>
          <w:b/>
          <w:sz w:val="24"/>
          <w:szCs w:val="24"/>
        </w:rPr>
        <w:t>ominalizări efectuate de UR” se abrogă.</w:t>
      </w:r>
    </w:p>
    <w:p w:rsidR="005C2F53" w:rsidRPr="00CD3CA8" w:rsidRDefault="005C2F53" w:rsidP="004A3E1A">
      <w:pPr>
        <w:spacing w:after="0" w:line="240" w:lineRule="auto"/>
        <w:jc w:val="both"/>
        <w:rPr>
          <w:rFonts w:ascii="Times New Roman" w:hAnsi="Times New Roman"/>
          <w:b/>
          <w:sz w:val="24"/>
          <w:szCs w:val="24"/>
        </w:rPr>
      </w:pPr>
    </w:p>
    <w:p w:rsidR="00CF140A" w:rsidRPr="00CD3CA8" w:rsidRDefault="005D5F10" w:rsidP="004A3E1A">
      <w:pPr>
        <w:spacing w:after="0" w:line="240" w:lineRule="auto"/>
        <w:jc w:val="both"/>
        <w:rPr>
          <w:rFonts w:ascii="Times New Roman" w:hAnsi="Times New Roman" w:cs="Times New Roman"/>
          <w:strike/>
          <w:sz w:val="24"/>
          <w:szCs w:val="24"/>
          <w:lang w:eastAsia="da-DK"/>
        </w:rPr>
      </w:pPr>
      <w:r w:rsidRPr="00CD3CA8">
        <w:rPr>
          <w:rFonts w:ascii="Times New Roman" w:hAnsi="Times New Roman"/>
          <w:b/>
          <w:sz w:val="24"/>
          <w:szCs w:val="24"/>
        </w:rPr>
        <w:t>1</w:t>
      </w:r>
      <w:r w:rsidR="008C7811" w:rsidRPr="00CD3CA8">
        <w:rPr>
          <w:rFonts w:ascii="Times New Roman" w:hAnsi="Times New Roman"/>
          <w:b/>
          <w:sz w:val="24"/>
          <w:szCs w:val="24"/>
        </w:rPr>
        <w:t>6. Articolul 5</w:t>
      </w:r>
      <w:r w:rsidRPr="00CD3CA8">
        <w:rPr>
          <w:rFonts w:ascii="Times New Roman" w:hAnsi="Times New Roman"/>
          <w:b/>
          <w:sz w:val="24"/>
          <w:szCs w:val="24"/>
        </w:rPr>
        <w:t>7</w:t>
      </w:r>
      <w:r w:rsidR="008C7811" w:rsidRPr="00CD3CA8">
        <w:rPr>
          <w:rFonts w:ascii="Times New Roman" w:hAnsi="Times New Roman"/>
          <w:b/>
          <w:sz w:val="24"/>
          <w:szCs w:val="24"/>
        </w:rPr>
        <w:t xml:space="preserve"> se modifică și va avea următorul cuprins:</w:t>
      </w:r>
    </w:p>
    <w:p w:rsidR="00CF140A" w:rsidRPr="00CD3CA8" w:rsidRDefault="005D5F10" w:rsidP="004A3E1A">
      <w:pPr>
        <w:autoSpaceDE w:val="0"/>
        <w:autoSpaceDN w:val="0"/>
        <w:adjustRightInd w:val="0"/>
        <w:spacing w:after="0" w:line="240" w:lineRule="auto"/>
        <w:contextualSpacing/>
        <w:jc w:val="both"/>
        <w:rPr>
          <w:rFonts w:ascii="Times New Roman" w:hAnsi="Times New Roman" w:cs="Times New Roman"/>
          <w:sz w:val="24"/>
          <w:szCs w:val="24"/>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rPr>
        <w:t>Art. 5</w:t>
      </w:r>
      <w:r w:rsidR="004A3E1A" w:rsidRPr="00CD3CA8">
        <w:rPr>
          <w:rFonts w:ascii="Times New Roman" w:hAnsi="Times New Roman" w:cs="Times New Roman"/>
          <w:b/>
          <w:sz w:val="24"/>
          <w:szCs w:val="24"/>
          <w:lang w:eastAsia="da-DK"/>
        </w:rPr>
        <w:t>7</w:t>
      </w:r>
      <w:r w:rsidR="00CF140A" w:rsidRPr="00CD3CA8">
        <w:rPr>
          <w:rFonts w:ascii="Times New Roman" w:hAnsi="Times New Roman" w:cs="Times New Roman"/>
          <w:b/>
          <w:sz w:val="24"/>
          <w:szCs w:val="24"/>
        </w:rPr>
        <w:t>.</w:t>
      </w:r>
      <w:r w:rsidR="00CF140A" w:rsidRPr="00CD3CA8">
        <w:rPr>
          <w:rFonts w:ascii="Times New Roman" w:hAnsi="Times New Roman" w:cs="Times New Roman"/>
          <w:sz w:val="24"/>
          <w:szCs w:val="24"/>
        </w:rPr>
        <w:t xml:space="preserve"> – (1) UR  pot transmite OTS renominalizări aferente zilei D în intervalul orar 18.00 – 19.00 din ziua D-1.</w:t>
      </w:r>
    </w:p>
    <w:p w:rsidR="00CF140A" w:rsidRPr="00CD3CA8" w:rsidRDefault="00CF140A" w:rsidP="004A3E1A">
      <w:pPr>
        <w:autoSpaceDE w:val="0"/>
        <w:autoSpaceDN w:val="0"/>
        <w:adjustRightInd w:val="0"/>
        <w:spacing w:after="0" w:line="240" w:lineRule="auto"/>
        <w:contextualSpacing/>
        <w:jc w:val="both"/>
        <w:rPr>
          <w:rFonts w:ascii="Times New Roman" w:hAnsi="Times New Roman" w:cs="Times New Roman"/>
          <w:sz w:val="24"/>
          <w:szCs w:val="24"/>
        </w:rPr>
      </w:pPr>
      <w:r w:rsidRPr="00CD3CA8">
        <w:rPr>
          <w:rFonts w:ascii="Times New Roman" w:hAnsi="Times New Roman" w:cs="Times New Roman"/>
          <w:sz w:val="24"/>
          <w:szCs w:val="24"/>
        </w:rPr>
        <w:t xml:space="preserve">(2) Pentru procedura de renominalizare intervalele de timp şi termenele prevăzute la art. 53, art. </w:t>
      </w:r>
      <w:r w:rsidR="001130FA" w:rsidRPr="00CD3CA8">
        <w:rPr>
          <w:rFonts w:ascii="Times New Roman" w:hAnsi="Times New Roman" w:cs="Times New Roman"/>
          <w:sz w:val="24"/>
          <w:szCs w:val="24"/>
        </w:rPr>
        <w:t xml:space="preserve">54 </w:t>
      </w:r>
      <w:r w:rsidRPr="00CD3CA8">
        <w:rPr>
          <w:rFonts w:ascii="Times New Roman" w:hAnsi="Times New Roman" w:cs="Times New Roman"/>
          <w:sz w:val="24"/>
          <w:szCs w:val="24"/>
        </w:rPr>
        <w:t xml:space="preserve">alin. (1) şi (2) şi art. </w:t>
      </w:r>
      <w:r w:rsidR="001130FA" w:rsidRPr="00CD3CA8">
        <w:rPr>
          <w:rFonts w:ascii="Times New Roman" w:hAnsi="Times New Roman" w:cs="Times New Roman"/>
          <w:sz w:val="24"/>
          <w:szCs w:val="24"/>
        </w:rPr>
        <w:t xml:space="preserve">55 </w:t>
      </w:r>
      <w:r w:rsidRPr="00CD3CA8">
        <w:rPr>
          <w:rFonts w:ascii="Times New Roman" w:hAnsi="Times New Roman" w:cs="Times New Roman"/>
          <w:sz w:val="24"/>
          <w:szCs w:val="24"/>
        </w:rPr>
        <w:t>sunt: intervalul 19.00 – 19:30, intervalul 19:30 – 21.00, ora 21.30 şi intervalul 21.30 – 22.00.</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(3) O renominalizare aprobată devine nominalizare aprobată</w:t>
      </w:r>
      <w:r w:rsidR="005D5F10"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 xml:space="preserve">. </w:t>
      </w:r>
    </w:p>
    <w:p w:rsidR="005C2F53" w:rsidRPr="00CD3CA8" w:rsidRDefault="005C2F53" w:rsidP="004A3E1A">
      <w:pPr>
        <w:pStyle w:val="ListParagraph"/>
        <w:spacing w:after="0" w:line="240" w:lineRule="auto"/>
        <w:ind w:left="0"/>
        <w:jc w:val="both"/>
        <w:rPr>
          <w:rFonts w:ascii="Times New Roman" w:hAnsi="Times New Roman"/>
          <w:b/>
          <w:sz w:val="24"/>
          <w:szCs w:val="24"/>
        </w:rPr>
      </w:pPr>
    </w:p>
    <w:p w:rsidR="00CF140A" w:rsidRPr="00CD3CA8" w:rsidRDefault="005D5F10" w:rsidP="004A3E1A">
      <w:pPr>
        <w:pStyle w:val="ListParagraph"/>
        <w:spacing w:after="0" w:line="240" w:lineRule="auto"/>
        <w:ind w:left="0"/>
        <w:jc w:val="both"/>
        <w:rPr>
          <w:rFonts w:ascii="Times New Roman" w:hAnsi="Times New Roman" w:cs="Times New Roman"/>
          <w:b/>
          <w:sz w:val="24"/>
          <w:szCs w:val="24"/>
        </w:rPr>
      </w:pPr>
      <w:r w:rsidRPr="00CD3CA8">
        <w:rPr>
          <w:rFonts w:ascii="Times New Roman" w:hAnsi="Times New Roman"/>
          <w:b/>
          <w:sz w:val="24"/>
          <w:szCs w:val="24"/>
        </w:rPr>
        <w:t>17</w:t>
      </w:r>
      <w:r w:rsidR="008C7811" w:rsidRPr="00CD3CA8">
        <w:rPr>
          <w:rFonts w:ascii="Times New Roman" w:hAnsi="Times New Roman"/>
          <w:b/>
          <w:sz w:val="24"/>
          <w:szCs w:val="24"/>
        </w:rPr>
        <w:t>. Articolul 5</w:t>
      </w:r>
      <w:r w:rsidRPr="00CD3CA8">
        <w:rPr>
          <w:rFonts w:ascii="Times New Roman" w:hAnsi="Times New Roman"/>
          <w:b/>
          <w:sz w:val="24"/>
          <w:szCs w:val="24"/>
        </w:rPr>
        <w:t>8</w:t>
      </w:r>
      <w:r w:rsidR="008C7811" w:rsidRPr="00CD3CA8">
        <w:rPr>
          <w:rFonts w:ascii="Times New Roman" w:hAnsi="Times New Roman"/>
          <w:b/>
          <w:sz w:val="24"/>
          <w:szCs w:val="24"/>
        </w:rPr>
        <w:t xml:space="preserve"> se modifică și va avea următorul cuprins:</w:t>
      </w:r>
    </w:p>
    <w:p w:rsidR="00CF140A" w:rsidRPr="00CD3CA8" w:rsidRDefault="005D5F10"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rPr>
        <w:t xml:space="preserve">Art. </w:t>
      </w:r>
      <w:r w:rsidR="004A3E1A" w:rsidRPr="00CD3CA8">
        <w:rPr>
          <w:rFonts w:ascii="Times New Roman" w:hAnsi="Times New Roman" w:cs="Times New Roman"/>
          <w:b/>
          <w:sz w:val="24"/>
          <w:szCs w:val="24"/>
          <w:lang w:eastAsia="da-DK"/>
        </w:rPr>
        <w:t>5</w:t>
      </w:r>
      <w:r w:rsidR="00392719" w:rsidRPr="00CD3CA8">
        <w:rPr>
          <w:rFonts w:ascii="Times New Roman" w:hAnsi="Times New Roman" w:cs="Times New Roman"/>
          <w:b/>
          <w:sz w:val="24"/>
          <w:szCs w:val="24"/>
          <w:lang w:eastAsia="da-DK"/>
        </w:rPr>
        <w:t>8</w:t>
      </w:r>
      <w:r w:rsidR="00CF140A" w:rsidRPr="00CD3CA8">
        <w:rPr>
          <w:rFonts w:ascii="Times New Roman" w:hAnsi="Times New Roman" w:cs="Times New Roman"/>
          <w:b/>
          <w:sz w:val="24"/>
          <w:szCs w:val="24"/>
        </w:rPr>
        <w:t>.</w:t>
      </w:r>
      <w:r w:rsidR="00CF140A" w:rsidRPr="00CD3CA8">
        <w:rPr>
          <w:rFonts w:ascii="Times New Roman" w:hAnsi="Times New Roman" w:cs="Times New Roman"/>
          <w:sz w:val="24"/>
          <w:szCs w:val="24"/>
        </w:rPr>
        <w:t xml:space="preserve"> – </w:t>
      </w:r>
      <w:r w:rsidR="00CF140A" w:rsidRPr="00CD3CA8">
        <w:rPr>
          <w:rFonts w:ascii="Times New Roman" w:hAnsi="Times New Roman" w:cs="Times New Roman"/>
          <w:sz w:val="24"/>
          <w:szCs w:val="24"/>
          <w:lang w:eastAsia="da-DK"/>
        </w:rPr>
        <w:t xml:space="preserve">(1) Nominalizările/renominalizările UR </w:t>
      </w:r>
      <w:r w:rsidR="00CF140A" w:rsidRPr="00CD3CA8">
        <w:rPr>
          <w:rFonts w:ascii="Times New Roman" w:hAnsi="Times New Roman" w:cs="Times New Roman"/>
          <w:sz w:val="24"/>
          <w:szCs w:val="24"/>
        </w:rPr>
        <w:t xml:space="preserve">pentru zilele </w:t>
      </w:r>
      <w:r w:rsidR="00CF140A" w:rsidRPr="00CD3CA8">
        <w:rPr>
          <w:rFonts w:ascii="Times New Roman" w:hAnsi="Times New Roman" w:cs="Times New Roman"/>
          <w:sz w:val="24"/>
          <w:szCs w:val="24"/>
          <w:lang w:eastAsia="da-DK"/>
        </w:rPr>
        <w:t xml:space="preserve">declarate oficial zile libere, precum şi pentru prima zi lucrătoare imediat următoare celei/celor declarate oficial zile libere, se efectuează în baza următoarelor opţiuni: </w:t>
      </w:r>
    </w:p>
    <w:p w:rsidR="00CF140A" w:rsidRPr="00CD3CA8" w:rsidRDefault="00CF140A" w:rsidP="004A3E1A">
      <w:pPr>
        <w:pStyle w:val="ListParagraph"/>
        <w:numPr>
          <w:ilvl w:val="0"/>
          <w:numId w:val="8"/>
        </w:numPr>
        <w:spacing w:after="0" w:line="240" w:lineRule="auto"/>
        <w:contextualSpacing w:val="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în fiecare zi gazieră D-1, pentru ziua gazieră D;</w:t>
      </w:r>
    </w:p>
    <w:p w:rsidR="00CF140A" w:rsidRPr="00CD3CA8" w:rsidRDefault="00CF140A" w:rsidP="004A3E1A">
      <w:pPr>
        <w:pStyle w:val="ListParagraph"/>
        <w:numPr>
          <w:ilvl w:val="0"/>
          <w:numId w:val="8"/>
        </w:numPr>
        <w:spacing w:after="0" w:line="240" w:lineRule="auto"/>
        <w:contextualSpacing w:val="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lastRenderedPageBreak/>
        <w:t>în ultima zi lucrătoare care precede zilele declarate oficial zile libere pentru fiecare dintre zilele respective, inclusiv pentru prima zi lucrătoare imediat următoare celei/celor declarate oficial zile libere.</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(2) În situaţia prevăzută la alin. (1) lit. b) transmiterea de către UR a nominalizărilor/renominalizărilor, cât şi aprobarea acestora de către OTS vor fi efectuate în conformitate cu prevederile art. 49 – </w:t>
      </w:r>
      <w:r w:rsidR="001130FA" w:rsidRPr="00CD3CA8">
        <w:rPr>
          <w:rFonts w:ascii="Times New Roman" w:hAnsi="Times New Roman" w:cs="Times New Roman"/>
          <w:sz w:val="24"/>
          <w:szCs w:val="24"/>
          <w:lang w:eastAsia="da-DK"/>
        </w:rPr>
        <w:t>57</w:t>
      </w:r>
      <w:r w:rsidR="005D5F10"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4A3E1A">
      <w:pPr>
        <w:pStyle w:val="ListParagraph"/>
        <w:spacing w:after="0" w:line="240" w:lineRule="auto"/>
        <w:ind w:left="0"/>
        <w:jc w:val="both"/>
        <w:rPr>
          <w:rFonts w:ascii="Times New Roman" w:hAnsi="Times New Roman" w:cs="Times New Roman"/>
          <w:b/>
          <w:sz w:val="24"/>
          <w:szCs w:val="24"/>
        </w:rPr>
      </w:pPr>
    </w:p>
    <w:p w:rsidR="00CF140A" w:rsidRPr="00CD3CA8" w:rsidRDefault="005D5F10" w:rsidP="004A3E1A">
      <w:pPr>
        <w:pStyle w:val="ListParagraph"/>
        <w:spacing w:after="0" w:line="240" w:lineRule="auto"/>
        <w:ind w:left="0"/>
        <w:jc w:val="both"/>
        <w:rPr>
          <w:rFonts w:ascii="Times New Roman" w:hAnsi="Times New Roman" w:cs="Times New Roman"/>
          <w:sz w:val="24"/>
          <w:szCs w:val="24"/>
        </w:rPr>
      </w:pPr>
      <w:r w:rsidRPr="00CD3CA8">
        <w:rPr>
          <w:rFonts w:ascii="Times New Roman" w:hAnsi="Times New Roman" w:cs="Times New Roman"/>
          <w:b/>
          <w:sz w:val="24"/>
          <w:szCs w:val="24"/>
        </w:rPr>
        <w:t>18.</w:t>
      </w:r>
      <w:r w:rsidRPr="00CD3CA8">
        <w:rPr>
          <w:rFonts w:ascii="Times New Roman" w:hAnsi="Times New Roman" w:cs="Times New Roman"/>
          <w:sz w:val="24"/>
          <w:szCs w:val="24"/>
        </w:rPr>
        <w:t xml:space="preserve"> </w:t>
      </w:r>
      <w:r w:rsidRPr="00CD3CA8">
        <w:rPr>
          <w:rFonts w:ascii="Times New Roman" w:hAnsi="Times New Roman" w:cs="Times New Roman"/>
          <w:b/>
          <w:sz w:val="24"/>
          <w:szCs w:val="24"/>
        </w:rPr>
        <w:t xml:space="preserve">După articolul 58 se introduce o nouă secțiune </w:t>
      </w:r>
      <w:r w:rsidR="00E4498C" w:rsidRPr="00CD3CA8">
        <w:rPr>
          <w:rFonts w:ascii="Times New Roman" w:hAnsi="Times New Roman" w:cs="Times New Roman"/>
          <w:b/>
          <w:sz w:val="24"/>
          <w:szCs w:val="24"/>
        </w:rPr>
        <w:t>cu</w:t>
      </w:r>
      <w:r w:rsidRPr="00CD3CA8">
        <w:rPr>
          <w:rFonts w:ascii="Times New Roman" w:hAnsi="Times New Roman" w:cs="Times New Roman"/>
          <w:b/>
          <w:sz w:val="24"/>
          <w:szCs w:val="24"/>
        </w:rPr>
        <w:t xml:space="preserve"> titlul </w:t>
      </w:r>
      <w:r w:rsidRPr="00CD3CA8">
        <w:rPr>
          <w:rFonts w:ascii="Times New Roman" w:hAnsi="Times New Roman"/>
          <w:b/>
          <w:sz w:val="24"/>
          <w:szCs w:val="24"/>
        </w:rPr>
        <w:t>„</w:t>
      </w:r>
      <w:r w:rsidRPr="00CD3CA8">
        <w:rPr>
          <w:rFonts w:ascii="Times New Roman" w:hAnsi="Times New Roman" w:cs="Times New Roman"/>
          <w:b/>
          <w:sz w:val="24"/>
          <w:szCs w:val="24"/>
          <w:lang w:eastAsia="da-DK"/>
        </w:rPr>
        <w:t>Nominalizarea intra-zilnică (NIZ)</w:t>
      </w:r>
      <w:r w:rsidRPr="00CD3CA8">
        <w:rPr>
          <w:rFonts w:ascii="Times New Roman" w:hAnsi="Times New Roman"/>
          <w:b/>
          <w:sz w:val="24"/>
          <w:szCs w:val="24"/>
        </w:rPr>
        <w:t>”.</w:t>
      </w:r>
    </w:p>
    <w:p w:rsidR="005C2F53" w:rsidRPr="00CD3CA8" w:rsidRDefault="005C2F53" w:rsidP="004A3E1A">
      <w:pPr>
        <w:pStyle w:val="ListParagraph"/>
        <w:spacing w:after="0" w:line="240" w:lineRule="auto"/>
        <w:ind w:left="0"/>
        <w:jc w:val="both"/>
        <w:rPr>
          <w:rFonts w:ascii="Times New Roman" w:hAnsi="Times New Roman"/>
          <w:b/>
          <w:sz w:val="24"/>
          <w:szCs w:val="24"/>
        </w:rPr>
      </w:pPr>
    </w:p>
    <w:p w:rsidR="008C7811" w:rsidRPr="00CD3CA8" w:rsidRDefault="005D5F10" w:rsidP="004A3E1A">
      <w:pPr>
        <w:pStyle w:val="ListParagraph"/>
        <w:spacing w:after="0" w:line="240" w:lineRule="auto"/>
        <w:ind w:left="0"/>
        <w:jc w:val="both"/>
        <w:rPr>
          <w:rFonts w:ascii="Times New Roman" w:hAnsi="Times New Roman" w:cs="Times New Roman"/>
          <w:b/>
          <w:sz w:val="24"/>
          <w:szCs w:val="24"/>
          <w:lang w:eastAsia="da-DK"/>
        </w:rPr>
      </w:pPr>
      <w:r w:rsidRPr="00CD3CA8">
        <w:rPr>
          <w:rFonts w:ascii="Times New Roman" w:hAnsi="Times New Roman"/>
          <w:b/>
          <w:sz w:val="24"/>
          <w:szCs w:val="24"/>
        </w:rPr>
        <w:t>19</w:t>
      </w:r>
      <w:r w:rsidR="008C7811" w:rsidRPr="00CD3CA8">
        <w:rPr>
          <w:rFonts w:ascii="Times New Roman" w:hAnsi="Times New Roman"/>
          <w:b/>
          <w:sz w:val="24"/>
          <w:szCs w:val="24"/>
        </w:rPr>
        <w:t>. Articolul 5</w:t>
      </w:r>
      <w:r w:rsidRPr="00CD3CA8">
        <w:rPr>
          <w:rFonts w:ascii="Times New Roman" w:hAnsi="Times New Roman"/>
          <w:b/>
          <w:sz w:val="24"/>
          <w:szCs w:val="24"/>
        </w:rPr>
        <w:t>9</w:t>
      </w:r>
      <w:r w:rsidR="008C7811" w:rsidRPr="00CD3CA8">
        <w:rPr>
          <w:rFonts w:ascii="Times New Roman" w:hAnsi="Times New Roman"/>
          <w:b/>
          <w:sz w:val="24"/>
          <w:szCs w:val="24"/>
        </w:rPr>
        <w:t xml:space="preserve"> se modifică și va avea următorul cuprins:</w:t>
      </w:r>
    </w:p>
    <w:p w:rsidR="00CF140A" w:rsidRPr="00CD3CA8" w:rsidRDefault="005D5F10" w:rsidP="004A3E1A">
      <w:pPr>
        <w:pStyle w:val="ListParagraph"/>
        <w:spacing w:after="0"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lang w:eastAsia="da-DK"/>
        </w:rPr>
        <w:t xml:space="preserve">Art. </w:t>
      </w:r>
      <w:r w:rsidR="004A3E1A" w:rsidRPr="00CD3CA8">
        <w:rPr>
          <w:rFonts w:ascii="Times New Roman" w:hAnsi="Times New Roman" w:cs="Times New Roman"/>
          <w:b/>
          <w:sz w:val="24"/>
          <w:szCs w:val="24"/>
          <w:lang w:eastAsia="da-DK"/>
        </w:rPr>
        <w:t>59</w:t>
      </w:r>
      <w:r w:rsidR="00CF140A" w:rsidRPr="00CD3CA8">
        <w:rPr>
          <w:rFonts w:ascii="Times New Roman" w:hAnsi="Times New Roman" w:cs="Times New Roman"/>
          <w:sz w:val="24"/>
          <w:szCs w:val="24"/>
          <w:lang w:eastAsia="da-DK"/>
        </w:rPr>
        <w:t>.  – (1) NIZ este o nominalizare pe care  UR o poate efectua în ziua gazieră D pentru aceeași zi gazieră D în scopul ajustării portofoliilor individuale.</w:t>
      </w:r>
    </w:p>
    <w:p w:rsidR="00CF140A" w:rsidRPr="00CD3CA8" w:rsidRDefault="00CF140A" w:rsidP="004A3E1A">
      <w:pPr>
        <w:pStyle w:val="ListParagraph"/>
        <w:spacing w:after="0"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(2) Cerinţele de formă, conţinut şi de informare a părţilor implicate, aplicabile în cazul unei NIZ sunt cele prevăzute la art. 49 alin. (2), (4), (5) şi (9) referitoare la nominalizare</w:t>
      </w:r>
    </w:p>
    <w:p w:rsidR="00CF140A" w:rsidRPr="00CD3CA8" w:rsidRDefault="00CF140A" w:rsidP="004A3E1A">
      <w:pPr>
        <w:pStyle w:val="ListParagraph"/>
        <w:spacing w:after="0" w:line="240" w:lineRule="auto"/>
        <w:ind w:left="0"/>
        <w:jc w:val="both"/>
        <w:rPr>
          <w:rFonts w:ascii="Times New Roman" w:eastAsia="SimSun" w:hAnsi="Times New Roman" w:cs="Times New Roman"/>
          <w:strike/>
          <w:sz w:val="24"/>
          <w:szCs w:val="24"/>
          <w:lang w:eastAsia="da-DK"/>
        </w:rPr>
      </w:pPr>
      <w:r w:rsidRPr="00CD3CA8">
        <w:rPr>
          <w:rFonts w:ascii="Times New Roman" w:hAnsi="Times New Roman" w:cs="Times New Roman"/>
          <w:sz w:val="24"/>
          <w:szCs w:val="24"/>
          <w:lang w:eastAsia="da-DK"/>
        </w:rPr>
        <w:t xml:space="preserve">(3) </w:t>
      </w:r>
      <w:r w:rsidRPr="00CD3CA8">
        <w:rPr>
          <w:rFonts w:ascii="Times New Roman" w:eastAsia="Calibri" w:hAnsi="Times New Roman" w:cs="Times New Roman"/>
          <w:sz w:val="24"/>
          <w:szCs w:val="24"/>
        </w:rPr>
        <w:t xml:space="preserve">OTS aprobă numai acele NIZ care sunt echilibrate, cu luarea în considerare atât a </w:t>
      </w:r>
      <w:r w:rsidRPr="00CD3CA8">
        <w:rPr>
          <w:rFonts w:ascii="Times New Roman" w:hAnsi="Times New Roman" w:cs="Times New Roman"/>
          <w:sz w:val="24"/>
          <w:szCs w:val="24"/>
        </w:rPr>
        <w:t>tranzacţiilor notificate în PVT în cadrul procesului de nominalizare/renominalizare derulat în ziua D-1, cât şi a tranzacţiilor notificate în PVT în cursul zilei D</w:t>
      </w:r>
      <w:r w:rsidRPr="00CD3CA8">
        <w:rPr>
          <w:rFonts w:ascii="Times New Roman" w:eastAsia="Calibri" w:hAnsi="Times New Roman" w:cs="Times New Roman"/>
          <w:sz w:val="24"/>
          <w:szCs w:val="24"/>
        </w:rPr>
        <w:t xml:space="preserve">, în conformitate cu formula precizată la art. 52 alin. (3). </w:t>
      </w:r>
    </w:p>
    <w:p w:rsidR="00CF140A" w:rsidRPr="00CD3CA8" w:rsidRDefault="00CF140A" w:rsidP="004A3E1A">
      <w:pPr>
        <w:pStyle w:val="ListParagraph"/>
        <w:spacing w:after="0" w:line="240" w:lineRule="auto"/>
        <w:ind w:left="0"/>
        <w:jc w:val="both"/>
        <w:rPr>
          <w:rFonts w:ascii="Times New Roman" w:hAnsi="Times New Roman" w:cs="Times New Roman"/>
          <w:sz w:val="24"/>
          <w:szCs w:val="24"/>
          <w:lang w:eastAsia="da-DK"/>
        </w:rPr>
      </w:pPr>
      <w:r w:rsidRPr="00CD3CA8">
        <w:rPr>
          <w:rFonts w:ascii="Times New Roman" w:eastAsia="Calibri" w:hAnsi="Times New Roman" w:cs="Times New Roman"/>
          <w:sz w:val="24"/>
          <w:szCs w:val="24"/>
        </w:rPr>
        <w:t xml:space="preserve">(4) </w:t>
      </w:r>
      <w:r w:rsidRPr="00CD3CA8">
        <w:rPr>
          <w:rFonts w:ascii="Times New Roman" w:hAnsi="Times New Roman" w:cs="Times New Roman"/>
          <w:sz w:val="24"/>
          <w:szCs w:val="24"/>
        </w:rPr>
        <w:t>UR pot transmite OTS o singură NIZ aferentă zilei D, până la ora 14.00 din  ziua D</w:t>
      </w:r>
      <w:r w:rsidRPr="00CD3CA8">
        <w:rPr>
          <w:rFonts w:ascii="Times New Roman" w:hAnsi="Times New Roman" w:cs="Times New Roman"/>
          <w:sz w:val="24"/>
          <w:szCs w:val="24"/>
          <w:lang w:eastAsia="da-DK"/>
        </w:rPr>
        <w:t>.</w:t>
      </w:r>
    </w:p>
    <w:p w:rsidR="00CF140A" w:rsidRPr="00CD3CA8" w:rsidRDefault="00CF140A" w:rsidP="004A3E1A">
      <w:pPr>
        <w:pStyle w:val="ListParagraph"/>
        <w:spacing w:after="0"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(5) UR care au în portofoliul propriu clienţi producători de energie electrică, deţinători de unităţi dispecerizabile în cadrul Sistemului Electroenergetic Naţional, pot transmite NIZ până la ora 23:45 a zilei D. În acest caz, NIZ este însoţită şi de o copie a ordinului de încărcare/descărcare emis de către Dispeceratul Energetic Naţional cu impact asupra fluxurilor de gaze naturale înregistrate în ziua gazieră D, iar procesul de aprobare/respingere a NIZ se va limita la parcurgerea etapelor prevăzute la art. 53 lit. a) şi b), fără posibilitatea parcurgerii etapei de tranzacţionare în PVT.</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(6)  În vederea aprobării NIZ transmise de UR, OTS parcurge etapele prevăzute în cadrul procesului de aprobare a nominalizărilor, cu respectarea termenelor prevăzute la art. 49 alin. (3), art. 53</w:t>
      </w:r>
      <w:r w:rsidRPr="00CD3CA8">
        <w:rPr>
          <w:rFonts w:ascii="Times New Roman" w:hAnsi="Times New Roman" w:cs="Times New Roman"/>
          <w:sz w:val="24"/>
          <w:szCs w:val="24"/>
          <w:lang w:eastAsia="da-DK"/>
        </w:rPr>
        <w:t>-</w:t>
      </w:r>
      <w:r w:rsidR="001130FA" w:rsidRPr="00CD3CA8">
        <w:rPr>
          <w:rFonts w:ascii="Times New Roman" w:hAnsi="Times New Roman" w:cs="Times New Roman"/>
          <w:sz w:val="24"/>
          <w:szCs w:val="24"/>
          <w:lang w:eastAsia="da-DK"/>
        </w:rPr>
        <w:t>55</w:t>
      </w:r>
      <w:r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rPr>
        <w:t>şi a</w:t>
      </w:r>
      <w:r w:rsidRPr="00CD3CA8">
        <w:rPr>
          <w:rFonts w:ascii="Times New Roman" w:hAnsi="Times New Roman" w:cs="Times New Roman"/>
          <w:sz w:val="24"/>
          <w:szCs w:val="24"/>
          <w:lang w:eastAsia="da-DK"/>
        </w:rPr>
        <w:t xml:space="preserve"> principiilor prevăzute la art. 50-52</w:t>
      </w:r>
      <w:r w:rsidR="005D5F10" w:rsidRPr="00CD3CA8">
        <w:rPr>
          <w:rFonts w:ascii="Times New Roman" w:hAnsi="Times New Roman" w:cs="Times New Roman"/>
          <w:sz w:val="24"/>
          <w:szCs w:val="24"/>
          <w:lang w:eastAsia="da-DK"/>
        </w:rPr>
        <w:t>”</w:t>
      </w:r>
      <w:r w:rsidRPr="00CD3CA8">
        <w:rPr>
          <w:rFonts w:ascii="Times New Roman" w:hAnsi="Times New Roman" w:cs="Times New Roman"/>
          <w:sz w:val="24"/>
          <w:szCs w:val="24"/>
        </w:rPr>
        <w:t>.</w:t>
      </w:r>
    </w:p>
    <w:p w:rsidR="005C2F53" w:rsidRPr="00CD3CA8" w:rsidRDefault="005C2F53" w:rsidP="005D5F10">
      <w:pPr>
        <w:pStyle w:val="ListParagraph"/>
        <w:spacing w:after="0" w:line="240" w:lineRule="auto"/>
        <w:ind w:left="0"/>
        <w:jc w:val="both"/>
        <w:rPr>
          <w:rFonts w:ascii="Times New Roman" w:hAnsi="Times New Roman" w:cs="Times New Roman"/>
          <w:b/>
          <w:sz w:val="24"/>
          <w:szCs w:val="24"/>
        </w:rPr>
      </w:pPr>
    </w:p>
    <w:p w:rsidR="005D5F10" w:rsidRPr="00CD3CA8" w:rsidRDefault="005D5F10" w:rsidP="005D5F10">
      <w:pPr>
        <w:pStyle w:val="ListParagraph"/>
        <w:spacing w:after="0" w:line="240" w:lineRule="auto"/>
        <w:ind w:left="0"/>
        <w:jc w:val="both"/>
        <w:rPr>
          <w:rFonts w:ascii="Times New Roman" w:hAnsi="Times New Roman" w:cs="Times New Roman"/>
          <w:sz w:val="24"/>
          <w:szCs w:val="24"/>
        </w:rPr>
      </w:pPr>
      <w:r w:rsidRPr="00CD3CA8">
        <w:rPr>
          <w:rFonts w:ascii="Times New Roman" w:hAnsi="Times New Roman" w:cs="Times New Roman"/>
          <w:b/>
          <w:sz w:val="24"/>
          <w:szCs w:val="24"/>
        </w:rPr>
        <w:t>20.</w:t>
      </w:r>
      <w:r w:rsidRPr="00CD3CA8">
        <w:rPr>
          <w:rFonts w:ascii="Times New Roman" w:hAnsi="Times New Roman" w:cs="Times New Roman"/>
          <w:sz w:val="24"/>
          <w:szCs w:val="24"/>
        </w:rPr>
        <w:t xml:space="preserve"> </w:t>
      </w:r>
      <w:r w:rsidRPr="00CD3CA8">
        <w:rPr>
          <w:rFonts w:ascii="Times New Roman" w:hAnsi="Times New Roman" w:cs="Times New Roman"/>
          <w:b/>
          <w:sz w:val="24"/>
          <w:szCs w:val="24"/>
        </w:rPr>
        <w:t xml:space="preserve">După articolul 59 se introduce o nouă secțiune </w:t>
      </w:r>
      <w:r w:rsidR="00E4498C" w:rsidRPr="00CD3CA8">
        <w:rPr>
          <w:rFonts w:ascii="Times New Roman" w:hAnsi="Times New Roman" w:cs="Times New Roman"/>
          <w:b/>
          <w:sz w:val="24"/>
          <w:szCs w:val="24"/>
        </w:rPr>
        <w:t>cu</w:t>
      </w:r>
      <w:r w:rsidRPr="00CD3CA8">
        <w:rPr>
          <w:rFonts w:ascii="Times New Roman" w:hAnsi="Times New Roman" w:cs="Times New Roman"/>
          <w:b/>
          <w:sz w:val="24"/>
          <w:szCs w:val="24"/>
        </w:rPr>
        <w:t xml:space="preserve"> titlul </w:t>
      </w:r>
      <w:r w:rsidRPr="00CD3CA8">
        <w:rPr>
          <w:rFonts w:ascii="Times New Roman" w:hAnsi="Times New Roman"/>
          <w:b/>
          <w:sz w:val="24"/>
          <w:szCs w:val="24"/>
        </w:rPr>
        <w:t>„</w:t>
      </w:r>
      <w:r w:rsidRPr="00CD3CA8">
        <w:rPr>
          <w:rFonts w:ascii="Times New Roman" w:hAnsi="Times New Roman" w:cs="Times New Roman"/>
          <w:b/>
          <w:sz w:val="24"/>
          <w:szCs w:val="24"/>
        </w:rPr>
        <w:t>Alte prevederi referitoare la procedurile de nominalizare/renominalizare/NIZ</w:t>
      </w:r>
      <w:r w:rsidRPr="00CD3CA8">
        <w:rPr>
          <w:rFonts w:ascii="Times New Roman" w:hAnsi="Times New Roman"/>
          <w:b/>
          <w:sz w:val="24"/>
          <w:szCs w:val="24"/>
        </w:rPr>
        <w:t>”.</w:t>
      </w:r>
    </w:p>
    <w:p w:rsidR="005C2F53" w:rsidRPr="00CD3CA8" w:rsidRDefault="005C2F53" w:rsidP="004A3E1A">
      <w:pPr>
        <w:spacing w:after="0" w:line="240" w:lineRule="auto"/>
        <w:jc w:val="both"/>
        <w:rPr>
          <w:rFonts w:ascii="Times New Roman" w:hAnsi="Times New Roman"/>
          <w:b/>
          <w:sz w:val="24"/>
          <w:szCs w:val="24"/>
        </w:rPr>
      </w:pPr>
    </w:p>
    <w:p w:rsidR="008C7811" w:rsidRPr="00CD3CA8" w:rsidRDefault="005D5F10" w:rsidP="004A3E1A">
      <w:pPr>
        <w:spacing w:after="0" w:line="240" w:lineRule="auto"/>
        <w:jc w:val="both"/>
        <w:rPr>
          <w:rFonts w:ascii="Times New Roman" w:hAnsi="Times New Roman" w:cs="Times New Roman"/>
          <w:b/>
          <w:sz w:val="24"/>
          <w:szCs w:val="24"/>
        </w:rPr>
      </w:pPr>
      <w:r w:rsidRPr="00CD3CA8">
        <w:rPr>
          <w:rFonts w:ascii="Times New Roman" w:hAnsi="Times New Roman"/>
          <w:b/>
          <w:sz w:val="24"/>
          <w:szCs w:val="24"/>
        </w:rPr>
        <w:t>21</w:t>
      </w:r>
      <w:r w:rsidR="008C7811" w:rsidRPr="00CD3CA8">
        <w:rPr>
          <w:rFonts w:ascii="Times New Roman" w:hAnsi="Times New Roman"/>
          <w:b/>
          <w:sz w:val="24"/>
          <w:szCs w:val="24"/>
        </w:rPr>
        <w:t xml:space="preserve">. Articolul </w:t>
      </w:r>
      <w:r w:rsidRPr="00CD3CA8">
        <w:rPr>
          <w:rFonts w:ascii="Times New Roman" w:hAnsi="Times New Roman"/>
          <w:b/>
          <w:sz w:val="24"/>
          <w:szCs w:val="24"/>
        </w:rPr>
        <w:t>6</w:t>
      </w:r>
      <w:r w:rsidR="008C7811" w:rsidRPr="00CD3CA8">
        <w:rPr>
          <w:rFonts w:ascii="Times New Roman" w:hAnsi="Times New Roman"/>
          <w:b/>
          <w:sz w:val="24"/>
          <w:szCs w:val="24"/>
        </w:rPr>
        <w:t>0 se modifică și va avea următorul cuprins:</w:t>
      </w:r>
    </w:p>
    <w:p w:rsidR="00CF140A" w:rsidRPr="00CD3CA8" w:rsidRDefault="005D5F10"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CF140A" w:rsidRPr="00CD3CA8">
        <w:rPr>
          <w:rFonts w:ascii="Times New Roman" w:hAnsi="Times New Roman" w:cs="Times New Roman"/>
          <w:b/>
          <w:sz w:val="24"/>
          <w:szCs w:val="24"/>
        </w:rPr>
        <w:t xml:space="preserve">Art. </w:t>
      </w:r>
      <w:r w:rsidR="004A3E1A" w:rsidRPr="00CD3CA8">
        <w:rPr>
          <w:rFonts w:ascii="Times New Roman" w:hAnsi="Times New Roman" w:cs="Times New Roman"/>
          <w:b/>
          <w:sz w:val="24"/>
          <w:szCs w:val="24"/>
          <w:lang w:eastAsia="da-DK"/>
        </w:rPr>
        <w:t>60</w:t>
      </w:r>
      <w:r w:rsidR="00CF140A" w:rsidRPr="00CD3CA8">
        <w:rPr>
          <w:rFonts w:ascii="Times New Roman" w:hAnsi="Times New Roman" w:cs="Times New Roman"/>
          <w:b/>
          <w:sz w:val="24"/>
          <w:szCs w:val="24"/>
        </w:rPr>
        <w:t>.</w:t>
      </w:r>
      <w:r w:rsidR="00CF140A" w:rsidRPr="00CD3CA8">
        <w:rPr>
          <w:rFonts w:ascii="Times New Roman" w:hAnsi="Times New Roman" w:cs="Times New Roman"/>
          <w:sz w:val="24"/>
          <w:szCs w:val="24"/>
        </w:rPr>
        <w:t xml:space="preserve"> –Nivelul şi structura nominalizărilor/renominalizărilor/NIZ aprobate se transmit de OTS către UR</w:t>
      </w:r>
      <w:r w:rsidR="009276F2" w:rsidRPr="00CD3CA8">
        <w:rPr>
          <w:rFonts w:ascii="Times New Roman" w:hAnsi="Times New Roman" w:cs="Times New Roman"/>
          <w:sz w:val="24"/>
          <w:szCs w:val="24"/>
        </w:rPr>
        <w:t xml:space="preserve"> şi către partenerii acestora</w:t>
      </w:r>
      <w:r w:rsidR="00CF140A" w:rsidRPr="00CD3CA8">
        <w:rPr>
          <w:rFonts w:ascii="Times New Roman" w:hAnsi="Times New Roman" w:cs="Times New Roman"/>
          <w:sz w:val="24"/>
          <w:szCs w:val="24"/>
        </w:rPr>
        <w:t>, în conformitate cu prevederile art. 37 alin. (2), sub forma unui document denumit în continuare „Confirmare nominalizare/renominalizare/NIZ”, întocmit conform modelului prevăzut la Anexa nr. 7</w:t>
      </w:r>
      <w:r w:rsidR="00CF140A" w:rsidRPr="00CD3CA8">
        <w:rPr>
          <w:rFonts w:ascii="Times New Roman" w:hAnsi="Times New Roman" w:cs="Times New Roman"/>
          <w:sz w:val="24"/>
          <w:szCs w:val="24"/>
          <w:vertAlign w:val="superscript"/>
        </w:rPr>
        <w:t>1</w:t>
      </w:r>
      <w:r w:rsidR="00CF140A" w:rsidRPr="00CD3CA8">
        <w:rPr>
          <w:rFonts w:ascii="Times New Roman" w:hAnsi="Times New Roman" w:cs="Times New Roman"/>
          <w:sz w:val="24"/>
          <w:szCs w:val="24"/>
        </w:rPr>
        <w:t>, şi devin obligatorii pentru UR</w:t>
      </w:r>
      <w:r w:rsidRPr="00CD3CA8">
        <w:rPr>
          <w:rFonts w:ascii="Times New Roman" w:hAnsi="Times New Roman" w:cs="Times New Roman"/>
          <w:sz w:val="24"/>
          <w:szCs w:val="24"/>
          <w:lang w:eastAsia="da-DK"/>
        </w:rPr>
        <w:t>”</w:t>
      </w:r>
      <w:r w:rsidR="00CF140A" w:rsidRPr="00CD3CA8">
        <w:rPr>
          <w:rFonts w:ascii="Times New Roman" w:hAnsi="Times New Roman" w:cs="Times New Roman"/>
          <w:sz w:val="24"/>
          <w:szCs w:val="24"/>
        </w:rPr>
        <w:t xml:space="preserve">. </w:t>
      </w:r>
    </w:p>
    <w:p w:rsidR="005C2F53" w:rsidRPr="00CD3CA8" w:rsidRDefault="005C2F53" w:rsidP="004A3E1A">
      <w:pPr>
        <w:spacing w:after="0" w:line="240" w:lineRule="auto"/>
        <w:jc w:val="both"/>
        <w:rPr>
          <w:rFonts w:ascii="Times New Roman" w:hAnsi="Times New Roman"/>
          <w:b/>
          <w:sz w:val="24"/>
          <w:szCs w:val="24"/>
        </w:rPr>
      </w:pPr>
    </w:p>
    <w:p w:rsidR="004A3E1A" w:rsidRPr="00CD3CA8" w:rsidRDefault="005D5F10" w:rsidP="004A3E1A">
      <w:pPr>
        <w:spacing w:after="0" w:line="240" w:lineRule="auto"/>
        <w:jc w:val="both"/>
        <w:rPr>
          <w:rFonts w:ascii="Times New Roman" w:hAnsi="Times New Roman" w:cs="Times New Roman"/>
          <w:sz w:val="24"/>
          <w:szCs w:val="24"/>
        </w:rPr>
      </w:pPr>
      <w:r w:rsidRPr="00CD3CA8">
        <w:rPr>
          <w:rFonts w:ascii="Times New Roman" w:hAnsi="Times New Roman"/>
          <w:b/>
          <w:sz w:val="24"/>
          <w:szCs w:val="24"/>
        </w:rPr>
        <w:t>22</w:t>
      </w:r>
      <w:r w:rsidR="008C7811" w:rsidRPr="00CD3CA8">
        <w:rPr>
          <w:rFonts w:ascii="Times New Roman" w:hAnsi="Times New Roman"/>
          <w:b/>
          <w:sz w:val="24"/>
          <w:szCs w:val="24"/>
        </w:rPr>
        <w:t xml:space="preserve">. Articolul </w:t>
      </w:r>
      <w:r w:rsidRPr="00CD3CA8">
        <w:rPr>
          <w:rFonts w:ascii="Times New Roman" w:hAnsi="Times New Roman"/>
          <w:b/>
          <w:sz w:val="24"/>
          <w:szCs w:val="24"/>
        </w:rPr>
        <w:t>61</w:t>
      </w:r>
      <w:r w:rsidR="008C7811" w:rsidRPr="00CD3CA8">
        <w:rPr>
          <w:rFonts w:ascii="Times New Roman" w:hAnsi="Times New Roman"/>
          <w:b/>
          <w:sz w:val="24"/>
          <w:szCs w:val="24"/>
        </w:rPr>
        <w:t xml:space="preserve"> se modifică și va avea următorul cuprins:</w:t>
      </w:r>
    </w:p>
    <w:p w:rsidR="00CF140A" w:rsidRPr="00CD3CA8" w:rsidRDefault="005D5F10"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392719" w:rsidRPr="00CD3CA8">
        <w:rPr>
          <w:rFonts w:ascii="Times New Roman" w:hAnsi="Times New Roman" w:cs="Times New Roman"/>
          <w:b/>
          <w:sz w:val="24"/>
          <w:szCs w:val="24"/>
        </w:rPr>
        <w:t xml:space="preserve">Art. </w:t>
      </w:r>
      <w:r w:rsidR="004A3E1A" w:rsidRPr="00CD3CA8">
        <w:rPr>
          <w:rFonts w:ascii="Times New Roman" w:hAnsi="Times New Roman" w:cs="Times New Roman"/>
          <w:b/>
          <w:sz w:val="24"/>
          <w:szCs w:val="24"/>
          <w:lang w:eastAsia="da-DK"/>
        </w:rPr>
        <w:t>61</w:t>
      </w:r>
      <w:r w:rsidR="00CF140A" w:rsidRPr="00CD3CA8">
        <w:rPr>
          <w:rFonts w:ascii="Times New Roman" w:hAnsi="Times New Roman" w:cs="Times New Roman"/>
          <w:sz w:val="24"/>
          <w:szCs w:val="24"/>
        </w:rPr>
        <w:t>. – OTS va întocmi şi va actualiza permanent registrul de evidenţă a aprobărilor/respingerilor nominalizărilor/renominalizărilor/NIZ şi îl va pune la dispoziţia AC, ori de câte ori este solicitat</w:t>
      </w:r>
      <w:r w:rsidRPr="00CD3CA8">
        <w:rPr>
          <w:rFonts w:ascii="Times New Roman" w:hAnsi="Times New Roman" w:cs="Times New Roman"/>
          <w:sz w:val="24"/>
          <w:szCs w:val="24"/>
          <w:lang w:eastAsia="da-DK"/>
        </w:rPr>
        <w:t>”</w:t>
      </w:r>
      <w:r w:rsidR="00CF140A" w:rsidRPr="00CD3CA8">
        <w:rPr>
          <w:rFonts w:ascii="Times New Roman" w:hAnsi="Times New Roman" w:cs="Times New Roman"/>
          <w:sz w:val="24"/>
          <w:szCs w:val="24"/>
        </w:rPr>
        <w:t>.</w:t>
      </w:r>
    </w:p>
    <w:p w:rsidR="005C2F53" w:rsidRPr="00CD3CA8" w:rsidRDefault="005C2F53" w:rsidP="004A3E1A">
      <w:pPr>
        <w:spacing w:after="0" w:line="240" w:lineRule="auto"/>
        <w:jc w:val="both"/>
        <w:rPr>
          <w:rFonts w:ascii="Times New Roman" w:hAnsi="Times New Roman" w:cs="Times New Roman"/>
          <w:b/>
          <w:sz w:val="24"/>
          <w:szCs w:val="24"/>
        </w:rPr>
      </w:pPr>
    </w:p>
    <w:p w:rsidR="004A3E1A" w:rsidRPr="00CD3CA8" w:rsidRDefault="005D5F10"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b/>
          <w:sz w:val="24"/>
          <w:szCs w:val="24"/>
        </w:rPr>
        <w:t>23.</w:t>
      </w:r>
      <w:r w:rsidRPr="00CD3CA8">
        <w:rPr>
          <w:rFonts w:ascii="Times New Roman" w:hAnsi="Times New Roman" w:cs="Times New Roman"/>
          <w:sz w:val="24"/>
          <w:szCs w:val="24"/>
        </w:rPr>
        <w:t xml:space="preserve"> </w:t>
      </w:r>
      <w:r w:rsidRPr="00CD3CA8">
        <w:rPr>
          <w:rFonts w:ascii="Times New Roman" w:hAnsi="Times New Roman"/>
          <w:b/>
          <w:sz w:val="24"/>
          <w:szCs w:val="24"/>
        </w:rPr>
        <w:t>Articolul 62 se abrogă.</w:t>
      </w:r>
    </w:p>
    <w:p w:rsidR="005C2F53" w:rsidRPr="00CD3CA8" w:rsidRDefault="005C2F53" w:rsidP="00F828E2">
      <w:pPr>
        <w:spacing w:after="0" w:line="240" w:lineRule="auto"/>
        <w:jc w:val="both"/>
        <w:rPr>
          <w:rFonts w:ascii="Times New Roman" w:hAnsi="Times New Roman"/>
          <w:b/>
          <w:sz w:val="24"/>
          <w:szCs w:val="24"/>
        </w:rPr>
      </w:pPr>
    </w:p>
    <w:p w:rsidR="00F828E2" w:rsidRPr="00CD3CA8" w:rsidRDefault="00F828E2" w:rsidP="00F828E2">
      <w:pPr>
        <w:spacing w:after="0" w:line="240" w:lineRule="auto"/>
        <w:jc w:val="both"/>
        <w:rPr>
          <w:rFonts w:ascii="Times New Roman" w:hAnsi="Times New Roman" w:cs="Times New Roman"/>
          <w:sz w:val="24"/>
          <w:szCs w:val="24"/>
        </w:rPr>
      </w:pPr>
      <w:r w:rsidRPr="00CD3CA8">
        <w:rPr>
          <w:rFonts w:ascii="Times New Roman" w:hAnsi="Times New Roman"/>
          <w:b/>
          <w:sz w:val="24"/>
          <w:szCs w:val="24"/>
        </w:rPr>
        <w:t>24. Articolul 63 se modifică și va avea următorul cuprins:</w:t>
      </w:r>
    </w:p>
    <w:p w:rsidR="00CF140A" w:rsidRPr="00CD3CA8" w:rsidRDefault="00F828E2" w:rsidP="004A3E1A">
      <w:pPr>
        <w:pStyle w:val="BodyText3"/>
        <w:spacing w:line="240" w:lineRule="auto"/>
        <w:rPr>
          <w:lang w:val="ro-RO" w:eastAsia="da-DK"/>
        </w:rPr>
      </w:pPr>
      <w:r w:rsidRPr="00CD3CA8">
        <w:t>„</w:t>
      </w:r>
      <w:r w:rsidR="00CF140A" w:rsidRPr="00CD3CA8">
        <w:rPr>
          <w:b/>
          <w:bCs/>
          <w:lang w:val="ro-RO"/>
        </w:rPr>
        <w:t>Art.</w:t>
      </w:r>
      <w:r w:rsidR="004A3E1A" w:rsidRPr="00CD3CA8">
        <w:rPr>
          <w:b/>
          <w:bCs/>
          <w:lang w:val="ro-RO"/>
        </w:rPr>
        <w:t xml:space="preserve"> </w:t>
      </w:r>
      <w:r w:rsidR="00CF140A" w:rsidRPr="00CD3CA8">
        <w:rPr>
          <w:b/>
          <w:bCs/>
          <w:lang w:val="ro-RO"/>
        </w:rPr>
        <w:t xml:space="preserve">63. – </w:t>
      </w:r>
      <w:r w:rsidR="00CF140A" w:rsidRPr="00CD3CA8">
        <w:rPr>
          <w:lang w:val="ro-RO" w:eastAsia="da-DK"/>
        </w:rPr>
        <w:t xml:space="preserve">(1) FTG reprezintă posibilitatea transferării de cantităţi de gaze naturale, de la un UR, denumit în continuare UR care transferă, la alt UR, denumit în continuare UR beneficiar </w:t>
      </w:r>
      <w:r w:rsidR="00CF140A" w:rsidRPr="00CD3CA8">
        <w:rPr>
          <w:lang w:val="ro-RO" w:eastAsia="da-DK"/>
        </w:rPr>
        <w:lastRenderedPageBreak/>
        <w:t xml:space="preserve">de transfer. În aplicarea FTG un UR poate efectua tranzacţii numai în limita cantităţii de gaze naturale aflate în dezechilibru zilnic, comunicate de OTS în conformitate </w:t>
      </w:r>
      <w:r w:rsidR="00CF140A" w:rsidRPr="00CD3CA8">
        <w:t xml:space="preserve">cu </w:t>
      </w:r>
      <w:proofErr w:type="spellStart"/>
      <w:r w:rsidR="00CF140A" w:rsidRPr="00CD3CA8">
        <w:t>prevederile</w:t>
      </w:r>
      <w:proofErr w:type="spellEnd"/>
      <w:r w:rsidR="00CF140A" w:rsidRPr="00CD3CA8">
        <w:rPr>
          <w:lang w:val="ro-RO" w:eastAsia="da-DK"/>
        </w:rPr>
        <w:t xml:space="preserve"> art. 37 alin. (2).</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(2) FTG se realizează lunar, în cursul lunii M +1 pentru dezechilibrele zilnice aferente lunii M, tranzacţiile efectuate între UR fiind notificate în Punctul Virtual de Tranzacţionare.</w:t>
      </w:r>
    </w:p>
    <w:p w:rsidR="00CF140A" w:rsidRPr="00CD3CA8" w:rsidRDefault="00CF140A"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(3) Gazele pot fi transferate pentru aceeaşi zi gazieră</w:t>
      </w:r>
      <w:r w:rsidR="00F828E2"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 xml:space="preserve">. </w:t>
      </w:r>
    </w:p>
    <w:p w:rsidR="005C2F53" w:rsidRPr="00CD3CA8" w:rsidRDefault="005C2F53" w:rsidP="00F828E2">
      <w:pPr>
        <w:spacing w:after="0" w:line="240" w:lineRule="auto"/>
        <w:jc w:val="both"/>
        <w:rPr>
          <w:rFonts w:ascii="Times New Roman" w:hAnsi="Times New Roman"/>
          <w:b/>
          <w:sz w:val="24"/>
          <w:szCs w:val="24"/>
        </w:rPr>
      </w:pPr>
    </w:p>
    <w:p w:rsidR="00F828E2" w:rsidRPr="00CD3CA8" w:rsidRDefault="00F828E2" w:rsidP="00F828E2">
      <w:pPr>
        <w:spacing w:after="0" w:line="240" w:lineRule="auto"/>
        <w:jc w:val="both"/>
        <w:rPr>
          <w:rFonts w:ascii="Times New Roman" w:hAnsi="Times New Roman" w:cs="Times New Roman"/>
          <w:sz w:val="24"/>
          <w:szCs w:val="24"/>
        </w:rPr>
      </w:pPr>
      <w:r w:rsidRPr="00CD3CA8">
        <w:rPr>
          <w:rFonts w:ascii="Times New Roman" w:hAnsi="Times New Roman"/>
          <w:b/>
          <w:sz w:val="24"/>
          <w:szCs w:val="24"/>
        </w:rPr>
        <w:t>25. Articolul 64 se modifică și va avea următorul cuprins:</w:t>
      </w:r>
    </w:p>
    <w:p w:rsidR="00CF140A" w:rsidRPr="00CD3CA8" w:rsidRDefault="00F828E2" w:rsidP="004A3E1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CF140A" w:rsidRPr="00CD3CA8">
        <w:rPr>
          <w:rFonts w:ascii="Times New Roman" w:hAnsi="Times New Roman" w:cs="Times New Roman"/>
          <w:b/>
          <w:bCs/>
          <w:sz w:val="24"/>
          <w:szCs w:val="24"/>
        </w:rPr>
        <w:t>Art.</w:t>
      </w:r>
      <w:r w:rsidR="004A3E1A" w:rsidRPr="00CD3CA8">
        <w:rPr>
          <w:rFonts w:ascii="Times New Roman" w:hAnsi="Times New Roman" w:cs="Times New Roman"/>
          <w:b/>
          <w:bCs/>
          <w:sz w:val="24"/>
          <w:szCs w:val="24"/>
        </w:rPr>
        <w:t xml:space="preserve"> </w:t>
      </w:r>
      <w:r w:rsidR="00CF140A" w:rsidRPr="00CD3CA8">
        <w:rPr>
          <w:rFonts w:ascii="Times New Roman" w:hAnsi="Times New Roman" w:cs="Times New Roman"/>
          <w:b/>
          <w:bCs/>
          <w:sz w:val="24"/>
          <w:szCs w:val="24"/>
        </w:rPr>
        <w:t xml:space="preserve">64. – </w:t>
      </w:r>
      <w:r w:rsidR="00CF140A" w:rsidRPr="00CD3CA8">
        <w:rPr>
          <w:rFonts w:ascii="Times New Roman" w:hAnsi="Times New Roman" w:cs="Times New Roman"/>
          <w:sz w:val="24"/>
          <w:szCs w:val="24"/>
          <w:lang w:eastAsia="da-DK"/>
        </w:rPr>
        <w:t xml:space="preserve">(1) FTG lunar are loc în maxim 72 de ore de când UR au fost informaţi de către OTS în legătură cu dezechilibrele lor zilnice finale conform art. </w:t>
      </w:r>
      <w:r w:rsidR="00392719" w:rsidRPr="00CD3CA8">
        <w:rPr>
          <w:rFonts w:ascii="Times New Roman" w:hAnsi="Times New Roman" w:cs="Times New Roman"/>
          <w:sz w:val="24"/>
          <w:szCs w:val="24"/>
          <w:lang w:eastAsia="da-DK"/>
        </w:rPr>
        <w:t xml:space="preserve">75 </w:t>
      </w:r>
      <w:r w:rsidR="00CF140A" w:rsidRPr="00CD3CA8">
        <w:rPr>
          <w:rFonts w:ascii="Times New Roman" w:hAnsi="Times New Roman" w:cs="Times New Roman"/>
          <w:sz w:val="24"/>
          <w:szCs w:val="24"/>
          <w:lang w:eastAsia="da-DK"/>
        </w:rPr>
        <w:t>alin. (</w:t>
      </w:r>
      <w:r w:rsidR="00C13778" w:rsidRPr="00CD3CA8">
        <w:rPr>
          <w:rFonts w:ascii="Times New Roman" w:hAnsi="Times New Roman" w:cs="Times New Roman"/>
          <w:sz w:val="24"/>
          <w:szCs w:val="24"/>
          <w:lang w:eastAsia="da-DK"/>
        </w:rPr>
        <w:t>5</w:t>
      </w:r>
      <w:r w:rsidR="00CF140A" w:rsidRPr="00CD3CA8">
        <w:rPr>
          <w:rFonts w:ascii="Times New Roman" w:hAnsi="Times New Roman" w:cs="Times New Roman"/>
          <w:sz w:val="24"/>
          <w:szCs w:val="24"/>
          <w:lang w:eastAsia="da-DK"/>
        </w:rPr>
        <w:t xml:space="preserve">). </w:t>
      </w:r>
    </w:p>
    <w:p w:rsidR="00CF140A" w:rsidRPr="00CD3CA8" w:rsidRDefault="00CF140A" w:rsidP="004A3E1A">
      <w:pPr>
        <w:pStyle w:val="BodyText3"/>
        <w:spacing w:line="240" w:lineRule="auto"/>
        <w:rPr>
          <w:lang w:val="ro-RO" w:eastAsia="da-DK"/>
        </w:rPr>
      </w:pPr>
      <w:r w:rsidRPr="00CD3CA8">
        <w:rPr>
          <w:lang w:val="ro-RO" w:eastAsia="da-DK"/>
        </w:rPr>
        <w:t>(2) OTS comunică UR posibilii parteneri pentru efectuarea FTG, în data de zece a lunii M+1, până la ora 14.30, pe baza alocărilor finale aferente lunii M, conform art. 37 alin. (2).</w:t>
      </w:r>
    </w:p>
    <w:p w:rsidR="00CF140A" w:rsidRPr="00CD3CA8" w:rsidRDefault="00CF140A" w:rsidP="004A3E1A">
      <w:pPr>
        <w:pStyle w:val="BodyText3"/>
        <w:spacing w:line="240" w:lineRule="auto"/>
        <w:rPr>
          <w:lang w:val="ro-RO" w:eastAsia="da-DK"/>
        </w:rPr>
      </w:pPr>
      <w:r w:rsidRPr="00CD3CA8">
        <w:rPr>
          <w:lang w:val="ro-RO" w:eastAsia="da-DK"/>
        </w:rPr>
        <w:t xml:space="preserve">(3) După ce au convenit detaliile privind transferul de gaze naturale, UR notifică în PVT cu privire la tranzacţiile încheiate </w:t>
      </w:r>
      <w:r w:rsidRPr="00CD3CA8">
        <w:rPr>
          <w:lang w:val="ro-RO"/>
        </w:rPr>
        <w:t>prin transmiterea, în conformitate cu prevederile art. 37 alin. (2), a unei notificări de tranzacționare, semnată de ambii UR implicați în tranzacție, în care se menționează: UR care transferă, UR beneficiar de transfer, cantitatea de gaze naturale transferată prin FTG, în unităţi de energie, şi preţul</w:t>
      </w:r>
      <w:r w:rsidRPr="00CD3CA8">
        <w:t xml:space="preserve"> la care s-a </w:t>
      </w:r>
      <w:proofErr w:type="spellStart"/>
      <w:r w:rsidRPr="00CD3CA8">
        <w:t>încheiat</w:t>
      </w:r>
      <w:proofErr w:type="spellEnd"/>
      <w:r w:rsidRPr="00CD3CA8">
        <w:t xml:space="preserve"> </w:t>
      </w:r>
      <w:proofErr w:type="spellStart"/>
      <w:r w:rsidRPr="00CD3CA8">
        <w:t>tranzacția</w:t>
      </w:r>
      <w:proofErr w:type="spellEnd"/>
      <w:r w:rsidRPr="00CD3CA8">
        <w:rPr>
          <w:lang w:val="ro-RO"/>
        </w:rPr>
        <w:t xml:space="preserve">. </w:t>
      </w:r>
      <w:proofErr w:type="spellStart"/>
      <w:r w:rsidRPr="00CD3CA8">
        <w:t>Notificarea</w:t>
      </w:r>
      <w:proofErr w:type="spellEnd"/>
      <w:r w:rsidRPr="00CD3CA8">
        <w:t xml:space="preserve"> de </w:t>
      </w:r>
      <w:proofErr w:type="spellStart"/>
      <w:r w:rsidRPr="00CD3CA8">
        <w:t>tranzacţionare</w:t>
      </w:r>
      <w:proofErr w:type="spellEnd"/>
      <w:r w:rsidRPr="00CD3CA8">
        <w:t xml:space="preserve">, </w:t>
      </w:r>
      <w:proofErr w:type="spellStart"/>
      <w:r w:rsidRPr="00CD3CA8">
        <w:t>întocmită</w:t>
      </w:r>
      <w:proofErr w:type="spellEnd"/>
      <w:r w:rsidRPr="00CD3CA8">
        <w:t xml:space="preserve"> </w:t>
      </w:r>
      <w:proofErr w:type="spellStart"/>
      <w:r w:rsidRPr="00CD3CA8">
        <w:t>în</w:t>
      </w:r>
      <w:proofErr w:type="spellEnd"/>
      <w:r w:rsidRPr="00CD3CA8">
        <w:t xml:space="preserve"> </w:t>
      </w:r>
      <w:proofErr w:type="spellStart"/>
      <w:r w:rsidRPr="00CD3CA8">
        <w:t>conformitate</w:t>
      </w:r>
      <w:proofErr w:type="spellEnd"/>
      <w:r w:rsidRPr="00CD3CA8">
        <w:t xml:space="preserve"> cu </w:t>
      </w:r>
      <w:proofErr w:type="spellStart"/>
      <w:r w:rsidRPr="00CD3CA8">
        <w:t>modelul</w:t>
      </w:r>
      <w:proofErr w:type="spellEnd"/>
      <w:r w:rsidRPr="00CD3CA8">
        <w:t xml:space="preserve"> </w:t>
      </w:r>
      <w:proofErr w:type="spellStart"/>
      <w:r w:rsidRPr="00CD3CA8">
        <w:t>prezentat</w:t>
      </w:r>
      <w:proofErr w:type="spellEnd"/>
      <w:r w:rsidRPr="00CD3CA8">
        <w:t xml:space="preserve"> </w:t>
      </w:r>
      <w:proofErr w:type="spellStart"/>
      <w:r w:rsidRPr="00CD3CA8">
        <w:t>în</w:t>
      </w:r>
      <w:proofErr w:type="spellEnd"/>
      <w:r w:rsidRPr="00CD3CA8">
        <w:t xml:space="preserve"> </w:t>
      </w:r>
      <w:proofErr w:type="spellStart"/>
      <w:r w:rsidRPr="00CD3CA8">
        <w:t>Anexa</w:t>
      </w:r>
      <w:proofErr w:type="spellEnd"/>
      <w:r w:rsidRPr="00CD3CA8">
        <w:t xml:space="preserve"> </w:t>
      </w:r>
      <w:proofErr w:type="spellStart"/>
      <w:r w:rsidRPr="00CD3CA8">
        <w:t>nr</w:t>
      </w:r>
      <w:proofErr w:type="spellEnd"/>
      <w:r w:rsidRPr="00CD3CA8">
        <w:t xml:space="preserve">. 14, </w:t>
      </w:r>
      <w:proofErr w:type="spellStart"/>
      <w:proofErr w:type="gramStart"/>
      <w:r w:rsidRPr="00CD3CA8">
        <w:t>este</w:t>
      </w:r>
      <w:proofErr w:type="spellEnd"/>
      <w:proofErr w:type="gramEnd"/>
      <w:r w:rsidRPr="00CD3CA8">
        <w:t xml:space="preserve"> </w:t>
      </w:r>
      <w:proofErr w:type="spellStart"/>
      <w:r w:rsidRPr="00CD3CA8">
        <w:t>transmisă</w:t>
      </w:r>
      <w:proofErr w:type="spellEnd"/>
      <w:r w:rsidRPr="00CD3CA8">
        <w:t xml:space="preserve"> de </w:t>
      </w:r>
      <w:proofErr w:type="spellStart"/>
      <w:r w:rsidRPr="00CD3CA8">
        <w:t>către</w:t>
      </w:r>
      <w:proofErr w:type="spellEnd"/>
      <w:r w:rsidRPr="00CD3CA8">
        <w:t xml:space="preserve"> UR </w:t>
      </w:r>
      <w:proofErr w:type="spellStart"/>
      <w:r w:rsidRPr="00CD3CA8">
        <w:t>cumpărător</w:t>
      </w:r>
      <w:proofErr w:type="spellEnd"/>
      <w:r w:rsidRPr="00CD3CA8">
        <w:t xml:space="preserve"> </w:t>
      </w:r>
      <w:proofErr w:type="spellStart"/>
      <w:r w:rsidRPr="00CD3CA8">
        <w:t>atât</w:t>
      </w:r>
      <w:proofErr w:type="spellEnd"/>
      <w:r w:rsidRPr="00CD3CA8">
        <w:t xml:space="preserve"> </w:t>
      </w:r>
      <w:proofErr w:type="spellStart"/>
      <w:r w:rsidRPr="00CD3CA8">
        <w:t>în</w:t>
      </w:r>
      <w:proofErr w:type="spellEnd"/>
      <w:r w:rsidRPr="00CD3CA8">
        <w:t xml:space="preserve"> format </w:t>
      </w:r>
      <w:proofErr w:type="spellStart"/>
      <w:r w:rsidRPr="00CD3CA8">
        <w:t>hârtie</w:t>
      </w:r>
      <w:proofErr w:type="spellEnd"/>
      <w:r w:rsidRPr="00CD3CA8">
        <w:t xml:space="preserve">, </w:t>
      </w:r>
      <w:proofErr w:type="spellStart"/>
      <w:r w:rsidRPr="00CD3CA8">
        <w:t>cât</w:t>
      </w:r>
      <w:proofErr w:type="spellEnd"/>
      <w:r w:rsidRPr="00CD3CA8">
        <w:t xml:space="preserve"> </w:t>
      </w:r>
      <w:proofErr w:type="spellStart"/>
      <w:r w:rsidRPr="00CD3CA8">
        <w:t>şi</w:t>
      </w:r>
      <w:proofErr w:type="spellEnd"/>
      <w:r w:rsidRPr="00CD3CA8">
        <w:t xml:space="preserve"> </w:t>
      </w:r>
      <w:proofErr w:type="spellStart"/>
      <w:r w:rsidRPr="00CD3CA8">
        <w:t>în</w:t>
      </w:r>
      <w:proofErr w:type="spellEnd"/>
      <w:r w:rsidRPr="00CD3CA8">
        <w:t xml:space="preserve"> format</w:t>
      </w:r>
      <w:r w:rsidR="00086454" w:rsidRPr="00CD3CA8">
        <w:t xml:space="preserve"> electronic</w:t>
      </w:r>
      <w:r w:rsidRPr="00CD3CA8">
        <w:t xml:space="preserve">. </w:t>
      </w:r>
      <w:r w:rsidRPr="00CD3CA8">
        <w:rPr>
          <w:lang w:val="ro-RO"/>
        </w:rPr>
        <w:t>În situația în care există discrepanțe între informațiile transmise în cele două formate, informația conținută în notificarea electronică va prevala. În scopul calculului dezechilibrelor tranzacțiile vor fi luate în considerare în ordinea primirii notificărilor în format electronic.</w:t>
      </w:r>
    </w:p>
    <w:p w:rsidR="00CF140A" w:rsidRPr="00CD3CA8" w:rsidRDefault="00CF140A" w:rsidP="004A3E1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(4) OTS va recalcula în mod corespunzător dezechilibrul zilnic final pentru zilele gaziere în care UR au efectuat FTG</w:t>
      </w:r>
      <w:r w:rsidR="00F828E2" w:rsidRPr="00CD3CA8">
        <w:rPr>
          <w:rFonts w:ascii="Times New Roman" w:hAnsi="Times New Roman" w:cs="Times New Roman"/>
          <w:sz w:val="24"/>
          <w:szCs w:val="24"/>
          <w:lang w:eastAsia="da-DK"/>
        </w:rPr>
        <w:t>”</w:t>
      </w:r>
      <w:r w:rsidRPr="00CD3CA8">
        <w:rPr>
          <w:rFonts w:ascii="Times New Roman" w:hAnsi="Times New Roman" w:cs="Times New Roman"/>
          <w:sz w:val="24"/>
          <w:szCs w:val="24"/>
        </w:rPr>
        <w:t>.</w:t>
      </w:r>
    </w:p>
    <w:p w:rsidR="005C2F53" w:rsidRPr="00CD3CA8" w:rsidRDefault="005C2F53" w:rsidP="004A3E1A">
      <w:pPr>
        <w:spacing w:after="0" w:line="240" w:lineRule="auto"/>
        <w:jc w:val="both"/>
        <w:rPr>
          <w:rFonts w:ascii="Times New Roman" w:hAnsi="Times New Roman"/>
          <w:b/>
          <w:sz w:val="24"/>
          <w:szCs w:val="24"/>
        </w:rPr>
      </w:pPr>
    </w:p>
    <w:p w:rsidR="006C46AA" w:rsidRPr="00CD3CA8" w:rsidRDefault="00F828E2" w:rsidP="004A3E1A">
      <w:pPr>
        <w:spacing w:after="0" w:line="240" w:lineRule="auto"/>
        <w:jc w:val="both"/>
        <w:rPr>
          <w:rFonts w:ascii="Times New Roman" w:hAnsi="Times New Roman" w:cs="Times New Roman"/>
          <w:sz w:val="24"/>
          <w:szCs w:val="24"/>
        </w:rPr>
      </w:pPr>
      <w:r w:rsidRPr="00CD3CA8">
        <w:rPr>
          <w:rFonts w:ascii="Times New Roman" w:hAnsi="Times New Roman"/>
          <w:b/>
          <w:sz w:val="24"/>
          <w:szCs w:val="24"/>
        </w:rPr>
        <w:t>26. La capitolul IV „Prestarea serviciului de transport”, titlul secțiunii „Alocări” se înlocuiește cu „</w:t>
      </w:r>
      <w:r w:rsidRPr="00CD3CA8">
        <w:rPr>
          <w:rFonts w:ascii="Times New Roman" w:hAnsi="Times New Roman" w:cs="Times New Roman"/>
          <w:b/>
          <w:sz w:val="24"/>
          <w:szCs w:val="24"/>
          <w:lang w:eastAsia="da-DK"/>
        </w:rPr>
        <w:t>Procedura de alocare</w:t>
      </w:r>
      <w:r w:rsidRPr="00CD3CA8">
        <w:rPr>
          <w:rFonts w:ascii="Times New Roman" w:hAnsi="Times New Roman"/>
          <w:b/>
          <w:sz w:val="24"/>
          <w:szCs w:val="24"/>
        </w:rPr>
        <w:t>”.</w:t>
      </w:r>
    </w:p>
    <w:p w:rsidR="005C2F53" w:rsidRPr="00CD3CA8" w:rsidRDefault="005C2F53" w:rsidP="00F828E2">
      <w:pPr>
        <w:spacing w:after="0" w:line="240" w:lineRule="auto"/>
        <w:jc w:val="both"/>
        <w:rPr>
          <w:rFonts w:ascii="Times New Roman" w:hAnsi="Times New Roman"/>
          <w:b/>
          <w:sz w:val="24"/>
          <w:szCs w:val="24"/>
        </w:rPr>
      </w:pPr>
    </w:p>
    <w:p w:rsidR="00F828E2" w:rsidRPr="00CD3CA8" w:rsidRDefault="00F828E2" w:rsidP="00F828E2">
      <w:pPr>
        <w:spacing w:after="0" w:line="240" w:lineRule="auto"/>
        <w:jc w:val="both"/>
        <w:rPr>
          <w:rFonts w:ascii="Times New Roman" w:hAnsi="Times New Roman" w:cs="Times New Roman"/>
          <w:sz w:val="24"/>
          <w:szCs w:val="24"/>
        </w:rPr>
      </w:pPr>
      <w:r w:rsidRPr="00CD3CA8">
        <w:rPr>
          <w:rFonts w:ascii="Times New Roman" w:hAnsi="Times New Roman"/>
          <w:b/>
          <w:sz w:val="24"/>
          <w:szCs w:val="24"/>
        </w:rPr>
        <w:t>27. Articolul 65 se modifică și va avea următorul cuprins:</w:t>
      </w:r>
    </w:p>
    <w:p w:rsidR="006C46AA" w:rsidRPr="00CD3CA8" w:rsidRDefault="00F828E2"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rPr>
        <w:t>Art. 65.</w:t>
      </w:r>
      <w:r w:rsidR="006C46AA" w:rsidRPr="00CD3CA8">
        <w:rPr>
          <w:rFonts w:ascii="Times New Roman" w:hAnsi="Times New Roman" w:cs="Times New Roman"/>
          <w:bCs/>
          <w:sz w:val="24"/>
          <w:szCs w:val="24"/>
        </w:rPr>
        <w:t xml:space="preserve"> –</w:t>
      </w:r>
      <w:r w:rsidR="006C46AA" w:rsidRPr="00CD3CA8">
        <w:rPr>
          <w:rFonts w:ascii="Times New Roman" w:hAnsi="Times New Roman" w:cs="Times New Roman"/>
          <w:sz w:val="24"/>
          <w:szCs w:val="24"/>
        </w:rPr>
        <w:t xml:space="preserve"> (1) </w:t>
      </w:r>
      <w:r w:rsidR="006C46AA" w:rsidRPr="00CD3CA8">
        <w:rPr>
          <w:rFonts w:ascii="Times New Roman" w:hAnsi="Times New Roman" w:cs="Times New Roman"/>
          <w:sz w:val="24"/>
          <w:szCs w:val="24"/>
          <w:lang w:eastAsia="da-DK"/>
        </w:rPr>
        <w:t>Alocarea reprezintă atribuirea de către OTS pentru fiecare UR în parte a cantităţilor de gaze naturale, exprimate în unităţi de energie, în punctele de intrare/ieşire în/din SNT, conform prevederilor Codului reţelei.</w:t>
      </w:r>
    </w:p>
    <w:p w:rsidR="006C46AA" w:rsidRPr="00CD3CA8" w:rsidRDefault="006C46AA"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(2) Procesul de alocare se desfăşoară zilnic şi lunar</w:t>
      </w:r>
      <w:r w:rsidR="00F828E2"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F828E2">
      <w:pPr>
        <w:spacing w:after="0" w:line="240" w:lineRule="auto"/>
        <w:jc w:val="both"/>
        <w:rPr>
          <w:rFonts w:ascii="Times New Roman" w:hAnsi="Times New Roman" w:cs="Times New Roman"/>
          <w:b/>
          <w:sz w:val="24"/>
          <w:szCs w:val="24"/>
          <w:lang w:eastAsia="da-DK"/>
        </w:rPr>
      </w:pPr>
    </w:p>
    <w:p w:rsidR="006C46AA" w:rsidRPr="00CD3CA8" w:rsidRDefault="00F828E2" w:rsidP="00F828E2">
      <w:pPr>
        <w:spacing w:after="0" w:line="240" w:lineRule="auto"/>
        <w:jc w:val="both"/>
        <w:rPr>
          <w:rFonts w:ascii="Times New Roman" w:hAnsi="Times New Roman" w:cs="Times New Roman"/>
          <w:b/>
          <w:sz w:val="24"/>
          <w:szCs w:val="24"/>
          <w:lang w:eastAsia="da-DK"/>
        </w:rPr>
      </w:pPr>
      <w:r w:rsidRPr="00CD3CA8">
        <w:rPr>
          <w:rFonts w:ascii="Times New Roman" w:hAnsi="Times New Roman" w:cs="Times New Roman"/>
          <w:b/>
          <w:sz w:val="24"/>
          <w:szCs w:val="24"/>
          <w:lang w:eastAsia="da-DK"/>
        </w:rPr>
        <w:t xml:space="preserve">28. </w:t>
      </w:r>
      <w:r w:rsidRPr="00CD3CA8">
        <w:rPr>
          <w:rFonts w:ascii="Times New Roman" w:hAnsi="Times New Roman" w:cs="Times New Roman"/>
          <w:b/>
          <w:sz w:val="24"/>
          <w:szCs w:val="24"/>
        </w:rPr>
        <w:t xml:space="preserve">După articolul 65 se introduce o nouă secțiune </w:t>
      </w:r>
      <w:r w:rsidR="00E4498C" w:rsidRPr="00CD3CA8">
        <w:rPr>
          <w:rFonts w:ascii="Times New Roman" w:hAnsi="Times New Roman" w:cs="Times New Roman"/>
          <w:b/>
          <w:sz w:val="24"/>
          <w:szCs w:val="24"/>
        </w:rPr>
        <w:t>cu</w:t>
      </w:r>
      <w:r w:rsidRPr="00CD3CA8">
        <w:rPr>
          <w:rFonts w:ascii="Times New Roman" w:hAnsi="Times New Roman" w:cs="Times New Roman"/>
          <w:b/>
          <w:sz w:val="24"/>
          <w:szCs w:val="24"/>
        </w:rPr>
        <w:t xml:space="preserve"> titlul </w:t>
      </w:r>
      <w:r w:rsidRPr="00CD3CA8">
        <w:rPr>
          <w:rFonts w:ascii="Times New Roman" w:hAnsi="Times New Roman"/>
          <w:b/>
          <w:sz w:val="24"/>
          <w:szCs w:val="24"/>
        </w:rPr>
        <w:t>„</w:t>
      </w:r>
      <w:r w:rsidRPr="00CD3CA8">
        <w:rPr>
          <w:rFonts w:ascii="Times New Roman" w:hAnsi="Times New Roman" w:cs="Times New Roman"/>
          <w:b/>
          <w:sz w:val="24"/>
          <w:szCs w:val="24"/>
          <w:lang w:eastAsia="da-DK"/>
        </w:rPr>
        <w:t>Alocarea zilnică</w:t>
      </w:r>
      <w:r w:rsidRPr="00CD3CA8">
        <w:rPr>
          <w:rFonts w:ascii="Times New Roman" w:hAnsi="Times New Roman"/>
          <w:b/>
          <w:sz w:val="24"/>
          <w:szCs w:val="24"/>
        </w:rPr>
        <w:t>”.</w:t>
      </w:r>
    </w:p>
    <w:p w:rsidR="005C2F53" w:rsidRPr="00CD3CA8" w:rsidRDefault="005C2F53" w:rsidP="00F828E2">
      <w:pPr>
        <w:spacing w:after="0" w:line="240" w:lineRule="auto"/>
        <w:jc w:val="both"/>
        <w:rPr>
          <w:rFonts w:ascii="Times New Roman" w:hAnsi="Times New Roman" w:cs="Times New Roman"/>
          <w:b/>
          <w:sz w:val="24"/>
          <w:szCs w:val="24"/>
          <w:lang w:eastAsia="da-DK"/>
        </w:rPr>
      </w:pPr>
    </w:p>
    <w:p w:rsidR="006C46AA" w:rsidRPr="00CD3CA8" w:rsidRDefault="00F828E2" w:rsidP="00F828E2">
      <w:pPr>
        <w:spacing w:after="0" w:line="240" w:lineRule="auto"/>
        <w:jc w:val="both"/>
        <w:rPr>
          <w:rFonts w:ascii="Times New Roman" w:hAnsi="Times New Roman" w:cs="Times New Roman"/>
          <w:b/>
          <w:sz w:val="24"/>
          <w:szCs w:val="24"/>
          <w:lang w:eastAsia="da-DK"/>
        </w:rPr>
      </w:pPr>
      <w:r w:rsidRPr="00CD3CA8">
        <w:rPr>
          <w:rFonts w:ascii="Times New Roman" w:hAnsi="Times New Roman" w:cs="Times New Roman"/>
          <w:b/>
          <w:sz w:val="24"/>
          <w:szCs w:val="24"/>
          <w:lang w:eastAsia="da-DK"/>
        </w:rPr>
        <w:t xml:space="preserve">29. </w:t>
      </w:r>
      <w:r w:rsidR="004B5978" w:rsidRPr="00CD3CA8">
        <w:rPr>
          <w:rFonts w:ascii="Times New Roman" w:hAnsi="Times New Roman"/>
          <w:b/>
          <w:sz w:val="24"/>
          <w:szCs w:val="24"/>
        </w:rPr>
        <w:t>Articolul 66 se modifică și va avea următorul cuprins:</w:t>
      </w:r>
    </w:p>
    <w:p w:rsidR="006C46AA" w:rsidRPr="00CD3CA8" w:rsidRDefault="004B5978"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lang w:eastAsia="da-DK"/>
        </w:rPr>
        <w:t>Art. 66.</w:t>
      </w:r>
      <w:r w:rsidR="006C46AA" w:rsidRPr="00CD3CA8">
        <w:rPr>
          <w:rFonts w:ascii="Times New Roman" w:hAnsi="Times New Roman" w:cs="Times New Roman"/>
          <w:sz w:val="24"/>
          <w:szCs w:val="24"/>
          <w:lang w:eastAsia="da-DK"/>
        </w:rPr>
        <w:t xml:space="preserve"> – </w:t>
      </w:r>
      <w:r w:rsidRPr="00CD3CA8">
        <w:rPr>
          <w:rFonts w:ascii="Times New Roman" w:hAnsi="Times New Roman" w:cs="Times New Roman"/>
          <w:sz w:val="24"/>
          <w:szCs w:val="24"/>
          <w:lang w:eastAsia="da-DK"/>
        </w:rPr>
        <w:t xml:space="preserve">(1) </w:t>
      </w:r>
      <w:r w:rsidR="006C46AA" w:rsidRPr="00CD3CA8">
        <w:rPr>
          <w:rFonts w:ascii="Times New Roman" w:hAnsi="Times New Roman" w:cs="Times New Roman"/>
          <w:sz w:val="24"/>
          <w:szCs w:val="24"/>
          <w:lang w:eastAsia="da-DK"/>
        </w:rPr>
        <w:t>OTS efectuează alocarea zilnică în ziua D+1 pentru ziua D, pentru fiecare UR în parte, în scopul calculării dezechilibrului aferent zilei D.</w:t>
      </w:r>
    </w:p>
    <w:p w:rsidR="006C46AA" w:rsidRPr="00CD3CA8" w:rsidRDefault="004B5978" w:rsidP="006C46AA">
      <w:pPr>
        <w:spacing w:after="0" w:line="240" w:lineRule="auto"/>
        <w:jc w:val="both"/>
        <w:rPr>
          <w:rFonts w:ascii="Times New Roman" w:hAnsi="Times New Roman" w:cs="Times New Roman"/>
          <w:bCs/>
          <w:strike/>
          <w:sz w:val="24"/>
          <w:szCs w:val="24"/>
        </w:rPr>
      </w:pPr>
      <w:r w:rsidRPr="00CD3CA8">
        <w:rPr>
          <w:rFonts w:ascii="Times New Roman" w:hAnsi="Times New Roman" w:cs="Times New Roman"/>
          <w:sz w:val="24"/>
          <w:szCs w:val="24"/>
          <w:lang w:eastAsia="da-DK"/>
        </w:rPr>
        <w:t>(2)</w:t>
      </w:r>
      <w:r w:rsidR="006C46AA" w:rsidRPr="00CD3CA8">
        <w:rPr>
          <w:rFonts w:ascii="Times New Roman" w:hAnsi="Times New Roman" w:cs="Times New Roman"/>
          <w:sz w:val="24"/>
          <w:szCs w:val="24"/>
          <w:lang w:eastAsia="da-DK"/>
        </w:rPr>
        <w:t xml:space="preserve"> OTS efectuează alocarea zilnică utilizând datele referitoare la cantităţile de gaze naturale măsurate la toate punctele de intrare/ieşire în/din SNT, datele privind alocările primite de la operatorii sistemelor adiacente şi nominalizările/renominalizările/NIZ aprobate pentru ziua gazieră D.</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4B5978" w:rsidRPr="00CD3CA8">
        <w:rPr>
          <w:rFonts w:ascii="Times New Roman" w:hAnsi="Times New Roman" w:cs="Times New Roman"/>
          <w:sz w:val="24"/>
          <w:szCs w:val="24"/>
        </w:rPr>
        <w:t>3</w:t>
      </w:r>
      <w:r w:rsidRPr="00CD3CA8">
        <w:rPr>
          <w:rFonts w:ascii="Times New Roman" w:hAnsi="Times New Roman" w:cs="Times New Roman"/>
          <w:sz w:val="24"/>
          <w:szCs w:val="24"/>
        </w:rPr>
        <w:t>) OTS afişează în ziua D+1 până la ora 14:15, pentru fiecare UR,</w:t>
      </w:r>
      <w:r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rPr>
        <w:t xml:space="preserve">datele privind alocarea şi nivelul dezechilibrului zilnic ale acestora pentru ziua D, în </w:t>
      </w:r>
      <w:r w:rsidRPr="00CD3CA8">
        <w:rPr>
          <w:rFonts w:ascii="Times New Roman" w:hAnsi="Times New Roman" w:cs="Times New Roman"/>
          <w:sz w:val="24"/>
          <w:szCs w:val="24"/>
          <w:lang w:eastAsia="da-DK"/>
        </w:rPr>
        <w:t>conformitate cu prevederile art. 37 alin. (2)</w:t>
      </w:r>
      <w:r w:rsidR="004B5978"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6C46AA" w:rsidRPr="00CD3CA8" w:rsidRDefault="006C46AA" w:rsidP="006C46AA">
      <w:pPr>
        <w:pStyle w:val="BodyText3"/>
        <w:spacing w:line="240" w:lineRule="auto"/>
        <w:rPr>
          <w:lang w:val="ro-RO" w:eastAsia="da-DK"/>
        </w:rPr>
      </w:pPr>
      <w:r w:rsidRPr="00CD3CA8">
        <w:rPr>
          <w:lang w:val="ro-RO" w:eastAsia="da-DK"/>
        </w:rPr>
        <w:t>(</w:t>
      </w:r>
      <w:r w:rsidR="004B5978" w:rsidRPr="00CD3CA8">
        <w:rPr>
          <w:lang w:val="ro-RO" w:eastAsia="da-DK"/>
        </w:rPr>
        <w:t>4</w:t>
      </w:r>
      <w:r w:rsidRPr="00CD3CA8">
        <w:rPr>
          <w:lang w:val="ro-RO" w:eastAsia="da-DK"/>
        </w:rPr>
        <w:t>) Datele privind alocarea pentru fiecare UR sunt defalcate, în mod obligatoriu, pe fiecare punct de intrare/ieşire în/din SNT la care au fost alocate cantităţi de gaze naturale acelui UR, după cum urmează:</w:t>
      </w:r>
    </w:p>
    <w:p w:rsidR="006C46AA" w:rsidRPr="00CD3CA8" w:rsidRDefault="006C46AA" w:rsidP="006C46AA">
      <w:pPr>
        <w:pStyle w:val="BodyText3"/>
        <w:numPr>
          <w:ilvl w:val="0"/>
          <w:numId w:val="11"/>
        </w:numPr>
        <w:spacing w:line="240" w:lineRule="auto"/>
        <w:rPr>
          <w:lang w:val="ro-RO" w:eastAsia="da-DK"/>
        </w:rPr>
      </w:pPr>
      <w:r w:rsidRPr="00CD3CA8">
        <w:rPr>
          <w:lang w:val="ro-RO" w:eastAsia="da-DK"/>
        </w:rPr>
        <w:t>cantităţile alocate direct UR;</w:t>
      </w:r>
    </w:p>
    <w:p w:rsidR="006C46AA" w:rsidRPr="00CD3CA8" w:rsidRDefault="006C46AA" w:rsidP="006C46AA">
      <w:pPr>
        <w:pStyle w:val="BodyText3"/>
        <w:numPr>
          <w:ilvl w:val="0"/>
          <w:numId w:val="11"/>
        </w:numPr>
        <w:spacing w:line="240" w:lineRule="auto"/>
        <w:rPr>
          <w:lang w:val="ro-RO" w:eastAsia="da-DK"/>
        </w:rPr>
      </w:pPr>
      <w:r w:rsidRPr="00CD3CA8">
        <w:rPr>
          <w:lang w:val="ro-RO" w:eastAsia="da-DK"/>
        </w:rPr>
        <w:lastRenderedPageBreak/>
        <w:t xml:space="preserve">cantităţile alocate UR prin intermediul partenerilor acestuia din respectivul punct de intrare/ieşire în/din SNT, defalcate pe fiecare partener al UR. </w:t>
      </w:r>
    </w:p>
    <w:p w:rsidR="005C2F53" w:rsidRPr="00CD3CA8" w:rsidRDefault="005C2F53" w:rsidP="006C46AA">
      <w:pPr>
        <w:spacing w:after="0" w:line="240" w:lineRule="auto"/>
        <w:jc w:val="both"/>
        <w:rPr>
          <w:rFonts w:ascii="Times New Roman" w:hAnsi="Times New Roman"/>
          <w:b/>
          <w:sz w:val="24"/>
          <w:szCs w:val="24"/>
        </w:rPr>
      </w:pPr>
    </w:p>
    <w:p w:rsidR="006C46AA" w:rsidRPr="00CD3CA8" w:rsidRDefault="004B5978" w:rsidP="006C46AA">
      <w:pPr>
        <w:spacing w:after="0" w:line="240" w:lineRule="auto"/>
        <w:jc w:val="both"/>
        <w:rPr>
          <w:rFonts w:ascii="Times New Roman" w:hAnsi="Times New Roman" w:cs="Times New Roman"/>
          <w:b/>
          <w:sz w:val="24"/>
          <w:szCs w:val="24"/>
        </w:rPr>
      </w:pPr>
      <w:r w:rsidRPr="00CD3CA8">
        <w:rPr>
          <w:rFonts w:ascii="Times New Roman" w:hAnsi="Times New Roman"/>
          <w:b/>
          <w:sz w:val="24"/>
          <w:szCs w:val="24"/>
        </w:rPr>
        <w:t>30. La capitolul IV „Prestarea serviciului de transport”, titlul secțiunii „Alocarea în punctele de intrare în SNT” se înlocuiește cu „</w:t>
      </w:r>
      <w:r w:rsidRPr="00CD3CA8">
        <w:rPr>
          <w:rFonts w:ascii="Times New Roman" w:hAnsi="Times New Roman" w:cs="Times New Roman"/>
          <w:b/>
          <w:sz w:val="24"/>
          <w:szCs w:val="24"/>
        </w:rPr>
        <w:t>Alocarea la punctele de intrare în SNT a cantităţilor de gaze naturale livrate din perimetrele de producţie</w:t>
      </w:r>
      <w:r w:rsidRPr="00CD3CA8">
        <w:rPr>
          <w:rFonts w:ascii="Times New Roman" w:hAnsi="Times New Roman"/>
          <w:b/>
          <w:sz w:val="24"/>
          <w:szCs w:val="24"/>
        </w:rPr>
        <w:t>”.</w:t>
      </w:r>
    </w:p>
    <w:p w:rsidR="005C2F53" w:rsidRPr="00CD3CA8" w:rsidRDefault="005C2F53" w:rsidP="006C46AA">
      <w:pPr>
        <w:spacing w:after="0" w:line="240" w:lineRule="auto"/>
        <w:jc w:val="both"/>
        <w:rPr>
          <w:rFonts w:ascii="Times New Roman" w:hAnsi="Times New Roman" w:cs="Times New Roman"/>
          <w:b/>
          <w:sz w:val="24"/>
          <w:szCs w:val="24"/>
          <w:lang w:eastAsia="da-DK"/>
        </w:rPr>
      </w:pPr>
    </w:p>
    <w:p w:rsidR="004B5978" w:rsidRPr="00CD3CA8" w:rsidRDefault="004B5978" w:rsidP="006C46AA">
      <w:pPr>
        <w:spacing w:after="0" w:line="240" w:lineRule="auto"/>
        <w:jc w:val="both"/>
        <w:rPr>
          <w:rFonts w:ascii="Times New Roman" w:hAnsi="Times New Roman" w:cs="Times New Roman"/>
          <w:b/>
          <w:sz w:val="24"/>
          <w:szCs w:val="24"/>
          <w:lang w:eastAsia="da-DK"/>
        </w:rPr>
      </w:pPr>
      <w:r w:rsidRPr="00CD3CA8">
        <w:rPr>
          <w:rFonts w:ascii="Times New Roman" w:hAnsi="Times New Roman" w:cs="Times New Roman"/>
          <w:b/>
          <w:sz w:val="24"/>
          <w:szCs w:val="24"/>
          <w:lang w:eastAsia="da-DK"/>
        </w:rPr>
        <w:t xml:space="preserve">31. </w:t>
      </w:r>
      <w:r w:rsidRPr="00CD3CA8">
        <w:rPr>
          <w:rFonts w:ascii="Times New Roman" w:hAnsi="Times New Roman"/>
          <w:b/>
          <w:sz w:val="24"/>
          <w:szCs w:val="24"/>
        </w:rPr>
        <w:t>Articolul 67 se modifică și va avea următorul cuprins:</w:t>
      </w:r>
    </w:p>
    <w:p w:rsidR="006C46AA" w:rsidRPr="00CD3CA8" w:rsidRDefault="004B5978" w:rsidP="006C46AA">
      <w:pPr>
        <w:spacing w:after="0" w:line="240" w:lineRule="auto"/>
        <w:jc w:val="both"/>
        <w:rPr>
          <w:rFonts w:ascii="Times New Roman" w:hAnsi="Times New Roman" w:cs="Times New Roman"/>
          <w:bCs/>
          <w:sz w:val="24"/>
          <w:szCs w:val="24"/>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rPr>
        <w:t xml:space="preserve">Art.67. – </w:t>
      </w:r>
      <w:r w:rsidR="006C46AA" w:rsidRPr="00CD3CA8">
        <w:rPr>
          <w:rFonts w:ascii="Times New Roman" w:hAnsi="Times New Roman" w:cs="Times New Roman"/>
          <w:bCs/>
          <w:sz w:val="24"/>
          <w:szCs w:val="24"/>
        </w:rPr>
        <w:t xml:space="preserve">(1) În vederea efectuării alocării </w:t>
      </w:r>
      <w:r w:rsidR="006C46AA" w:rsidRPr="00CD3CA8">
        <w:rPr>
          <w:rFonts w:ascii="Times New Roman" w:hAnsi="Times New Roman" w:cs="Times New Roman"/>
          <w:sz w:val="24"/>
          <w:szCs w:val="24"/>
        </w:rPr>
        <w:t>la punctele virtuale de intrare în SNT din perimetrele de producţie</w:t>
      </w:r>
      <w:r w:rsidR="006C46AA" w:rsidRPr="00CD3CA8">
        <w:rPr>
          <w:rFonts w:ascii="Times New Roman" w:hAnsi="Times New Roman" w:cs="Times New Roman"/>
          <w:bCs/>
          <w:sz w:val="24"/>
          <w:szCs w:val="24"/>
        </w:rPr>
        <w:t>, OTS transmite producătorilor care operează respectivele puncte de intrare în SNT următoarele informaţii din nominalizările/renominalizările/NIZ aprobate pentru acel punct:</w:t>
      </w:r>
    </w:p>
    <w:p w:rsidR="006C46AA" w:rsidRPr="00CD3CA8" w:rsidRDefault="006C46AA" w:rsidP="006C46AA">
      <w:pPr>
        <w:pStyle w:val="ListParagraph"/>
        <w:numPr>
          <w:ilvl w:val="0"/>
          <w:numId w:val="9"/>
        </w:numPr>
        <w:spacing w:after="0" w:line="240" w:lineRule="auto"/>
        <w:jc w:val="both"/>
        <w:rPr>
          <w:rFonts w:ascii="Times New Roman" w:hAnsi="Times New Roman" w:cs="Times New Roman"/>
          <w:bCs/>
          <w:sz w:val="24"/>
          <w:szCs w:val="24"/>
        </w:rPr>
      </w:pPr>
      <w:r w:rsidRPr="00CD3CA8">
        <w:rPr>
          <w:rFonts w:ascii="Times New Roman" w:hAnsi="Times New Roman" w:cs="Times New Roman"/>
          <w:bCs/>
          <w:sz w:val="24"/>
          <w:szCs w:val="24"/>
        </w:rPr>
        <w:t>denumirea UR a cărui nominalizare/renominalizare/NIZ a fost aprobată pentru acel punct;</w:t>
      </w:r>
    </w:p>
    <w:p w:rsidR="006C46AA" w:rsidRPr="00CD3CA8" w:rsidRDefault="006C46AA" w:rsidP="006C46AA">
      <w:pPr>
        <w:pStyle w:val="ListParagraph"/>
        <w:numPr>
          <w:ilvl w:val="0"/>
          <w:numId w:val="9"/>
        </w:numPr>
        <w:spacing w:after="0" w:line="240" w:lineRule="auto"/>
        <w:jc w:val="both"/>
        <w:rPr>
          <w:rFonts w:ascii="Times New Roman" w:hAnsi="Times New Roman" w:cs="Times New Roman"/>
          <w:bCs/>
          <w:sz w:val="24"/>
          <w:szCs w:val="24"/>
        </w:rPr>
      </w:pPr>
      <w:r w:rsidRPr="00CD3CA8">
        <w:rPr>
          <w:rFonts w:ascii="Times New Roman" w:hAnsi="Times New Roman" w:cs="Times New Roman"/>
          <w:bCs/>
          <w:sz w:val="24"/>
          <w:szCs w:val="24"/>
        </w:rPr>
        <w:t>pentru fiecare UR menţionat la lit. a), denumirea fiecărui partener al UR din acel punct.</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(2) Fiecare producător transmite către OTS, până la ora 10.00 a zilei gaziere D+1, următoarele informaţii referitoare la livrările efectuate în ziua gazieră D:</w:t>
      </w:r>
    </w:p>
    <w:p w:rsidR="006C46AA" w:rsidRPr="00CD3CA8" w:rsidRDefault="006C46AA" w:rsidP="006C46AA">
      <w:pPr>
        <w:pStyle w:val="ListParagraph"/>
        <w:numPr>
          <w:ilvl w:val="0"/>
          <w:numId w:val="10"/>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volumele măsurate pe fiecare punct fizic de intrare în SNT din perimetrele de producţie aferente producătorului respectiv;</w:t>
      </w:r>
    </w:p>
    <w:p w:rsidR="006C46AA" w:rsidRPr="00CD3CA8" w:rsidRDefault="006C46AA" w:rsidP="006C46AA">
      <w:pPr>
        <w:pStyle w:val="ListParagraph"/>
        <w:numPr>
          <w:ilvl w:val="0"/>
          <w:numId w:val="10"/>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puterea calorifică superioară aferentă gazelor naturale livrate la fiecare punct fizic de intrare în SNT din perimetrele de producţie aferente producătorului respectiv;</w:t>
      </w:r>
    </w:p>
    <w:p w:rsidR="006C46AA" w:rsidRPr="00CD3CA8" w:rsidRDefault="006C46AA" w:rsidP="006C46AA">
      <w:pPr>
        <w:pStyle w:val="ListParagraph"/>
        <w:numPr>
          <w:ilvl w:val="0"/>
          <w:numId w:val="10"/>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cantităţile de gaze naturale, exprimate în unităţi de energie, livrate efectiv în ziua gazieră D către fiecare UR şi/sau partener al UR cu care producătorul a încheiat în mod direct un contract de vânzare a gazelor naturale, cu livrare în punctul virtual de intrare în SNT din perimetrele de producţie aferente producătorului respectiv;</w:t>
      </w:r>
    </w:p>
    <w:p w:rsidR="006C46AA" w:rsidRPr="00CD3CA8" w:rsidRDefault="006C46AA" w:rsidP="006C46AA">
      <w:pPr>
        <w:pStyle w:val="ListParagraph"/>
        <w:numPr>
          <w:ilvl w:val="0"/>
          <w:numId w:val="10"/>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cantitatea de gaze naturale, exprimată în unităţi de energie, introdusă în nume propriu în SNT în ziua gazieră D, în situaţia în care producătorul deţine şi calitatea de UR.</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(3) Pe baza informaţiilor precizate la alin. (2) lit. a) şi b), OTS calculează cantitatea totală de gaze naturale, exprimată în unităţi de energie, care a fost introdusă efectiv în SNT, în ziua gazieră D, prin fiecare dintre punctele virtuale de intrare în SNT din perimetrele de producţie.</w:t>
      </w:r>
    </w:p>
    <w:p w:rsidR="006C46AA" w:rsidRPr="00CD3CA8" w:rsidRDefault="006C46AA" w:rsidP="006C46AA">
      <w:pPr>
        <w:spacing w:after="0" w:line="240" w:lineRule="auto"/>
        <w:jc w:val="both"/>
        <w:rPr>
          <w:rFonts w:ascii="Times New Roman" w:hAnsi="Times New Roman" w:cs="Times New Roman"/>
          <w:bCs/>
          <w:sz w:val="24"/>
          <w:szCs w:val="24"/>
        </w:rPr>
      </w:pPr>
      <w:r w:rsidRPr="00CD3CA8">
        <w:rPr>
          <w:rFonts w:ascii="Times New Roman" w:hAnsi="Times New Roman" w:cs="Times New Roman"/>
          <w:sz w:val="24"/>
          <w:szCs w:val="24"/>
          <w:lang w:eastAsia="da-DK"/>
        </w:rPr>
        <w:t>(4) În situaţia în care se înregistrează o diferenţă între cantitatea de gaze naturale introdusă în SNT printr-un punct virtual de intrare din perimetrele de producţie, calculată în conformitate cu prevederile alin. (3), şi cantitatea de gaze naturale rezultată din însumarea cantităţilor de gaze naturale menţionate la alin. (2) lit. c) şi d), OTS procedează la împărţirea acestei diferenţe între acei parteneri ai UR, menţionaţi în nominalizările UR aprobate pentru acel punct de intrare în SNT, care nu se află într-o relaţie contractuală directă cu producătorul care operează respectivul punct de intrare în SNT. Împărţirea diferenţei de cantitate se face proporţional cu cantităţile de gaze naturale confirmate de respectivii parteneri ai UR,</w:t>
      </w:r>
      <w:r w:rsidRPr="00CD3CA8">
        <w:rPr>
          <w:rFonts w:ascii="Times New Roman" w:hAnsi="Times New Roman" w:cs="Times New Roman"/>
          <w:bCs/>
          <w:sz w:val="24"/>
          <w:szCs w:val="24"/>
        </w:rPr>
        <w:t xml:space="preserve"> în cadrul procedurii de corelare şi înscrise în nominalizările aprobate pentru ziua gazieră D pentru respectivul punct de intrare în SNT.</w:t>
      </w:r>
    </w:p>
    <w:p w:rsidR="006C46AA" w:rsidRPr="00CD3CA8" w:rsidRDefault="006C46AA" w:rsidP="006C46AA">
      <w:pPr>
        <w:spacing w:after="0" w:line="240" w:lineRule="auto"/>
        <w:jc w:val="both"/>
        <w:rPr>
          <w:rFonts w:ascii="Times New Roman" w:hAnsi="Times New Roman" w:cs="Times New Roman"/>
          <w:bCs/>
          <w:sz w:val="24"/>
          <w:szCs w:val="24"/>
        </w:rPr>
      </w:pPr>
      <w:r w:rsidRPr="00CD3CA8">
        <w:rPr>
          <w:rFonts w:ascii="Times New Roman" w:hAnsi="Times New Roman" w:cs="Times New Roman"/>
          <w:bCs/>
          <w:sz w:val="24"/>
          <w:szCs w:val="24"/>
        </w:rPr>
        <w:t>(5) În situaţia în care cantitatea ce revine fiecărui partener al UR, în conformitate cu prevederile alin. (4), se încadrează în cantitatea totală de gaze naturale, confirmată de către respectivul partener în cadrul procedurii de corelare pentru respectivul punct de intrare în SNT, pentru toţi UR al căror partener este, OTS alocă UR respectivi această cantitate, proporţional cu cantităţile aferente acelui partener, înscrise în nominalizările UR aprobate pentru ziua gazieră D pentru respectivul punct de intrare în SNT.</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bCs/>
          <w:sz w:val="24"/>
          <w:szCs w:val="24"/>
        </w:rPr>
        <w:t xml:space="preserve">(6) În situaţia în care cantitatea ce revine fiecărui partener al UR, în conformitate cu prevederile alin. (4), depăşeşte cantitatea totală de gaze naturale, confirmată de către respectivul partener în cadrul procedurii de corelare pentru respectivul punct de intrare în SNT, pentru toţi UR al căror partener este, OTS alocă fiecăruia dintre UR respectivi o cantitate de gaze naturale egală </w:t>
      </w:r>
      <w:r w:rsidRPr="00CD3CA8">
        <w:rPr>
          <w:rFonts w:ascii="Times New Roman" w:hAnsi="Times New Roman" w:cs="Times New Roman"/>
          <w:bCs/>
          <w:sz w:val="24"/>
          <w:szCs w:val="24"/>
        </w:rPr>
        <w:lastRenderedPageBreak/>
        <w:t xml:space="preserve">cu cantitatea aferentă acelui partener, înscrisă în nominalizarea UR aprobată pentru ziua gazieră D pentru respectivul punct de intrare în SNT, diferenţa rămasă fiind alocată partenerului respectiv, </w:t>
      </w:r>
      <w:r w:rsidRPr="00CD3CA8">
        <w:rPr>
          <w:rFonts w:ascii="Times New Roman" w:hAnsi="Times New Roman" w:cs="Times New Roman"/>
          <w:sz w:val="24"/>
          <w:szCs w:val="24"/>
          <w:lang w:eastAsia="da-DK"/>
        </w:rPr>
        <w:t>care va dobândi automat calitatea de UR fără raport contractual direct cu OTS. În acest sens, respectivul partener are obligaţia încheierii unui contract pentru prestarea serviciului de transport gaze naturale ferm, cu durata de o zi, capacitatea rezervată prin acest contract fiind egală cu cantitatea alocată acestuia în conformitate cu prevederile prezentului alineat.</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(7) Procedurile menţionate la alin. (5) şi (6) se aplică şi în cazul partenerilor UR care se află într-o relaţie contractuală directă cu producătorul care operează respectivul punct de intrare în SNT, pentru cantităţile de gaze naturale aferente acestora, comunicate de către producător, în conformitate cu prevederile alin. (2) lit. c).</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(8) Cantitatea totală de gaze naturale alocată unui UR care a nominalizat într-un punct virtual de intrare în SNT din perimetrele de producţie se calculează prin însumarea cantităţilor de gaze naturale aferente acestora, comunicate de către producător, în conformitate cu prevederile alin. (2) lit. c), cu cantităţile de gaze naturale rezultate în urma aplicării procedurilor menţionate la alin. (4)-(7), după caz</w:t>
      </w:r>
      <w:r w:rsidR="004B5978"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4A3E1A">
      <w:pPr>
        <w:spacing w:after="0" w:line="240" w:lineRule="auto"/>
        <w:jc w:val="both"/>
        <w:rPr>
          <w:rFonts w:ascii="Times New Roman" w:hAnsi="Times New Roman" w:cs="Times New Roman"/>
          <w:b/>
          <w:sz w:val="24"/>
          <w:szCs w:val="24"/>
        </w:rPr>
      </w:pPr>
    </w:p>
    <w:p w:rsidR="006C46AA" w:rsidRPr="00CD3CA8" w:rsidRDefault="004B5978" w:rsidP="004A3E1A">
      <w:pPr>
        <w:spacing w:after="0" w:line="240" w:lineRule="auto"/>
        <w:jc w:val="both"/>
        <w:rPr>
          <w:rFonts w:ascii="Times New Roman" w:hAnsi="Times New Roman" w:cs="Times New Roman"/>
          <w:b/>
          <w:sz w:val="24"/>
          <w:szCs w:val="24"/>
        </w:rPr>
      </w:pPr>
      <w:r w:rsidRPr="00CD3CA8">
        <w:rPr>
          <w:rFonts w:ascii="Times New Roman" w:hAnsi="Times New Roman" w:cs="Times New Roman"/>
          <w:b/>
          <w:sz w:val="24"/>
          <w:szCs w:val="24"/>
        </w:rPr>
        <w:t xml:space="preserve">32. După articolul 67 se introduce o nouă secțiune </w:t>
      </w:r>
      <w:r w:rsidR="00E4498C" w:rsidRPr="00CD3CA8">
        <w:rPr>
          <w:rFonts w:ascii="Times New Roman" w:hAnsi="Times New Roman" w:cs="Times New Roman"/>
          <w:b/>
          <w:sz w:val="24"/>
          <w:szCs w:val="24"/>
        </w:rPr>
        <w:t>cu</w:t>
      </w:r>
      <w:r w:rsidRPr="00CD3CA8">
        <w:rPr>
          <w:rFonts w:ascii="Times New Roman" w:hAnsi="Times New Roman" w:cs="Times New Roman"/>
          <w:b/>
          <w:sz w:val="24"/>
          <w:szCs w:val="24"/>
        </w:rPr>
        <w:t xml:space="preserve"> titlul </w:t>
      </w:r>
      <w:r w:rsidRPr="00CD3CA8">
        <w:rPr>
          <w:rFonts w:ascii="Times New Roman" w:hAnsi="Times New Roman"/>
          <w:b/>
          <w:sz w:val="24"/>
          <w:szCs w:val="24"/>
        </w:rPr>
        <w:t>„</w:t>
      </w:r>
      <w:r w:rsidRPr="00CD3CA8">
        <w:rPr>
          <w:rFonts w:ascii="Times New Roman" w:hAnsi="Times New Roman" w:cs="Times New Roman"/>
          <w:b/>
          <w:sz w:val="24"/>
          <w:szCs w:val="24"/>
        </w:rPr>
        <w:t>Alocarea la punctele de intrare în SNT a cantităţilor de gaze naturale livrate din depozitele de înmagazinare subterană</w:t>
      </w:r>
      <w:r w:rsidRPr="00CD3CA8">
        <w:rPr>
          <w:rFonts w:ascii="Times New Roman" w:hAnsi="Times New Roman"/>
          <w:b/>
          <w:sz w:val="24"/>
          <w:szCs w:val="24"/>
        </w:rPr>
        <w:t>”.</w:t>
      </w:r>
    </w:p>
    <w:p w:rsidR="005C2F53" w:rsidRPr="00CD3CA8" w:rsidRDefault="005C2F53" w:rsidP="004B5978">
      <w:pPr>
        <w:spacing w:after="0" w:line="240" w:lineRule="auto"/>
        <w:jc w:val="both"/>
        <w:rPr>
          <w:rFonts w:ascii="Times New Roman" w:hAnsi="Times New Roman" w:cs="Times New Roman"/>
          <w:b/>
          <w:sz w:val="24"/>
          <w:szCs w:val="24"/>
        </w:rPr>
      </w:pPr>
    </w:p>
    <w:p w:rsidR="004B5978" w:rsidRPr="00CD3CA8" w:rsidRDefault="004B5978" w:rsidP="004B5978">
      <w:pPr>
        <w:spacing w:after="0" w:line="240" w:lineRule="auto"/>
        <w:jc w:val="both"/>
        <w:rPr>
          <w:rFonts w:ascii="Times New Roman" w:hAnsi="Times New Roman" w:cs="Times New Roman"/>
          <w:b/>
          <w:sz w:val="24"/>
          <w:szCs w:val="24"/>
          <w:lang w:eastAsia="da-DK"/>
        </w:rPr>
      </w:pPr>
      <w:r w:rsidRPr="00CD3CA8">
        <w:rPr>
          <w:rFonts w:ascii="Times New Roman" w:hAnsi="Times New Roman" w:cs="Times New Roman"/>
          <w:b/>
          <w:sz w:val="24"/>
          <w:szCs w:val="24"/>
        </w:rPr>
        <w:t xml:space="preserve">33. </w:t>
      </w:r>
      <w:r w:rsidRPr="00CD3CA8">
        <w:rPr>
          <w:rFonts w:ascii="Times New Roman" w:hAnsi="Times New Roman"/>
          <w:b/>
          <w:sz w:val="24"/>
          <w:szCs w:val="24"/>
        </w:rPr>
        <w:t>Articolul 68 se modifică și va avea următorul cuprins:</w:t>
      </w:r>
    </w:p>
    <w:p w:rsidR="006C46AA" w:rsidRPr="00CD3CA8" w:rsidRDefault="004B5978"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rPr>
        <w:t xml:space="preserve">Art.68. – </w:t>
      </w:r>
      <w:r w:rsidR="006C46AA" w:rsidRPr="00CD3CA8">
        <w:rPr>
          <w:rFonts w:ascii="Times New Roman" w:hAnsi="Times New Roman" w:cs="Times New Roman"/>
          <w:sz w:val="24"/>
          <w:szCs w:val="24"/>
          <w:lang w:eastAsia="da-DK"/>
        </w:rPr>
        <w:t>Nivelul alocării zilnice efectuate de către OTS va corespunde nivelului nominalizării aprobate, conform principiului „alocare = nominalizare aprobată”. În acest scop OTS încheie o convenție cu operatorii sistemelor de înmagazinare subterană, care cuprinde în mod explicit modalităţile de soluţionare a situaţiilor în care sunt înregistrate într-o zi gazieră diferenţe între cantităţile alocate şi cele măsurate</w:t>
      </w:r>
      <w:r w:rsidRPr="00CD3CA8">
        <w:rPr>
          <w:rFonts w:ascii="Times New Roman" w:hAnsi="Times New Roman" w:cs="Times New Roman"/>
          <w:sz w:val="24"/>
          <w:szCs w:val="24"/>
          <w:lang w:eastAsia="da-DK"/>
        </w:rPr>
        <w:t>”</w:t>
      </w:r>
      <w:r w:rsidR="006C46AA" w:rsidRPr="00CD3CA8">
        <w:rPr>
          <w:rFonts w:ascii="Times New Roman" w:hAnsi="Times New Roman" w:cs="Times New Roman"/>
          <w:sz w:val="24"/>
          <w:szCs w:val="24"/>
          <w:lang w:eastAsia="da-DK"/>
        </w:rPr>
        <w:t>.</w:t>
      </w:r>
    </w:p>
    <w:p w:rsidR="005C2F53" w:rsidRPr="00CD3CA8" w:rsidRDefault="005C2F53" w:rsidP="000376C0">
      <w:pPr>
        <w:spacing w:after="0" w:line="240" w:lineRule="auto"/>
        <w:jc w:val="both"/>
        <w:rPr>
          <w:rFonts w:ascii="Times New Roman" w:hAnsi="Times New Roman" w:cs="Times New Roman"/>
          <w:b/>
          <w:sz w:val="24"/>
          <w:szCs w:val="24"/>
        </w:rPr>
      </w:pPr>
    </w:p>
    <w:p w:rsidR="000376C0" w:rsidRPr="00CD3CA8" w:rsidRDefault="000376C0" w:rsidP="000376C0">
      <w:pPr>
        <w:spacing w:after="0" w:line="240" w:lineRule="auto"/>
        <w:jc w:val="both"/>
        <w:rPr>
          <w:rFonts w:ascii="Times New Roman" w:hAnsi="Times New Roman" w:cs="Times New Roman"/>
          <w:b/>
          <w:sz w:val="24"/>
          <w:szCs w:val="24"/>
        </w:rPr>
      </w:pPr>
      <w:r w:rsidRPr="00CD3CA8">
        <w:rPr>
          <w:rFonts w:ascii="Times New Roman" w:hAnsi="Times New Roman" w:cs="Times New Roman"/>
          <w:b/>
          <w:sz w:val="24"/>
          <w:szCs w:val="24"/>
        </w:rPr>
        <w:t xml:space="preserve">34. După articolul 68 se introduce o nouă secțiune </w:t>
      </w:r>
      <w:r w:rsidR="00E4498C" w:rsidRPr="00CD3CA8">
        <w:rPr>
          <w:rFonts w:ascii="Times New Roman" w:hAnsi="Times New Roman" w:cs="Times New Roman"/>
          <w:b/>
          <w:sz w:val="24"/>
          <w:szCs w:val="24"/>
        </w:rPr>
        <w:t>cu</w:t>
      </w:r>
      <w:r w:rsidRPr="00CD3CA8">
        <w:rPr>
          <w:rFonts w:ascii="Times New Roman" w:hAnsi="Times New Roman" w:cs="Times New Roman"/>
          <w:b/>
          <w:sz w:val="24"/>
          <w:szCs w:val="24"/>
        </w:rPr>
        <w:t xml:space="preserve"> titlul </w:t>
      </w:r>
      <w:r w:rsidRPr="00CD3CA8">
        <w:rPr>
          <w:rFonts w:ascii="Times New Roman" w:hAnsi="Times New Roman"/>
          <w:b/>
          <w:sz w:val="24"/>
          <w:szCs w:val="24"/>
        </w:rPr>
        <w:t>„</w:t>
      </w:r>
      <w:r w:rsidRPr="00CD3CA8">
        <w:rPr>
          <w:rFonts w:ascii="Times New Roman" w:hAnsi="Times New Roman" w:cs="Times New Roman"/>
          <w:b/>
          <w:sz w:val="24"/>
          <w:szCs w:val="24"/>
          <w:lang w:eastAsia="da-DK"/>
        </w:rPr>
        <w:t>Alocarea la punctele de interconectare transfrontalieră</w:t>
      </w:r>
      <w:r w:rsidRPr="00CD3CA8">
        <w:rPr>
          <w:rFonts w:ascii="Times New Roman" w:hAnsi="Times New Roman"/>
          <w:b/>
          <w:sz w:val="24"/>
          <w:szCs w:val="24"/>
        </w:rPr>
        <w:t>”.</w:t>
      </w:r>
    </w:p>
    <w:p w:rsidR="005C2F53" w:rsidRPr="00CD3CA8" w:rsidRDefault="005C2F53" w:rsidP="006C46AA">
      <w:pPr>
        <w:spacing w:after="0" w:line="240" w:lineRule="auto"/>
        <w:jc w:val="both"/>
        <w:rPr>
          <w:rFonts w:ascii="Times New Roman" w:hAnsi="Times New Roman" w:cs="Times New Roman"/>
          <w:b/>
          <w:sz w:val="24"/>
          <w:szCs w:val="24"/>
        </w:rPr>
      </w:pPr>
    </w:p>
    <w:p w:rsidR="000376C0" w:rsidRPr="00CD3CA8" w:rsidRDefault="000376C0" w:rsidP="006C46AA">
      <w:pPr>
        <w:spacing w:after="0" w:line="240" w:lineRule="auto"/>
        <w:jc w:val="both"/>
        <w:rPr>
          <w:rFonts w:ascii="Times New Roman" w:hAnsi="Times New Roman" w:cs="Times New Roman"/>
          <w:b/>
          <w:sz w:val="24"/>
          <w:szCs w:val="24"/>
          <w:lang w:eastAsia="da-DK"/>
        </w:rPr>
      </w:pPr>
      <w:r w:rsidRPr="00CD3CA8">
        <w:rPr>
          <w:rFonts w:ascii="Times New Roman" w:hAnsi="Times New Roman" w:cs="Times New Roman"/>
          <w:b/>
          <w:sz w:val="24"/>
          <w:szCs w:val="24"/>
        </w:rPr>
        <w:t xml:space="preserve">35. </w:t>
      </w:r>
      <w:r w:rsidRPr="00CD3CA8">
        <w:rPr>
          <w:rFonts w:ascii="Times New Roman" w:hAnsi="Times New Roman"/>
          <w:b/>
          <w:sz w:val="24"/>
          <w:szCs w:val="24"/>
        </w:rPr>
        <w:t>Articolul 69 se modifică și va avea următorul cuprins:</w:t>
      </w:r>
    </w:p>
    <w:p w:rsidR="006C46AA" w:rsidRPr="00CD3CA8" w:rsidRDefault="000376C0"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lang w:eastAsia="da-DK"/>
        </w:rPr>
        <w:t>Art. 69.</w:t>
      </w:r>
      <w:r w:rsidR="006C46AA" w:rsidRPr="00CD3CA8">
        <w:rPr>
          <w:rFonts w:ascii="Times New Roman" w:hAnsi="Times New Roman" w:cs="Times New Roman"/>
          <w:sz w:val="24"/>
          <w:szCs w:val="24"/>
          <w:lang w:eastAsia="da-DK"/>
        </w:rPr>
        <w:t xml:space="preserve"> </w:t>
      </w:r>
      <w:r w:rsidR="006C46AA" w:rsidRPr="00CD3CA8">
        <w:rPr>
          <w:rFonts w:ascii="Times New Roman" w:hAnsi="Times New Roman" w:cs="Times New Roman"/>
          <w:sz w:val="24"/>
          <w:szCs w:val="24"/>
        </w:rPr>
        <w:t xml:space="preserve">– </w:t>
      </w:r>
      <w:r w:rsidR="006C46AA" w:rsidRPr="00CD3CA8">
        <w:rPr>
          <w:rFonts w:ascii="Times New Roman" w:hAnsi="Times New Roman" w:cs="Times New Roman"/>
          <w:sz w:val="24"/>
          <w:szCs w:val="24"/>
          <w:lang w:eastAsia="da-DK"/>
        </w:rPr>
        <w:t xml:space="preserve"> În punctele</w:t>
      </w:r>
      <w:r w:rsidR="006C46AA" w:rsidRPr="00CD3CA8">
        <w:rPr>
          <w:rFonts w:ascii="Times New Roman" w:hAnsi="Times New Roman" w:cs="Times New Roman"/>
          <w:b/>
          <w:sz w:val="24"/>
          <w:szCs w:val="24"/>
          <w:lang w:eastAsia="da-DK"/>
        </w:rPr>
        <w:t xml:space="preserve"> </w:t>
      </w:r>
      <w:r w:rsidR="006C46AA" w:rsidRPr="00CD3CA8">
        <w:rPr>
          <w:rFonts w:ascii="Times New Roman" w:hAnsi="Times New Roman" w:cs="Times New Roman"/>
          <w:sz w:val="24"/>
          <w:szCs w:val="24"/>
          <w:lang w:eastAsia="da-DK"/>
        </w:rPr>
        <w:t>de interconectare Isaccea (UA-RO) şi Medieşu Aurit (UA-RO), OTS efectuează, în ziua D+1, alocarea cantităţilor măsurate pentru ziua D, aplicând principiul „pro-rata cu nominalizările aprobate”, aferente zilei D</w:t>
      </w:r>
      <w:r w:rsidRPr="00CD3CA8">
        <w:rPr>
          <w:rFonts w:ascii="Times New Roman" w:hAnsi="Times New Roman" w:cs="Times New Roman"/>
          <w:sz w:val="24"/>
          <w:szCs w:val="24"/>
          <w:lang w:eastAsia="da-DK"/>
        </w:rPr>
        <w:t>”</w:t>
      </w:r>
      <w:r w:rsidR="006C46AA" w:rsidRPr="00CD3CA8">
        <w:rPr>
          <w:rFonts w:ascii="Times New Roman" w:hAnsi="Times New Roman" w:cs="Times New Roman"/>
          <w:sz w:val="24"/>
          <w:szCs w:val="24"/>
          <w:lang w:eastAsia="da-DK"/>
        </w:rPr>
        <w:t xml:space="preserve">. </w:t>
      </w:r>
    </w:p>
    <w:p w:rsidR="005C2F53" w:rsidRPr="00CD3CA8" w:rsidRDefault="005C2F53" w:rsidP="006C46AA">
      <w:pPr>
        <w:spacing w:after="0" w:line="240" w:lineRule="auto"/>
        <w:jc w:val="both"/>
        <w:rPr>
          <w:rFonts w:ascii="Times New Roman" w:hAnsi="Times New Roman"/>
          <w:b/>
          <w:sz w:val="24"/>
          <w:szCs w:val="24"/>
        </w:rPr>
      </w:pPr>
    </w:p>
    <w:p w:rsidR="00733C78" w:rsidRPr="00CD3CA8" w:rsidRDefault="000376C0"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b/>
          <w:sz w:val="24"/>
          <w:szCs w:val="24"/>
        </w:rPr>
        <w:t>36. După articolul 69 se introduc două noi articole, articolele 69</w:t>
      </w:r>
      <w:r w:rsidRPr="00CD3CA8">
        <w:rPr>
          <w:rFonts w:ascii="Times New Roman" w:hAnsi="Times New Roman"/>
          <w:b/>
          <w:sz w:val="24"/>
          <w:szCs w:val="24"/>
          <w:vertAlign w:val="superscript"/>
        </w:rPr>
        <w:t>1</w:t>
      </w:r>
      <w:r w:rsidRPr="00CD3CA8">
        <w:rPr>
          <w:rFonts w:ascii="Times New Roman" w:hAnsi="Times New Roman"/>
          <w:b/>
          <w:sz w:val="24"/>
          <w:szCs w:val="24"/>
        </w:rPr>
        <w:t xml:space="preserve"> și 69</w:t>
      </w:r>
      <w:r w:rsidRPr="00CD3CA8">
        <w:rPr>
          <w:rFonts w:ascii="Times New Roman" w:hAnsi="Times New Roman"/>
          <w:b/>
          <w:sz w:val="24"/>
          <w:szCs w:val="24"/>
          <w:vertAlign w:val="superscript"/>
        </w:rPr>
        <w:t>2</w:t>
      </w:r>
      <w:r w:rsidRPr="00CD3CA8">
        <w:rPr>
          <w:rFonts w:ascii="Times New Roman" w:hAnsi="Times New Roman"/>
          <w:b/>
          <w:sz w:val="24"/>
          <w:szCs w:val="24"/>
        </w:rPr>
        <w:t>, cu următorul cuprins:</w:t>
      </w:r>
    </w:p>
    <w:p w:rsidR="006C46AA" w:rsidRPr="00CD3CA8" w:rsidRDefault="000376C0"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lang w:eastAsia="da-DK"/>
        </w:rPr>
        <w:t>Art. 69</w:t>
      </w:r>
      <w:r w:rsidRPr="00CD3CA8">
        <w:rPr>
          <w:rFonts w:ascii="Times New Roman" w:hAnsi="Times New Roman" w:cs="Times New Roman"/>
          <w:b/>
          <w:sz w:val="24"/>
          <w:szCs w:val="24"/>
          <w:vertAlign w:val="superscript"/>
          <w:lang w:eastAsia="da-DK"/>
        </w:rPr>
        <w:t>1</w:t>
      </w:r>
      <w:r w:rsidR="006C46AA" w:rsidRPr="00CD3CA8">
        <w:rPr>
          <w:rFonts w:ascii="Times New Roman" w:hAnsi="Times New Roman" w:cs="Times New Roman"/>
          <w:b/>
          <w:sz w:val="24"/>
          <w:szCs w:val="24"/>
          <w:lang w:eastAsia="da-DK"/>
        </w:rPr>
        <w:t>.</w:t>
      </w:r>
      <w:r w:rsidR="006C46AA" w:rsidRPr="00CD3CA8">
        <w:rPr>
          <w:rFonts w:ascii="Times New Roman" w:hAnsi="Times New Roman" w:cs="Times New Roman"/>
          <w:sz w:val="24"/>
          <w:szCs w:val="24"/>
          <w:lang w:eastAsia="da-DK"/>
        </w:rPr>
        <w:t xml:space="preserve"> </w:t>
      </w:r>
      <w:r w:rsidR="006C46AA" w:rsidRPr="00CD3CA8">
        <w:rPr>
          <w:rFonts w:ascii="Times New Roman" w:hAnsi="Times New Roman" w:cs="Times New Roman"/>
          <w:sz w:val="24"/>
          <w:szCs w:val="24"/>
        </w:rPr>
        <w:t>–  (1)</w:t>
      </w:r>
      <w:r w:rsidR="006C46AA" w:rsidRPr="00CD3CA8">
        <w:rPr>
          <w:rFonts w:ascii="Times New Roman" w:hAnsi="Times New Roman" w:cs="Times New Roman"/>
          <w:sz w:val="24"/>
          <w:szCs w:val="24"/>
          <w:lang w:eastAsia="da-DK"/>
        </w:rPr>
        <w:t xml:space="preserve"> În punctul de interconectare Csanadpalota-Ungaria (HU-RO), alocarea zilnică este efectuată de către OTS cu respectarea prevederilor acordurilor încheiate între SNTGN Transgaz SA din România şi FGSZ Zrt. din Ungaria.</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(2) OTS publică pe pagina sa de internet date</w:t>
      </w:r>
      <w:r w:rsidR="00733C78" w:rsidRPr="00CD3CA8">
        <w:rPr>
          <w:rFonts w:ascii="Times New Roman" w:hAnsi="Times New Roman" w:cs="Times New Roman"/>
          <w:sz w:val="24"/>
          <w:szCs w:val="24"/>
          <w:lang w:eastAsia="da-DK"/>
        </w:rPr>
        <w:t>le</w:t>
      </w:r>
      <w:r w:rsidRPr="00CD3CA8">
        <w:rPr>
          <w:rFonts w:ascii="Times New Roman" w:hAnsi="Times New Roman" w:cs="Times New Roman"/>
          <w:sz w:val="24"/>
          <w:szCs w:val="24"/>
          <w:lang w:eastAsia="da-DK"/>
        </w:rPr>
        <w:t xml:space="preserve"> relevante cuprinse în acorduri referitoare la rezervarea de capacitate, (re)nominalizare, matching, alocare, calitatea gazelor naturale, elemente de interoperabilitate.</w:t>
      </w:r>
    </w:p>
    <w:p w:rsidR="006C46AA" w:rsidRPr="00CD3CA8" w:rsidRDefault="006C46AA"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b/>
          <w:sz w:val="24"/>
          <w:szCs w:val="24"/>
          <w:lang w:eastAsia="da-DK"/>
        </w:rPr>
        <w:t>Art. 69</w:t>
      </w:r>
      <w:r w:rsidR="000376C0" w:rsidRPr="00CD3CA8">
        <w:rPr>
          <w:rFonts w:ascii="Times New Roman" w:hAnsi="Times New Roman" w:cs="Times New Roman"/>
          <w:b/>
          <w:sz w:val="24"/>
          <w:szCs w:val="24"/>
          <w:vertAlign w:val="superscript"/>
          <w:lang w:eastAsia="da-DK"/>
        </w:rPr>
        <w:t>2</w:t>
      </w:r>
      <w:r w:rsidRPr="00CD3CA8">
        <w:rPr>
          <w:rFonts w:ascii="Times New Roman" w:hAnsi="Times New Roman" w:cs="Times New Roman"/>
          <w:b/>
          <w:sz w:val="24"/>
          <w:szCs w:val="24"/>
          <w:lang w:eastAsia="da-DK"/>
        </w:rPr>
        <w:t>. –</w:t>
      </w:r>
      <w:r w:rsidRPr="00CD3CA8">
        <w:rPr>
          <w:rFonts w:ascii="Times New Roman" w:hAnsi="Times New Roman" w:cs="Times New Roman"/>
          <w:sz w:val="24"/>
          <w:szCs w:val="24"/>
          <w:lang w:eastAsia="da-DK"/>
        </w:rPr>
        <w:t xml:space="preserve"> În punctul de interconectare Ungheni (RO-MD), alocarea zilnică este efectuată de către OTS cu respectarea prevederilor acordurilor încheiate între SNTGN Transgaz SA din România şi VESTMOLDTRANSGAZ  din Republica Moldova</w:t>
      </w:r>
      <w:r w:rsidR="000376C0"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0376C0">
      <w:pPr>
        <w:spacing w:after="0" w:line="240" w:lineRule="auto"/>
        <w:jc w:val="both"/>
        <w:rPr>
          <w:rFonts w:ascii="Times New Roman" w:hAnsi="Times New Roman" w:cs="Times New Roman"/>
          <w:b/>
          <w:sz w:val="24"/>
          <w:szCs w:val="24"/>
        </w:rPr>
      </w:pPr>
    </w:p>
    <w:p w:rsidR="000376C0" w:rsidRPr="00CD3CA8" w:rsidRDefault="000376C0" w:rsidP="000376C0">
      <w:pPr>
        <w:spacing w:after="0" w:line="240" w:lineRule="auto"/>
        <w:jc w:val="both"/>
        <w:rPr>
          <w:rFonts w:ascii="Times New Roman" w:hAnsi="Times New Roman" w:cs="Times New Roman"/>
          <w:sz w:val="24"/>
          <w:szCs w:val="24"/>
        </w:rPr>
      </w:pPr>
      <w:r w:rsidRPr="00CD3CA8">
        <w:rPr>
          <w:rFonts w:ascii="Times New Roman" w:hAnsi="Times New Roman" w:cs="Times New Roman"/>
          <w:b/>
          <w:sz w:val="24"/>
          <w:szCs w:val="24"/>
        </w:rPr>
        <w:t>37.</w:t>
      </w:r>
      <w:r w:rsidRPr="00CD3CA8">
        <w:rPr>
          <w:rFonts w:ascii="Times New Roman" w:hAnsi="Times New Roman" w:cs="Times New Roman"/>
          <w:sz w:val="24"/>
          <w:szCs w:val="24"/>
        </w:rPr>
        <w:t xml:space="preserve"> </w:t>
      </w:r>
      <w:r w:rsidRPr="00CD3CA8">
        <w:rPr>
          <w:rFonts w:ascii="Times New Roman" w:hAnsi="Times New Roman"/>
          <w:b/>
          <w:sz w:val="24"/>
          <w:szCs w:val="24"/>
        </w:rPr>
        <w:t>Articolul 70 se abrogă.</w:t>
      </w:r>
    </w:p>
    <w:p w:rsidR="006C46AA" w:rsidRPr="00CD3CA8" w:rsidRDefault="000376C0"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b/>
          <w:sz w:val="24"/>
          <w:szCs w:val="24"/>
        </w:rPr>
        <w:lastRenderedPageBreak/>
        <w:t>38. La capitolul IV „Prestarea serviciului de transport”, titlul secțiunii „Alocarea în punctele de ieșire din SNT” se înlocuiește cu „</w:t>
      </w:r>
      <w:r w:rsidRPr="00CD3CA8">
        <w:rPr>
          <w:rFonts w:ascii="Times New Roman" w:hAnsi="Times New Roman" w:cs="Times New Roman"/>
          <w:b/>
          <w:sz w:val="24"/>
          <w:szCs w:val="24"/>
        </w:rPr>
        <w:t>Alocarea la punctele de ieşire spre sisteme de distribuţie</w:t>
      </w:r>
      <w:r w:rsidRPr="00CD3CA8">
        <w:rPr>
          <w:rFonts w:ascii="Times New Roman" w:hAnsi="Times New Roman"/>
          <w:b/>
          <w:sz w:val="24"/>
          <w:szCs w:val="24"/>
        </w:rPr>
        <w:t>”.</w:t>
      </w:r>
    </w:p>
    <w:p w:rsidR="005C2F53" w:rsidRPr="00CD3CA8" w:rsidRDefault="005C2F53" w:rsidP="000376C0">
      <w:pPr>
        <w:spacing w:after="0" w:line="240" w:lineRule="auto"/>
        <w:rPr>
          <w:rFonts w:ascii="Times New Roman" w:hAnsi="Times New Roman" w:cs="Times New Roman"/>
          <w:b/>
          <w:sz w:val="24"/>
          <w:szCs w:val="24"/>
          <w:lang w:eastAsia="da-DK"/>
        </w:rPr>
      </w:pPr>
    </w:p>
    <w:p w:rsidR="006C46AA" w:rsidRPr="00CD3CA8" w:rsidRDefault="000376C0" w:rsidP="000376C0">
      <w:pPr>
        <w:spacing w:after="0" w:line="240" w:lineRule="auto"/>
        <w:rPr>
          <w:rFonts w:ascii="Times New Roman" w:hAnsi="Times New Roman" w:cs="Times New Roman"/>
          <w:b/>
          <w:sz w:val="24"/>
          <w:szCs w:val="24"/>
          <w:lang w:eastAsia="da-DK"/>
        </w:rPr>
      </w:pPr>
      <w:r w:rsidRPr="00CD3CA8">
        <w:rPr>
          <w:rFonts w:ascii="Times New Roman" w:hAnsi="Times New Roman" w:cs="Times New Roman"/>
          <w:b/>
          <w:sz w:val="24"/>
          <w:szCs w:val="24"/>
          <w:lang w:eastAsia="da-DK"/>
        </w:rPr>
        <w:t xml:space="preserve">39. </w:t>
      </w:r>
      <w:r w:rsidRPr="00CD3CA8">
        <w:rPr>
          <w:rFonts w:ascii="Times New Roman" w:hAnsi="Times New Roman"/>
          <w:b/>
          <w:sz w:val="24"/>
          <w:szCs w:val="24"/>
        </w:rPr>
        <w:t>Articolul 71 se modifică și va avea următorul cuprins:</w:t>
      </w:r>
    </w:p>
    <w:p w:rsidR="006C46AA" w:rsidRPr="00CD3CA8" w:rsidRDefault="000376C0" w:rsidP="006C46AA">
      <w:pPr>
        <w:pStyle w:val="BodyText3"/>
        <w:spacing w:line="240" w:lineRule="auto"/>
        <w:rPr>
          <w:lang w:val="ro-RO" w:eastAsia="da-DK"/>
        </w:rPr>
      </w:pPr>
      <w:r w:rsidRPr="00CD3CA8">
        <w:t>„</w:t>
      </w:r>
      <w:r w:rsidR="006C46AA" w:rsidRPr="00CD3CA8">
        <w:rPr>
          <w:b/>
          <w:lang w:val="ro-RO" w:eastAsia="da-DK"/>
        </w:rPr>
        <w:t>Art. 71.</w:t>
      </w:r>
      <w:r w:rsidR="006C46AA" w:rsidRPr="00CD3CA8">
        <w:rPr>
          <w:lang w:val="ro-RO" w:eastAsia="da-DK"/>
        </w:rPr>
        <w:t xml:space="preserve"> </w:t>
      </w:r>
      <w:r w:rsidR="006C46AA" w:rsidRPr="00CD3CA8">
        <w:rPr>
          <w:lang w:val="ro-RO"/>
        </w:rPr>
        <w:t xml:space="preserve">– </w:t>
      </w:r>
      <w:r w:rsidR="006C46AA" w:rsidRPr="00CD3CA8">
        <w:rPr>
          <w:lang w:val="ro-RO" w:eastAsia="da-DK"/>
        </w:rPr>
        <w:t xml:space="preserve"> În ziua gazieră D+1 OTS comunică către OD următoarele informaţii:</w:t>
      </w:r>
      <w:r w:rsidR="006C46AA" w:rsidRPr="00CD3CA8">
        <w:rPr>
          <w:strike/>
          <w:lang w:val="ro-RO" w:eastAsia="da-DK"/>
        </w:rPr>
        <w:t>,</w:t>
      </w:r>
      <w:r w:rsidR="006C46AA" w:rsidRPr="00CD3CA8">
        <w:rPr>
          <w:lang w:val="ro-RO" w:eastAsia="da-DK"/>
        </w:rPr>
        <w:t xml:space="preserve"> </w:t>
      </w:r>
    </w:p>
    <w:p w:rsidR="006C46AA" w:rsidRPr="00CD3CA8" w:rsidRDefault="006C46AA" w:rsidP="006C46AA">
      <w:pPr>
        <w:pStyle w:val="ListParagraph"/>
        <w:numPr>
          <w:ilvl w:val="1"/>
          <w:numId w:val="28"/>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până la ora 10.00 - cantităţile de gaze naturale măsurate în punctele de ieşire din SNT spre sistemele de distribuţie, exprimate în unităţi de volum, </w:t>
      </w:r>
      <w:r w:rsidRPr="00CD3CA8">
        <w:rPr>
          <w:rFonts w:ascii="Times New Roman" w:hAnsi="Times New Roman" w:cs="Times New Roman"/>
          <w:bCs/>
          <w:sz w:val="24"/>
          <w:szCs w:val="24"/>
        </w:rPr>
        <w:t>denumirea UR ale căror nominalizări/renominalizări/NIZ au fost aprobată pentru acele puncte de ieşire, precum şi lista partenerilor fiecărui UR din punctele de ieşire respective</w:t>
      </w:r>
      <w:r w:rsidRPr="00CD3CA8">
        <w:rPr>
          <w:rFonts w:ascii="Times New Roman" w:hAnsi="Times New Roman" w:cs="Times New Roman"/>
          <w:sz w:val="24"/>
          <w:szCs w:val="24"/>
          <w:lang w:eastAsia="da-DK"/>
        </w:rPr>
        <w:t>;</w:t>
      </w:r>
    </w:p>
    <w:p w:rsidR="006C46AA" w:rsidRPr="00CD3CA8" w:rsidRDefault="006C46AA" w:rsidP="006C46AA">
      <w:pPr>
        <w:pStyle w:val="BodyText3"/>
        <w:numPr>
          <w:ilvl w:val="1"/>
          <w:numId w:val="28"/>
        </w:numPr>
        <w:spacing w:line="240" w:lineRule="auto"/>
        <w:rPr>
          <w:lang w:val="ro-RO" w:eastAsia="da-DK"/>
        </w:rPr>
      </w:pPr>
      <w:r w:rsidRPr="00CD3CA8">
        <w:rPr>
          <w:lang w:val="ro-RO" w:eastAsia="da-DK"/>
        </w:rPr>
        <w:t>până la ora 12.00 valorile puterilor calorifice superioare aferente acestora pentru ziua gazieră D, în conformitate cu prevederile art. 37 alin. (2)</w:t>
      </w:r>
      <w:r w:rsidR="000376C0" w:rsidRPr="00CD3CA8">
        <w:rPr>
          <w:lang w:eastAsia="da-DK"/>
        </w:rPr>
        <w:t>”</w:t>
      </w:r>
      <w:r w:rsidRPr="00CD3CA8">
        <w:rPr>
          <w:lang w:val="ro-RO" w:eastAsia="da-DK"/>
        </w:rPr>
        <w:t>.</w:t>
      </w:r>
    </w:p>
    <w:p w:rsidR="005C2F53" w:rsidRPr="00CD3CA8" w:rsidRDefault="005C2F53" w:rsidP="006C46AA">
      <w:pPr>
        <w:spacing w:after="0" w:line="240" w:lineRule="auto"/>
        <w:jc w:val="both"/>
        <w:rPr>
          <w:rFonts w:ascii="Times New Roman" w:hAnsi="Times New Roman" w:cs="Times New Roman"/>
          <w:b/>
          <w:sz w:val="24"/>
          <w:szCs w:val="24"/>
          <w:lang w:eastAsia="da-DK"/>
        </w:rPr>
      </w:pPr>
    </w:p>
    <w:p w:rsidR="00733C78" w:rsidRPr="00CD3CA8" w:rsidRDefault="000376C0" w:rsidP="006C46AA">
      <w:pPr>
        <w:spacing w:after="0" w:line="240" w:lineRule="auto"/>
        <w:jc w:val="both"/>
        <w:rPr>
          <w:rFonts w:ascii="Times New Roman" w:hAnsi="Times New Roman" w:cs="Times New Roman"/>
          <w:b/>
          <w:sz w:val="24"/>
          <w:szCs w:val="24"/>
          <w:lang w:eastAsia="da-DK"/>
        </w:rPr>
      </w:pPr>
      <w:r w:rsidRPr="00CD3CA8">
        <w:rPr>
          <w:rFonts w:ascii="Times New Roman" w:hAnsi="Times New Roman" w:cs="Times New Roman"/>
          <w:b/>
          <w:sz w:val="24"/>
          <w:szCs w:val="24"/>
          <w:lang w:eastAsia="da-DK"/>
        </w:rPr>
        <w:t xml:space="preserve">40. </w:t>
      </w:r>
      <w:r w:rsidRPr="00CD3CA8">
        <w:rPr>
          <w:rFonts w:ascii="Times New Roman" w:hAnsi="Times New Roman"/>
          <w:b/>
          <w:sz w:val="24"/>
          <w:szCs w:val="24"/>
        </w:rPr>
        <w:t>După articolul 71 se introduc șase noi articole, articolele 71</w:t>
      </w:r>
      <w:r w:rsidRPr="00CD3CA8">
        <w:rPr>
          <w:rFonts w:ascii="Times New Roman" w:hAnsi="Times New Roman"/>
          <w:b/>
          <w:sz w:val="24"/>
          <w:szCs w:val="24"/>
          <w:vertAlign w:val="superscript"/>
        </w:rPr>
        <w:t>1</w:t>
      </w:r>
      <w:r w:rsidRPr="00CD3CA8">
        <w:rPr>
          <w:rFonts w:ascii="Times New Roman" w:hAnsi="Times New Roman"/>
          <w:b/>
          <w:sz w:val="24"/>
          <w:szCs w:val="24"/>
        </w:rPr>
        <w:t>, 71</w:t>
      </w:r>
      <w:r w:rsidRPr="00CD3CA8">
        <w:rPr>
          <w:rFonts w:ascii="Times New Roman" w:hAnsi="Times New Roman"/>
          <w:b/>
          <w:sz w:val="24"/>
          <w:szCs w:val="24"/>
          <w:vertAlign w:val="superscript"/>
        </w:rPr>
        <w:t>2</w:t>
      </w:r>
      <w:r w:rsidRPr="00CD3CA8">
        <w:rPr>
          <w:rFonts w:ascii="Times New Roman" w:hAnsi="Times New Roman"/>
          <w:b/>
          <w:sz w:val="24"/>
          <w:szCs w:val="24"/>
        </w:rPr>
        <w:t>, 71</w:t>
      </w:r>
      <w:r w:rsidRPr="00CD3CA8">
        <w:rPr>
          <w:rFonts w:ascii="Times New Roman" w:hAnsi="Times New Roman"/>
          <w:b/>
          <w:sz w:val="24"/>
          <w:szCs w:val="24"/>
          <w:vertAlign w:val="superscript"/>
        </w:rPr>
        <w:t>3</w:t>
      </w:r>
      <w:r w:rsidRPr="00CD3CA8">
        <w:rPr>
          <w:rFonts w:ascii="Times New Roman" w:hAnsi="Times New Roman"/>
          <w:b/>
          <w:sz w:val="24"/>
          <w:szCs w:val="24"/>
        </w:rPr>
        <w:t>, 71</w:t>
      </w:r>
      <w:r w:rsidRPr="00CD3CA8">
        <w:rPr>
          <w:rFonts w:ascii="Times New Roman" w:hAnsi="Times New Roman"/>
          <w:b/>
          <w:sz w:val="24"/>
          <w:szCs w:val="24"/>
          <w:vertAlign w:val="superscript"/>
        </w:rPr>
        <w:t>4</w:t>
      </w:r>
      <w:r w:rsidRPr="00CD3CA8">
        <w:rPr>
          <w:rFonts w:ascii="Times New Roman" w:hAnsi="Times New Roman"/>
          <w:b/>
          <w:sz w:val="24"/>
          <w:szCs w:val="24"/>
        </w:rPr>
        <w:t>, 71</w:t>
      </w:r>
      <w:r w:rsidRPr="00CD3CA8">
        <w:rPr>
          <w:rFonts w:ascii="Times New Roman" w:hAnsi="Times New Roman"/>
          <w:b/>
          <w:sz w:val="24"/>
          <w:szCs w:val="24"/>
          <w:vertAlign w:val="superscript"/>
        </w:rPr>
        <w:t>5</w:t>
      </w:r>
      <w:r w:rsidRPr="00CD3CA8">
        <w:rPr>
          <w:rFonts w:ascii="Times New Roman" w:hAnsi="Times New Roman"/>
          <w:b/>
          <w:sz w:val="24"/>
          <w:szCs w:val="24"/>
        </w:rPr>
        <w:t xml:space="preserve"> și 71</w:t>
      </w:r>
      <w:r w:rsidRPr="00CD3CA8">
        <w:rPr>
          <w:rFonts w:ascii="Times New Roman" w:hAnsi="Times New Roman"/>
          <w:b/>
          <w:sz w:val="24"/>
          <w:szCs w:val="24"/>
          <w:vertAlign w:val="superscript"/>
        </w:rPr>
        <w:t>6</w:t>
      </w:r>
      <w:r w:rsidRPr="00CD3CA8">
        <w:rPr>
          <w:rFonts w:ascii="Times New Roman" w:hAnsi="Times New Roman"/>
          <w:b/>
          <w:sz w:val="24"/>
          <w:szCs w:val="24"/>
        </w:rPr>
        <w:t>,</w:t>
      </w:r>
      <w:r w:rsidR="0016549D" w:rsidRPr="00CD3CA8">
        <w:rPr>
          <w:rFonts w:ascii="Times New Roman" w:hAnsi="Times New Roman"/>
          <w:b/>
          <w:sz w:val="24"/>
          <w:szCs w:val="24"/>
        </w:rPr>
        <w:t xml:space="preserve"> cu</w:t>
      </w:r>
      <w:r w:rsidRPr="00CD3CA8">
        <w:rPr>
          <w:rFonts w:ascii="Times New Roman" w:hAnsi="Times New Roman"/>
          <w:b/>
          <w:sz w:val="24"/>
          <w:szCs w:val="24"/>
        </w:rPr>
        <w:t xml:space="preserve"> următorul cuprins:</w:t>
      </w:r>
    </w:p>
    <w:p w:rsidR="00733C78" w:rsidRPr="00CD3CA8" w:rsidRDefault="000376C0"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lang w:eastAsia="da-DK"/>
        </w:rPr>
        <w:t>Art. 71</w:t>
      </w:r>
      <w:r w:rsidR="00E4498C" w:rsidRPr="00CD3CA8">
        <w:rPr>
          <w:rFonts w:ascii="Times New Roman" w:hAnsi="Times New Roman" w:cs="Times New Roman"/>
          <w:b/>
          <w:sz w:val="24"/>
          <w:szCs w:val="24"/>
          <w:vertAlign w:val="superscript"/>
          <w:lang w:eastAsia="da-DK"/>
        </w:rPr>
        <w:t>1</w:t>
      </w:r>
      <w:r w:rsidR="006C46AA" w:rsidRPr="00CD3CA8">
        <w:rPr>
          <w:rFonts w:ascii="Times New Roman" w:hAnsi="Times New Roman" w:cs="Times New Roman"/>
          <w:b/>
          <w:sz w:val="24"/>
          <w:szCs w:val="24"/>
          <w:lang w:eastAsia="da-DK"/>
        </w:rPr>
        <w:t xml:space="preserve">. </w:t>
      </w:r>
      <w:r w:rsidR="006C46AA" w:rsidRPr="00CD3CA8">
        <w:rPr>
          <w:rFonts w:ascii="Times New Roman" w:hAnsi="Times New Roman" w:cs="Times New Roman"/>
          <w:b/>
          <w:sz w:val="24"/>
          <w:szCs w:val="24"/>
        </w:rPr>
        <w:t>–</w:t>
      </w:r>
      <w:r w:rsidR="006C46AA" w:rsidRPr="00CD3CA8">
        <w:rPr>
          <w:rFonts w:ascii="Times New Roman" w:hAnsi="Times New Roman" w:cs="Times New Roman"/>
          <w:sz w:val="24"/>
          <w:szCs w:val="24"/>
        </w:rPr>
        <w:t xml:space="preserve"> </w:t>
      </w:r>
      <w:r w:rsidR="006C46AA" w:rsidRPr="00CD3CA8">
        <w:rPr>
          <w:rFonts w:ascii="Times New Roman" w:hAnsi="Times New Roman" w:cs="Times New Roman"/>
          <w:sz w:val="24"/>
          <w:szCs w:val="24"/>
          <w:lang w:eastAsia="da-DK"/>
        </w:rPr>
        <w:t xml:space="preserve"> În situaţia în care măsurarea nu este disponibilă din cauze tehnice sau în situaţia în care nu sunt respectate cerinţele art. </w:t>
      </w:r>
      <w:r w:rsidR="00392719" w:rsidRPr="00CD3CA8">
        <w:rPr>
          <w:rFonts w:ascii="Times New Roman" w:hAnsi="Times New Roman" w:cs="Times New Roman"/>
          <w:sz w:val="24"/>
          <w:szCs w:val="24"/>
          <w:lang w:eastAsia="da-DK"/>
        </w:rPr>
        <w:t>71</w:t>
      </w:r>
      <w:r w:rsidR="006C46AA" w:rsidRPr="00CD3CA8">
        <w:rPr>
          <w:rFonts w:ascii="Times New Roman" w:hAnsi="Times New Roman" w:cs="Times New Roman"/>
          <w:sz w:val="24"/>
          <w:szCs w:val="24"/>
          <w:lang w:eastAsia="da-DK"/>
        </w:rPr>
        <w:t xml:space="preserve">, alocarea zilnică se efectuează de către OTS pe baza principiului „alocare = nominalizare aprobată”, eventualele diferenţe constatate la momentul remedierii problemelor tehnice urmând a fi regularizate </w:t>
      </w:r>
      <w:r w:rsidR="009F6252" w:rsidRPr="00CD3CA8">
        <w:rPr>
          <w:rFonts w:ascii="Times New Roman" w:hAnsi="Times New Roman" w:cs="Times New Roman"/>
          <w:sz w:val="24"/>
          <w:szCs w:val="24"/>
          <w:lang w:eastAsia="da-DK"/>
        </w:rPr>
        <w:t>ulterior</w:t>
      </w:r>
      <w:r w:rsidR="006C46AA" w:rsidRPr="00CD3CA8">
        <w:rPr>
          <w:rFonts w:ascii="Times New Roman" w:hAnsi="Times New Roman" w:cs="Times New Roman"/>
          <w:sz w:val="24"/>
          <w:szCs w:val="24"/>
          <w:lang w:eastAsia="da-DK"/>
        </w:rPr>
        <w:t xml:space="preserve">. </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b/>
          <w:sz w:val="24"/>
          <w:szCs w:val="24"/>
          <w:lang w:eastAsia="da-DK"/>
        </w:rPr>
        <w:t>Art. 71</w:t>
      </w:r>
      <w:r w:rsidR="00E4498C" w:rsidRPr="00CD3CA8">
        <w:rPr>
          <w:rFonts w:ascii="Times New Roman" w:hAnsi="Times New Roman" w:cs="Times New Roman"/>
          <w:b/>
          <w:sz w:val="24"/>
          <w:szCs w:val="24"/>
          <w:vertAlign w:val="superscript"/>
          <w:lang w:eastAsia="da-DK"/>
        </w:rPr>
        <w:t>2</w:t>
      </w:r>
      <w:r w:rsidRPr="00CD3CA8">
        <w:rPr>
          <w:rFonts w:ascii="Times New Roman" w:hAnsi="Times New Roman" w:cs="Times New Roman"/>
          <w:b/>
          <w:sz w:val="24"/>
          <w:szCs w:val="24"/>
          <w:lang w:eastAsia="da-DK"/>
        </w:rPr>
        <w:t>.</w:t>
      </w:r>
      <w:r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rPr>
        <w:t xml:space="preserve">– </w:t>
      </w:r>
      <w:r w:rsidRPr="00CD3CA8">
        <w:rPr>
          <w:rFonts w:ascii="Times New Roman" w:hAnsi="Times New Roman" w:cs="Times New Roman"/>
          <w:sz w:val="24"/>
          <w:szCs w:val="24"/>
          <w:lang w:eastAsia="da-DK"/>
        </w:rPr>
        <w:t xml:space="preserve"> OTS ia măsurile necesare astfel încât pentru zilele declarate oficial zile libere să transmită informaţiile conform art. </w:t>
      </w:r>
      <w:r w:rsidR="00392719" w:rsidRPr="00CD3CA8">
        <w:rPr>
          <w:rFonts w:ascii="Times New Roman" w:hAnsi="Times New Roman" w:cs="Times New Roman"/>
          <w:sz w:val="24"/>
          <w:szCs w:val="24"/>
          <w:lang w:eastAsia="da-DK"/>
        </w:rPr>
        <w:t xml:space="preserve">71 </w:t>
      </w:r>
      <w:r w:rsidRPr="00CD3CA8">
        <w:rPr>
          <w:rFonts w:ascii="Times New Roman" w:hAnsi="Times New Roman" w:cs="Times New Roman"/>
          <w:sz w:val="24"/>
          <w:szCs w:val="24"/>
          <w:lang w:eastAsia="da-DK"/>
        </w:rPr>
        <w:t xml:space="preserve">către OD, iar aceştia iau măsurile necesare pentru prelucrarea şi transmiterea către OTS a datelor, conform prevederilor art. </w:t>
      </w:r>
      <w:r w:rsidR="00392719" w:rsidRPr="00CD3CA8">
        <w:rPr>
          <w:rFonts w:ascii="Times New Roman" w:hAnsi="Times New Roman" w:cs="Times New Roman"/>
          <w:sz w:val="24"/>
          <w:szCs w:val="24"/>
          <w:lang w:eastAsia="da-DK"/>
        </w:rPr>
        <w:t>71</w:t>
      </w:r>
      <w:r w:rsidR="00392719" w:rsidRPr="00CD3CA8">
        <w:rPr>
          <w:rFonts w:ascii="Times New Roman" w:hAnsi="Times New Roman" w:cs="Times New Roman"/>
          <w:sz w:val="24"/>
          <w:szCs w:val="24"/>
          <w:vertAlign w:val="superscript"/>
          <w:lang w:eastAsia="da-DK"/>
        </w:rPr>
        <w:t>3</w:t>
      </w:r>
      <w:r w:rsidR="00392719"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lang w:eastAsia="da-DK"/>
        </w:rPr>
        <w:t xml:space="preserve">şi </w:t>
      </w:r>
      <w:r w:rsidR="00392719" w:rsidRPr="00CD3CA8">
        <w:rPr>
          <w:rFonts w:ascii="Times New Roman" w:hAnsi="Times New Roman" w:cs="Times New Roman"/>
          <w:sz w:val="24"/>
          <w:szCs w:val="24"/>
          <w:lang w:eastAsia="da-DK"/>
        </w:rPr>
        <w:t>71</w:t>
      </w:r>
      <w:r w:rsidR="00392719" w:rsidRPr="00CD3CA8">
        <w:rPr>
          <w:rFonts w:ascii="Times New Roman" w:hAnsi="Times New Roman" w:cs="Times New Roman"/>
          <w:sz w:val="24"/>
          <w:szCs w:val="24"/>
          <w:vertAlign w:val="superscript"/>
          <w:lang w:eastAsia="da-DK"/>
        </w:rPr>
        <w:t>4</w:t>
      </w:r>
      <w:r w:rsidRPr="00CD3CA8">
        <w:rPr>
          <w:rFonts w:ascii="Times New Roman" w:hAnsi="Times New Roman" w:cs="Times New Roman"/>
          <w:sz w:val="24"/>
          <w:szCs w:val="24"/>
          <w:lang w:eastAsia="da-DK"/>
        </w:rPr>
        <w:t xml:space="preserve">. </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b/>
          <w:sz w:val="24"/>
          <w:szCs w:val="24"/>
          <w:lang w:eastAsia="da-DK"/>
        </w:rPr>
        <w:t>Art. 71</w:t>
      </w:r>
      <w:r w:rsidR="00E4498C" w:rsidRPr="00CD3CA8">
        <w:rPr>
          <w:rFonts w:ascii="Times New Roman" w:hAnsi="Times New Roman" w:cs="Times New Roman"/>
          <w:b/>
          <w:sz w:val="24"/>
          <w:szCs w:val="24"/>
          <w:vertAlign w:val="superscript"/>
          <w:lang w:eastAsia="da-DK"/>
        </w:rPr>
        <w:t>3</w:t>
      </w:r>
      <w:r w:rsidRPr="00CD3CA8">
        <w:rPr>
          <w:rFonts w:ascii="Times New Roman" w:hAnsi="Times New Roman" w:cs="Times New Roman"/>
          <w:b/>
          <w:sz w:val="24"/>
          <w:szCs w:val="24"/>
          <w:lang w:eastAsia="da-DK"/>
        </w:rPr>
        <w:t>.</w:t>
      </w:r>
      <w:r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rPr>
        <w:t xml:space="preserve">– </w:t>
      </w:r>
      <w:r w:rsidRPr="00CD3CA8">
        <w:rPr>
          <w:rFonts w:ascii="Times New Roman" w:hAnsi="Times New Roman" w:cs="Times New Roman"/>
          <w:sz w:val="24"/>
          <w:szCs w:val="24"/>
          <w:lang w:eastAsia="da-DK"/>
        </w:rPr>
        <w:t xml:space="preserve"> (1) OD efectuează alocarea pe fiecare UR şi/sau pe fiecare partener al UR</w:t>
      </w:r>
      <w:r w:rsidRPr="00CD3CA8">
        <w:rPr>
          <w:rFonts w:ascii="Times New Roman" w:hAnsi="Times New Roman" w:cs="Times New Roman"/>
          <w:bCs/>
          <w:sz w:val="24"/>
          <w:szCs w:val="24"/>
        </w:rPr>
        <w:t xml:space="preserve"> care se află într-o relaţie contractuală cu OD</w:t>
      </w:r>
      <w:r w:rsidR="00733C78" w:rsidRPr="00CD3CA8">
        <w:rPr>
          <w:rFonts w:ascii="Times New Roman" w:hAnsi="Times New Roman" w:cs="Times New Roman"/>
          <w:bCs/>
          <w:sz w:val="24"/>
          <w:szCs w:val="24"/>
        </w:rPr>
        <w:t>,</w:t>
      </w:r>
      <w:r w:rsidRPr="00CD3CA8">
        <w:rPr>
          <w:rFonts w:ascii="Times New Roman" w:hAnsi="Times New Roman" w:cs="Times New Roman"/>
          <w:sz w:val="24"/>
          <w:szCs w:val="24"/>
          <w:lang w:eastAsia="da-DK"/>
        </w:rPr>
        <w:t xml:space="preserve"> pentru livrările operate prin reţelele proprii de distribuţie în baza informaţiilor transmise de OTS către OD în conformitate cu prevederile art. </w:t>
      </w:r>
      <w:r w:rsidR="00392719" w:rsidRPr="00CD3CA8">
        <w:rPr>
          <w:rFonts w:ascii="Times New Roman" w:hAnsi="Times New Roman" w:cs="Times New Roman"/>
          <w:sz w:val="24"/>
          <w:szCs w:val="24"/>
          <w:lang w:eastAsia="da-DK"/>
        </w:rPr>
        <w:t xml:space="preserve">71 </w:t>
      </w:r>
      <w:r w:rsidRPr="00CD3CA8">
        <w:rPr>
          <w:rFonts w:ascii="Times New Roman" w:hAnsi="Times New Roman" w:cs="Times New Roman"/>
          <w:sz w:val="24"/>
          <w:szCs w:val="24"/>
          <w:lang w:eastAsia="da-DK"/>
        </w:rPr>
        <w:t>referitoare la punctele de ieşire din SNT spre reţelele de distribuţie.</w:t>
      </w:r>
    </w:p>
    <w:p w:rsidR="006C46AA" w:rsidRPr="00CD3CA8" w:rsidRDefault="006C46AA" w:rsidP="006C46AA">
      <w:pPr>
        <w:spacing w:after="0" w:line="240" w:lineRule="auto"/>
        <w:jc w:val="both"/>
        <w:rPr>
          <w:rFonts w:ascii="Times New Roman" w:hAnsi="Times New Roman" w:cs="Times New Roman"/>
          <w:iCs/>
          <w:sz w:val="24"/>
          <w:szCs w:val="24"/>
        </w:rPr>
      </w:pPr>
      <w:r w:rsidRPr="00CD3CA8">
        <w:rPr>
          <w:rFonts w:ascii="Times New Roman" w:hAnsi="Times New Roman" w:cs="Times New Roman"/>
          <w:iCs/>
          <w:sz w:val="24"/>
          <w:szCs w:val="24"/>
        </w:rPr>
        <w:t xml:space="preserve">(2) Alocarea este efectuată de OD pentru fiecare UR </w:t>
      </w:r>
      <w:r w:rsidRPr="00CD3CA8">
        <w:rPr>
          <w:rFonts w:ascii="Times New Roman" w:hAnsi="Times New Roman" w:cs="Times New Roman"/>
          <w:sz w:val="24"/>
          <w:szCs w:val="24"/>
          <w:lang w:eastAsia="da-DK"/>
        </w:rPr>
        <w:t>şi/sau pentru fiecare partener al UR</w:t>
      </w:r>
      <w:r w:rsidRPr="00CD3CA8">
        <w:rPr>
          <w:rFonts w:ascii="Times New Roman" w:hAnsi="Times New Roman" w:cs="Times New Roman"/>
          <w:bCs/>
          <w:sz w:val="24"/>
          <w:szCs w:val="24"/>
        </w:rPr>
        <w:t xml:space="preserve"> care se află într-o relaţie contractuală cu OD</w:t>
      </w:r>
      <w:r w:rsidRPr="00CD3CA8">
        <w:rPr>
          <w:rFonts w:ascii="Times New Roman" w:hAnsi="Times New Roman" w:cs="Times New Roman"/>
          <w:sz w:val="24"/>
          <w:szCs w:val="24"/>
          <w:lang w:eastAsia="da-DK"/>
        </w:rPr>
        <w:t xml:space="preserve"> </w:t>
      </w:r>
      <w:r w:rsidRPr="00CD3CA8">
        <w:rPr>
          <w:rFonts w:ascii="Times New Roman" w:hAnsi="Times New Roman" w:cs="Times New Roman"/>
          <w:iCs/>
          <w:sz w:val="24"/>
          <w:szCs w:val="24"/>
        </w:rPr>
        <w:t xml:space="preserve">prin utilizarea: </w:t>
      </w:r>
    </w:p>
    <w:p w:rsidR="006C46AA" w:rsidRPr="00CD3CA8" w:rsidRDefault="006C46AA" w:rsidP="006C46AA">
      <w:pPr>
        <w:pStyle w:val="ListParagraph"/>
        <w:numPr>
          <w:ilvl w:val="0"/>
          <w:numId w:val="26"/>
        </w:numPr>
        <w:spacing w:after="0" w:line="240" w:lineRule="auto"/>
        <w:jc w:val="both"/>
        <w:rPr>
          <w:rFonts w:ascii="Times New Roman" w:hAnsi="Times New Roman" w:cs="Times New Roman"/>
          <w:iCs/>
          <w:sz w:val="24"/>
          <w:szCs w:val="24"/>
        </w:rPr>
      </w:pPr>
      <w:r w:rsidRPr="00CD3CA8">
        <w:rPr>
          <w:rFonts w:ascii="Times New Roman" w:hAnsi="Times New Roman" w:cs="Times New Roman"/>
          <w:iCs/>
          <w:sz w:val="24"/>
          <w:szCs w:val="24"/>
        </w:rPr>
        <w:t>nivelurilor cantitative măsurate pentru clienţii finali din portofoliul UR şi/sau al partenerului UR</w:t>
      </w:r>
      <w:r w:rsidRPr="00CD3CA8">
        <w:rPr>
          <w:rFonts w:ascii="Times New Roman" w:hAnsi="Times New Roman" w:cs="Times New Roman"/>
          <w:bCs/>
          <w:sz w:val="24"/>
          <w:szCs w:val="24"/>
        </w:rPr>
        <w:t xml:space="preserve"> care se află într-o relaţie contractuală cu OD</w:t>
      </w:r>
      <w:r w:rsidRPr="00CD3CA8">
        <w:rPr>
          <w:rFonts w:ascii="Times New Roman" w:hAnsi="Times New Roman" w:cs="Times New Roman"/>
          <w:iCs/>
          <w:sz w:val="24"/>
          <w:szCs w:val="24"/>
        </w:rPr>
        <w:t xml:space="preserve"> la care citirea mijloacelor de măsurare se face zilnic. </w:t>
      </w:r>
      <w:r w:rsidRPr="00CD3CA8">
        <w:rPr>
          <w:rFonts w:ascii="Times New Roman" w:hAnsi="Times New Roman" w:cs="Times New Roman"/>
          <w:sz w:val="24"/>
          <w:szCs w:val="24"/>
          <w:lang w:eastAsia="da-DK"/>
        </w:rPr>
        <w:t>În situaţia în care măsurarea zilnică nu este disponibilă din cauze tehnice, OD iau în considerare ultimele informaţii referitoare la cantitatea zilnică măsurată, înregistrată în evidențele OD</w:t>
      </w:r>
      <w:r w:rsidRPr="00CD3CA8">
        <w:rPr>
          <w:rFonts w:ascii="Times New Roman" w:hAnsi="Times New Roman" w:cs="Times New Roman"/>
          <w:iCs/>
          <w:sz w:val="24"/>
          <w:szCs w:val="24"/>
        </w:rPr>
        <w:t>;</w:t>
      </w:r>
    </w:p>
    <w:p w:rsidR="006C46AA" w:rsidRPr="00CD3CA8" w:rsidRDefault="006C46AA" w:rsidP="006C46AA">
      <w:pPr>
        <w:pStyle w:val="ListParagraph"/>
        <w:numPr>
          <w:ilvl w:val="0"/>
          <w:numId w:val="26"/>
        </w:numPr>
        <w:spacing w:after="0" w:line="240" w:lineRule="auto"/>
        <w:jc w:val="both"/>
        <w:rPr>
          <w:rFonts w:ascii="Times New Roman" w:hAnsi="Times New Roman" w:cs="Times New Roman"/>
          <w:sz w:val="24"/>
          <w:szCs w:val="24"/>
        </w:rPr>
      </w:pPr>
      <w:r w:rsidRPr="00CD3CA8">
        <w:rPr>
          <w:rFonts w:ascii="Times New Roman" w:hAnsi="Times New Roman" w:cs="Times New Roman"/>
          <w:iCs/>
          <w:sz w:val="24"/>
          <w:szCs w:val="24"/>
        </w:rPr>
        <w:t>nivelurilor cantitative determinate în baza profilelor de consum elaborate de OD pentru clienţii finali aflaţi în portofoliul UR şi/sau al partenerului UR</w:t>
      </w:r>
      <w:r w:rsidRPr="00CD3CA8">
        <w:rPr>
          <w:rFonts w:ascii="Times New Roman" w:hAnsi="Times New Roman" w:cs="Times New Roman"/>
          <w:bCs/>
          <w:sz w:val="24"/>
          <w:szCs w:val="24"/>
        </w:rPr>
        <w:t xml:space="preserve"> care se află într-o relaţie contractuală cu OD,</w:t>
      </w:r>
      <w:r w:rsidRPr="00CD3CA8">
        <w:rPr>
          <w:rFonts w:ascii="Times New Roman" w:hAnsi="Times New Roman" w:cs="Times New Roman"/>
          <w:iCs/>
          <w:sz w:val="24"/>
          <w:szCs w:val="24"/>
        </w:rPr>
        <w:t xml:space="preserve"> la care citirea mijloacelor de măsurare nu se face zilnic. </w:t>
      </w:r>
    </w:p>
    <w:p w:rsidR="006C46AA" w:rsidRPr="00CD3CA8" w:rsidRDefault="006C46AA"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bCs/>
          <w:sz w:val="24"/>
          <w:szCs w:val="24"/>
        </w:rPr>
        <w:t>(3) Profilele de consum elaborate de OD sunt puse la dispoziţia UR şi a partenerilor acestora, la cerere, şi se utilizează pentru toţi UR care nominalizează cantităţi de gaze naturale la intrarea în sistemele de distribuţie, precum şi pentru toţi partenerii UR care se află într-o relaţie contractuală cu OD.</w:t>
      </w:r>
      <w:r w:rsidRPr="00CD3CA8">
        <w:rPr>
          <w:rFonts w:ascii="Times New Roman" w:hAnsi="Times New Roman" w:cs="Times New Roman"/>
          <w:sz w:val="24"/>
          <w:szCs w:val="24"/>
        </w:rPr>
        <w:t xml:space="preserve"> </w:t>
      </w:r>
    </w:p>
    <w:p w:rsidR="006C46AA" w:rsidRPr="00CD3CA8" w:rsidRDefault="006C46AA" w:rsidP="006C46AA">
      <w:pPr>
        <w:pStyle w:val="BodyText3"/>
        <w:spacing w:line="240" w:lineRule="auto"/>
        <w:rPr>
          <w:lang w:val="ro-RO"/>
        </w:rPr>
      </w:pPr>
      <w:r w:rsidRPr="00CD3CA8">
        <w:rPr>
          <w:b/>
          <w:lang w:val="ro-RO" w:eastAsia="da-DK"/>
        </w:rPr>
        <w:t>Art. 71</w:t>
      </w:r>
      <w:r w:rsidR="00E4498C" w:rsidRPr="00CD3CA8">
        <w:rPr>
          <w:b/>
          <w:vertAlign w:val="superscript"/>
          <w:lang w:val="ro-RO" w:eastAsia="da-DK"/>
        </w:rPr>
        <w:t>4</w:t>
      </w:r>
      <w:r w:rsidRPr="00CD3CA8">
        <w:rPr>
          <w:b/>
          <w:lang w:val="ro-RO" w:eastAsia="da-DK"/>
        </w:rPr>
        <w:t>.</w:t>
      </w:r>
      <w:r w:rsidRPr="00CD3CA8">
        <w:rPr>
          <w:lang w:val="ro-RO" w:eastAsia="da-DK"/>
        </w:rPr>
        <w:t xml:space="preserve"> </w:t>
      </w:r>
      <w:r w:rsidRPr="00CD3CA8">
        <w:rPr>
          <w:lang w:val="ro-RO"/>
        </w:rPr>
        <w:t xml:space="preserve">– </w:t>
      </w:r>
      <w:r w:rsidRPr="00CD3CA8">
        <w:rPr>
          <w:lang w:val="ro-RO" w:eastAsia="da-DK"/>
        </w:rPr>
        <w:t xml:space="preserve"> În vederea derulării procesului de alocare efectuat de OTS, OD au obligaţia să transmită către OTS, în ziua D+1 până la ora 14</w:t>
      </w:r>
      <w:r w:rsidR="00733C78" w:rsidRPr="00CD3CA8">
        <w:rPr>
          <w:lang w:val="ro-RO" w:eastAsia="da-DK"/>
        </w:rPr>
        <w:t>:</w:t>
      </w:r>
      <w:r w:rsidRPr="00CD3CA8">
        <w:rPr>
          <w:lang w:val="ro-RO" w:eastAsia="da-DK"/>
        </w:rPr>
        <w:t xml:space="preserve">00, informaţiile referitoare la cantităţile alocate </w:t>
      </w:r>
      <w:r w:rsidR="00733C78" w:rsidRPr="00CD3CA8">
        <w:rPr>
          <w:lang w:val="ro-RO" w:eastAsia="da-DK"/>
        </w:rPr>
        <w:t xml:space="preserve">în ziua D </w:t>
      </w:r>
      <w:r w:rsidRPr="00CD3CA8">
        <w:rPr>
          <w:lang w:val="ro-RO" w:eastAsia="da-DK"/>
        </w:rPr>
        <w:t>fiecărui UR</w:t>
      </w:r>
      <w:r w:rsidR="00733C78" w:rsidRPr="00CD3CA8">
        <w:rPr>
          <w:iCs/>
        </w:rPr>
        <w:t xml:space="preserve"> </w:t>
      </w:r>
      <w:proofErr w:type="spellStart"/>
      <w:r w:rsidR="00733C78" w:rsidRPr="00CD3CA8">
        <w:rPr>
          <w:iCs/>
        </w:rPr>
        <w:t>şi</w:t>
      </w:r>
      <w:proofErr w:type="spellEnd"/>
      <w:r w:rsidR="00733C78" w:rsidRPr="00CD3CA8">
        <w:rPr>
          <w:iCs/>
        </w:rPr>
        <w:t>/</w:t>
      </w:r>
      <w:proofErr w:type="spellStart"/>
      <w:r w:rsidR="00733C78" w:rsidRPr="00CD3CA8">
        <w:rPr>
          <w:iCs/>
        </w:rPr>
        <w:t>sau</w:t>
      </w:r>
      <w:proofErr w:type="spellEnd"/>
      <w:r w:rsidR="00733C78" w:rsidRPr="00CD3CA8">
        <w:rPr>
          <w:iCs/>
        </w:rPr>
        <w:t xml:space="preserve"> al </w:t>
      </w:r>
      <w:proofErr w:type="spellStart"/>
      <w:r w:rsidR="00733C78" w:rsidRPr="00CD3CA8">
        <w:rPr>
          <w:iCs/>
        </w:rPr>
        <w:t>partenerului</w:t>
      </w:r>
      <w:proofErr w:type="spellEnd"/>
      <w:r w:rsidR="00733C78" w:rsidRPr="00CD3CA8">
        <w:rPr>
          <w:iCs/>
        </w:rPr>
        <w:t xml:space="preserve"> UR</w:t>
      </w:r>
      <w:r w:rsidR="00733C78" w:rsidRPr="00CD3CA8">
        <w:rPr>
          <w:bCs/>
        </w:rPr>
        <w:t xml:space="preserve"> care se </w:t>
      </w:r>
      <w:proofErr w:type="spellStart"/>
      <w:r w:rsidR="00733C78" w:rsidRPr="00CD3CA8">
        <w:rPr>
          <w:bCs/>
        </w:rPr>
        <w:t>află</w:t>
      </w:r>
      <w:proofErr w:type="spellEnd"/>
      <w:r w:rsidR="00733C78" w:rsidRPr="00CD3CA8">
        <w:rPr>
          <w:bCs/>
        </w:rPr>
        <w:t xml:space="preserve"> </w:t>
      </w:r>
      <w:proofErr w:type="spellStart"/>
      <w:r w:rsidR="00733C78" w:rsidRPr="00CD3CA8">
        <w:rPr>
          <w:bCs/>
        </w:rPr>
        <w:t>într</w:t>
      </w:r>
      <w:proofErr w:type="spellEnd"/>
      <w:r w:rsidR="00733C78" w:rsidRPr="00CD3CA8">
        <w:rPr>
          <w:bCs/>
        </w:rPr>
        <w:t xml:space="preserve">-o </w:t>
      </w:r>
      <w:proofErr w:type="spellStart"/>
      <w:r w:rsidR="00733C78" w:rsidRPr="00CD3CA8">
        <w:rPr>
          <w:bCs/>
        </w:rPr>
        <w:t>relaţie</w:t>
      </w:r>
      <w:proofErr w:type="spellEnd"/>
      <w:r w:rsidR="00733C78" w:rsidRPr="00CD3CA8">
        <w:rPr>
          <w:bCs/>
        </w:rPr>
        <w:t xml:space="preserve"> </w:t>
      </w:r>
      <w:proofErr w:type="spellStart"/>
      <w:r w:rsidR="00733C78" w:rsidRPr="00CD3CA8">
        <w:rPr>
          <w:bCs/>
        </w:rPr>
        <w:t>contractuală</w:t>
      </w:r>
      <w:proofErr w:type="spellEnd"/>
      <w:r w:rsidR="00733C78" w:rsidRPr="00CD3CA8">
        <w:rPr>
          <w:bCs/>
        </w:rPr>
        <w:t xml:space="preserve"> cu OD</w:t>
      </w:r>
      <w:r w:rsidRPr="00CD3CA8">
        <w:rPr>
          <w:lang w:val="ro-RO" w:eastAsia="da-DK"/>
        </w:rPr>
        <w:t>, în conformitate cu prevederile art. 37 alin. (2), cu menţionarea distinctă a cantităţilor alocate în baza citirilor zilnice la clienţii finali şi a cantităţilor alocate în baza profilelor de consum.</w:t>
      </w:r>
    </w:p>
    <w:p w:rsidR="006C46AA" w:rsidRPr="00CD3CA8" w:rsidRDefault="006C46AA" w:rsidP="006C46AA">
      <w:pPr>
        <w:tabs>
          <w:tab w:val="left" w:pos="0"/>
          <w:tab w:val="left" w:pos="567"/>
          <w:tab w:val="left" w:pos="6237"/>
        </w:tabs>
        <w:spacing w:after="0" w:line="240" w:lineRule="auto"/>
        <w:jc w:val="both"/>
        <w:rPr>
          <w:rFonts w:ascii="Times New Roman" w:hAnsi="Times New Roman" w:cs="Times New Roman"/>
          <w:bCs/>
          <w:sz w:val="24"/>
          <w:szCs w:val="24"/>
          <w:lang w:eastAsia="de-AT"/>
        </w:rPr>
      </w:pPr>
      <w:r w:rsidRPr="00CD3CA8">
        <w:rPr>
          <w:rFonts w:ascii="Times New Roman" w:hAnsi="Times New Roman" w:cs="Times New Roman"/>
          <w:b/>
          <w:sz w:val="24"/>
          <w:szCs w:val="24"/>
          <w:lang w:eastAsia="da-DK"/>
        </w:rPr>
        <w:t>Art. 71</w:t>
      </w:r>
      <w:r w:rsidR="00E4498C" w:rsidRPr="00CD3CA8">
        <w:rPr>
          <w:rFonts w:ascii="Times New Roman" w:hAnsi="Times New Roman" w:cs="Times New Roman"/>
          <w:b/>
          <w:sz w:val="24"/>
          <w:szCs w:val="24"/>
          <w:vertAlign w:val="superscript"/>
          <w:lang w:eastAsia="da-DK"/>
        </w:rPr>
        <w:t>5</w:t>
      </w:r>
      <w:r w:rsidRPr="00CD3CA8">
        <w:rPr>
          <w:rFonts w:ascii="Times New Roman" w:hAnsi="Times New Roman" w:cs="Times New Roman"/>
          <w:b/>
          <w:sz w:val="24"/>
          <w:szCs w:val="24"/>
          <w:lang w:eastAsia="da-DK"/>
        </w:rPr>
        <w:t xml:space="preserve">. </w:t>
      </w:r>
      <w:r w:rsidRPr="00CD3CA8">
        <w:rPr>
          <w:rFonts w:ascii="Times New Roman" w:hAnsi="Times New Roman" w:cs="Times New Roman"/>
          <w:sz w:val="24"/>
          <w:szCs w:val="24"/>
        </w:rPr>
        <w:t xml:space="preserve">– </w:t>
      </w:r>
      <w:r w:rsidRPr="00CD3CA8">
        <w:rPr>
          <w:rFonts w:ascii="Times New Roman" w:hAnsi="Times New Roman" w:cs="Times New Roman"/>
          <w:sz w:val="24"/>
          <w:szCs w:val="24"/>
          <w:lang w:eastAsia="da-DK"/>
        </w:rPr>
        <w:t xml:space="preserve"> În situaţia în care nivelul alocărilor transmise de către OD la OTS nu este identic cu nivelul cantităţilor măsurate la un anumit punct de ieşire aflat la interfaţa OTS-OD, OTS </w:t>
      </w:r>
      <w:r w:rsidRPr="00CD3CA8">
        <w:rPr>
          <w:rFonts w:ascii="Times New Roman" w:hAnsi="Times New Roman" w:cs="Times New Roman"/>
          <w:sz w:val="24"/>
          <w:szCs w:val="24"/>
          <w:lang w:eastAsia="de-AT"/>
        </w:rPr>
        <w:t>efectuează alocarea în punctul de ieşire respectiv după cum urmează</w:t>
      </w:r>
      <w:r w:rsidRPr="00CD3CA8">
        <w:rPr>
          <w:rFonts w:ascii="Times New Roman" w:hAnsi="Times New Roman" w:cs="Times New Roman"/>
          <w:bCs/>
          <w:sz w:val="24"/>
          <w:szCs w:val="24"/>
          <w:lang w:eastAsia="de-AT"/>
        </w:rPr>
        <w:t>:</w:t>
      </w:r>
    </w:p>
    <w:p w:rsidR="006C46AA" w:rsidRPr="00CD3CA8" w:rsidRDefault="006C46AA" w:rsidP="00733C78">
      <w:pPr>
        <w:numPr>
          <w:ilvl w:val="0"/>
          <w:numId w:val="34"/>
        </w:numPr>
        <w:tabs>
          <w:tab w:val="left" w:pos="567"/>
          <w:tab w:val="left" w:pos="709"/>
          <w:tab w:val="left" w:pos="6237"/>
        </w:tabs>
        <w:spacing w:after="0" w:line="240" w:lineRule="auto"/>
        <w:ind w:left="993" w:hanging="426"/>
        <w:jc w:val="both"/>
        <w:rPr>
          <w:rFonts w:ascii="Times New Roman" w:hAnsi="Times New Roman" w:cs="Times New Roman"/>
          <w:bCs/>
          <w:sz w:val="24"/>
          <w:szCs w:val="24"/>
          <w:lang w:eastAsia="de-AT"/>
        </w:rPr>
      </w:pPr>
      <w:r w:rsidRPr="00CD3CA8">
        <w:rPr>
          <w:rFonts w:ascii="Times New Roman" w:hAnsi="Times New Roman" w:cs="Times New Roman"/>
          <w:bCs/>
          <w:sz w:val="24"/>
          <w:szCs w:val="24"/>
          <w:lang w:eastAsia="de-AT"/>
        </w:rPr>
        <w:lastRenderedPageBreak/>
        <w:t xml:space="preserve">alocă mai întâi UR cantitățile alocate de către OD, în punctul de ieşire respectiv, </w:t>
      </w:r>
      <w:r w:rsidRPr="00CD3CA8">
        <w:rPr>
          <w:rFonts w:ascii="Times New Roman" w:hAnsi="Times New Roman" w:cs="Times New Roman"/>
          <w:sz w:val="24"/>
          <w:szCs w:val="24"/>
          <w:lang w:eastAsia="da-DK"/>
        </w:rPr>
        <w:t xml:space="preserve">în conformitate cu prevederile </w:t>
      </w:r>
      <w:r w:rsidR="00392719" w:rsidRPr="00CD3CA8">
        <w:rPr>
          <w:rFonts w:ascii="Times New Roman" w:hAnsi="Times New Roman" w:cs="Times New Roman"/>
          <w:sz w:val="24"/>
          <w:szCs w:val="24"/>
          <w:lang w:eastAsia="da-DK"/>
        </w:rPr>
        <w:t>art. 71</w:t>
      </w:r>
      <w:r w:rsidR="00392719" w:rsidRPr="00CD3CA8">
        <w:rPr>
          <w:rFonts w:ascii="Times New Roman" w:hAnsi="Times New Roman" w:cs="Times New Roman"/>
          <w:sz w:val="24"/>
          <w:szCs w:val="24"/>
          <w:vertAlign w:val="superscript"/>
          <w:lang w:eastAsia="da-DK"/>
        </w:rPr>
        <w:t>3</w:t>
      </w:r>
      <w:r w:rsidR="00392719"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lang w:eastAsia="da-DK"/>
        </w:rPr>
        <w:t>alin. (2)</w:t>
      </w:r>
      <w:r w:rsidRPr="00CD3CA8">
        <w:rPr>
          <w:rFonts w:ascii="Times New Roman" w:hAnsi="Times New Roman" w:cs="Times New Roman"/>
          <w:bCs/>
          <w:sz w:val="24"/>
          <w:szCs w:val="24"/>
          <w:lang w:eastAsia="de-AT"/>
        </w:rPr>
        <w:t>;</w:t>
      </w:r>
    </w:p>
    <w:p w:rsidR="006C46AA" w:rsidRPr="00CD3CA8" w:rsidRDefault="006C46AA" w:rsidP="00733C78">
      <w:pPr>
        <w:numPr>
          <w:ilvl w:val="0"/>
          <w:numId w:val="34"/>
        </w:numPr>
        <w:tabs>
          <w:tab w:val="left" w:pos="567"/>
          <w:tab w:val="left" w:pos="709"/>
          <w:tab w:val="left" w:pos="6237"/>
        </w:tabs>
        <w:spacing w:after="0" w:line="240" w:lineRule="auto"/>
        <w:ind w:left="993" w:hanging="426"/>
        <w:jc w:val="both"/>
        <w:rPr>
          <w:rFonts w:ascii="Times New Roman" w:hAnsi="Times New Roman" w:cs="Times New Roman"/>
          <w:bCs/>
          <w:sz w:val="24"/>
          <w:szCs w:val="24"/>
          <w:lang w:eastAsia="de-AT"/>
        </w:rPr>
      </w:pPr>
      <w:r w:rsidRPr="00CD3CA8">
        <w:rPr>
          <w:rFonts w:ascii="Times New Roman" w:hAnsi="Times New Roman" w:cs="Times New Roman"/>
          <w:bCs/>
          <w:sz w:val="24"/>
          <w:szCs w:val="24"/>
          <w:lang w:eastAsia="de-AT"/>
        </w:rPr>
        <w:t xml:space="preserve">diferența dintre cantităţile măsurate la respectivul punct de ieşire şi cantitățile menționate la lit. a) se alocă UR pe baza principiului </w:t>
      </w:r>
      <w:r w:rsidRPr="00CD3CA8">
        <w:rPr>
          <w:rFonts w:ascii="Times New Roman" w:hAnsi="Times New Roman" w:cs="Times New Roman"/>
          <w:i/>
          <w:sz w:val="24"/>
          <w:szCs w:val="24"/>
          <w:lang w:eastAsia="da-DK"/>
        </w:rPr>
        <w:t>pro-rata</w:t>
      </w:r>
      <w:r w:rsidRPr="00CD3CA8">
        <w:rPr>
          <w:rFonts w:ascii="Times New Roman" w:hAnsi="Times New Roman" w:cs="Times New Roman"/>
          <w:sz w:val="24"/>
          <w:szCs w:val="24"/>
          <w:lang w:eastAsia="da-DK"/>
        </w:rPr>
        <w:t xml:space="preserve"> cu cantităţile aferente acelor parteneri ai UR, menţionaţi în nominalizările UR aprobate, care nu se află într-o relaţie contractuală directă cu OD, cantităţi ce au fost confirmate de către partenerul respectiv în</w:t>
      </w:r>
      <w:r w:rsidRPr="00CD3CA8">
        <w:rPr>
          <w:rFonts w:ascii="Times New Roman" w:hAnsi="Times New Roman" w:cs="Times New Roman"/>
          <w:bCs/>
          <w:sz w:val="24"/>
          <w:szCs w:val="24"/>
        </w:rPr>
        <w:t xml:space="preserve"> cadrul procedurii de corelare, fiind astfel înscrise în nominalizările UR aprobate pentru ziua gazieră D pentru respectivul punct de ieşire din SNT</w:t>
      </w:r>
      <w:r w:rsidRPr="00CD3CA8">
        <w:rPr>
          <w:rFonts w:ascii="Times New Roman" w:hAnsi="Times New Roman" w:cs="Times New Roman"/>
          <w:sz w:val="24"/>
          <w:szCs w:val="24"/>
          <w:lang w:eastAsia="da-DK"/>
        </w:rPr>
        <w:t>.</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b/>
          <w:sz w:val="24"/>
          <w:szCs w:val="24"/>
          <w:lang w:eastAsia="da-DK"/>
        </w:rPr>
        <w:t>Art. 71</w:t>
      </w:r>
      <w:r w:rsidR="00E4498C" w:rsidRPr="00CD3CA8">
        <w:rPr>
          <w:rFonts w:ascii="Times New Roman" w:hAnsi="Times New Roman" w:cs="Times New Roman"/>
          <w:b/>
          <w:sz w:val="24"/>
          <w:szCs w:val="24"/>
          <w:vertAlign w:val="superscript"/>
          <w:lang w:eastAsia="da-DK"/>
        </w:rPr>
        <w:t>6</w:t>
      </w:r>
      <w:r w:rsidRPr="00CD3CA8">
        <w:rPr>
          <w:rFonts w:ascii="Times New Roman" w:hAnsi="Times New Roman" w:cs="Times New Roman"/>
          <w:b/>
          <w:sz w:val="24"/>
          <w:szCs w:val="24"/>
          <w:lang w:eastAsia="da-DK"/>
        </w:rPr>
        <w:t>.</w:t>
      </w:r>
      <w:r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rPr>
        <w:t xml:space="preserve">– </w:t>
      </w:r>
      <w:r w:rsidRPr="00CD3CA8">
        <w:rPr>
          <w:rFonts w:ascii="Times New Roman" w:hAnsi="Times New Roman" w:cs="Times New Roman"/>
          <w:sz w:val="24"/>
          <w:szCs w:val="24"/>
          <w:lang w:eastAsia="da-DK"/>
        </w:rPr>
        <w:t xml:space="preserve"> În cazul în care OD se află în imposibilitatea de a transmite către OTS alocările precizate la art. </w:t>
      </w:r>
      <w:r w:rsidR="00B40B54" w:rsidRPr="00CD3CA8">
        <w:rPr>
          <w:rFonts w:ascii="Times New Roman" w:hAnsi="Times New Roman" w:cs="Times New Roman"/>
          <w:sz w:val="24"/>
          <w:szCs w:val="24"/>
          <w:lang w:eastAsia="da-DK"/>
        </w:rPr>
        <w:t>71</w:t>
      </w:r>
      <w:r w:rsidR="00B40B54" w:rsidRPr="00CD3CA8">
        <w:rPr>
          <w:rFonts w:ascii="Times New Roman" w:hAnsi="Times New Roman" w:cs="Times New Roman"/>
          <w:sz w:val="24"/>
          <w:szCs w:val="24"/>
          <w:vertAlign w:val="superscript"/>
          <w:lang w:eastAsia="da-DK"/>
        </w:rPr>
        <w:t>4</w:t>
      </w:r>
      <w:r w:rsidR="00B40B54"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lang w:eastAsia="da-DK"/>
        </w:rPr>
        <w:t>pâ</w:t>
      </w:r>
      <w:r w:rsidR="00733C78" w:rsidRPr="00CD3CA8">
        <w:rPr>
          <w:rFonts w:ascii="Times New Roman" w:hAnsi="Times New Roman" w:cs="Times New Roman"/>
          <w:sz w:val="24"/>
          <w:szCs w:val="24"/>
          <w:lang w:eastAsia="da-DK"/>
        </w:rPr>
        <w:t>nă la ora 14:</w:t>
      </w:r>
      <w:r w:rsidRPr="00CD3CA8">
        <w:rPr>
          <w:rFonts w:ascii="Times New Roman" w:hAnsi="Times New Roman" w:cs="Times New Roman"/>
          <w:sz w:val="24"/>
          <w:szCs w:val="24"/>
          <w:lang w:eastAsia="da-DK"/>
        </w:rPr>
        <w:t>00 în ziua D+1</w:t>
      </w:r>
      <w:r w:rsidRPr="00CD3CA8">
        <w:rPr>
          <w:rFonts w:ascii="Times New Roman" w:hAnsi="Times New Roman" w:cs="Times New Roman"/>
          <w:i/>
          <w:sz w:val="24"/>
          <w:szCs w:val="24"/>
          <w:lang w:eastAsia="da-DK"/>
        </w:rPr>
        <w:t xml:space="preserve"> </w:t>
      </w:r>
      <w:r w:rsidRPr="00CD3CA8">
        <w:rPr>
          <w:rFonts w:ascii="Times New Roman" w:hAnsi="Times New Roman" w:cs="Times New Roman"/>
          <w:sz w:val="24"/>
          <w:szCs w:val="24"/>
          <w:lang w:eastAsia="da-DK"/>
        </w:rPr>
        <w:t xml:space="preserve">pentru ziua D, cantităţile măsurate vor fi alocate UR, de către OTS, pe baza înregistrărilor echipamentelor de măsurare, respectând principiul </w:t>
      </w:r>
      <w:r w:rsidRPr="00CD3CA8">
        <w:rPr>
          <w:rFonts w:ascii="Times New Roman" w:hAnsi="Times New Roman" w:cs="Times New Roman"/>
          <w:i/>
          <w:sz w:val="24"/>
          <w:szCs w:val="24"/>
          <w:lang w:eastAsia="da-DK"/>
        </w:rPr>
        <w:t xml:space="preserve">pro-rata </w:t>
      </w:r>
      <w:r w:rsidRPr="00CD3CA8">
        <w:rPr>
          <w:rFonts w:ascii="Times New Roman" w:hAnsi="Times New Roman" w:cs="Times New Roman"/>
          <w:sz w:val="24"/>
          <w:szCs w:val="24"/>
          <w:lang w:eastAsia="da-DK"/>
        </w:rPr>
        <w:t>cu nominalizările UR aprobate</w:t>
      </w:r>
      <w:r w:rsidR="000376C0"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6C46AA" w:rsidRPr="00CD3CA8" w:rsidRDefault="006C46AA" w:rsidP="006C46AA">
      <w:pPr>
        <w:spacing w:after="0" w:line="240" w:lineRule="auto"/>
        <w:jc w:val="both"/>
        <w:rPr>
          <w:rFonts w:ascii="Times New Roman" w:hAnsi="Times New Roman" w:cs="Times New Roman"/>
          <w:sz w:val="24"/>
          <w:szCs w:val="24"/>
          <w:lang w:eastAsia="da-DK"/>
        </w:rPr>
      </w:pPr>
    </w:p>
    <w:p w:rsidR="006C46AA" w:rsidRPr="00CD3CA8" w:rsidRDefault="00E4498C" w:rsidP="00E4498C">
      <w:pPr>
        <w:spacing w:after="0" w:line="240" w:lineRule="auto"/>
        <w:jc w:val="both"/>
        <w:rPr>
          <w:rFonts w:ascii="Times New Roman" w:hAnsi="Times New Roman"/>
          <w:b/>
          <w:sz w:val="24"/>
          <w:szCs w:val="24"/>
        </w:rPr>
      </w:pPr>
      <w:r w:rsidRPr="00CD3CA8">
        <w:rPr>
          <w:rFonts w:ascii="Times New Roman" w:hAnsi="Times New Roman" w:cs="Times New Roman"/>
          <w:b/>
          <w:sz w:val="24"/>
          <w:szCs w:val="24"/>
          <w:lang w:eastAsia="da-DK"/>
        </w:rPr>
        <w:t xml:space="preserve">41. </w:t>
      </w:r>
      <w:r w:rsidRPr="00CD3CA8">
        <w:rPr>
          <w:rFonts w:ascii="Times New Roman" w:hAnsi="Times New Roman" w:cs="Times New Roman"/>
          <w:b/>
          <w:sz w:val="24"/>
          <w:szCs w:val="24"/>
        </w:rPr>
        <w:t>După articolul 71</w:t>
      </w:r>
      <w:r w:rsidRPr="00CD3CA8">
        <w:rPr>
          <w:rFonts w:ascii="Times New Roman" w:hAnsi="Times New Roman" w:cs="Times New Roman"/>
          <w:b/>
          <w:sz w:val="24"/>
          <w:szCs w:val="24"/>
          <w:vertAlign w:val="superscript"/>
        </w:rPr>
        <w:t>6</w:t>
      </w:r>
      <w:r w:rsidRPr="00CD3CA8">
        <w:rPr>
          <w:rFonts w:ascii="Times New Roman" w:hAnsi="Times New Roman" w:cs="Times New Roman"/>
          <w:b/>
          <w:sz w:val="24"/>
          <w:szCs w:val="24"/>
        </w:rPr>
        <w:t xml:space="preserve"> se introduce o nouă secțiune cu titlul </w:t>
      </w:r>
      <w:r w:rsidRPr="00CD3CA8">
        <w:rPr>
          <w:rFonts w:ascii="Times New Roman" w:hAnsi="Times New Roman"/>
          <w:b/>
          <w:sz w:val="24"/>
          <w:szCs w:val="24"/>
        </w:rPr>
        <w:t>„</w:t>
      </w:r>
      <w:r w:rsidRPr="00CD3CA8">
        <w:rPr>
          <w:rFonts w:ascii="Times New Roman" w:hAnsi="Times New Roman" w:cs="Times New Roman"/>
          <w:b/>
          <w:sz w:val="24"/>
          <w:szCs w:val="24"/>
          <w:lang w:eastAsia="da-DK"/>
        </w:rPr>
        <w:t>Alocarea la punctele de ieşire spre CD</w:t>
      </w:r>
      <w:r w:rsidRPr="00CD3CA8">
        <w:rPr>
          <w:rFonts w:ascii="Times New Roman" w:hAnsi="Times New Roman"/>
          <w:b/>
          <w:sz w:val="24"/>
          <w:szCs w:val="24"/>
        </w:rPr>
        <w:t>”.</w:t>
      </w:r>
    </w:p>
    <w:p w:rsidR="005C2F53" w:rsidRPr="00CD3CA8" w:rsidRDefault="005C2F53" w:rsidP="00B20892">
      <w:pPr>
        <w:spacing w:after="0" w:line="240" w:lineRule="auto"/>
        <w:rPr>
          <w:rFonts w:ascii="Times New Roman" w:hAnsi="Times New Roman" w:cs="Times New Roman"/>
          <w:b/>
          <w:sz w:val="24"/>
          <w:szCs w:val="24"/>
          <w:lang w:eastAsia="da-DK"/>
        </w:rPr>
      </w:pPr>
    </w:p>
    <w:p w:rsidR="00B20892" w:rsidRPr="00CD3CA8" w:rsidRDefault="00B20892" w:rsidP="00B20892">
      <w:pPr>
        <w:spacing w:after="0" w:line="240" w:lineRule="auto"/>
        <w:rPr>
          <w:rFonts w:ascii="Times New Roman" w:hAnsi="Times New Roman" w:cs="Times New Roman"/>
          <w:b/>
          <w:sz w:val="24"/>
          <w:szCs w:val="24"/>
          <w:lang w:eastAsia="da-DK"/>
        </w:rPr>
      </w:pPr>
      <w:r w:rsidRPr="00CD3CA8">
        <w:rPr>
          <w:rFonts w:ascii="Times New Roman" w:hAnsi="Times New Roman" w:cs="Times New Roman"/>
          <w:b/>
          <w:sz w:val="24"/>
          <w:szCs w:val="24"/>
          <w:lang w:eastAsia="da-DK"/>
        </w:rPr>
        <w:t xml:space="preserve">42. </w:t>
      </w:r>
      <w:r w:rsidRPr="00CD3CA8">
        <w:rPr>
          <w:rFonts w:ascii="Times New Roman" w:hAnsi="Times New Roman"/>
          <w:b/>
          <w:sz w:val="24"/>
          <w:szCs w:val="24"/>
        </w:rPr>
        <w:t>Articolul 72 se modifică și va avea următorul cuprins:</w:t>
      </w:r>
    </w:p>
    <w:p w:rsidR="006C46AA" w:rsidRPr="00CD3CA8" w:rsidRDefault="00B20892"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lang w:eastAsia="da-DK"/>
        </w:rPr>
        <w:t>Art. 72.</w:t>
      </w:r>
      <w:r w:rsidR="006C46AA" w:rsidRPr="00CD3CA8">
        <w:rPr>
          <w:rFonts w:ascii="Times New Roman" w:hAnsi="Times New Roman" w:cs="Times New Roman"/>
          <w:sz w:val="24"/>
          <w:szCs w:val="24"/>
          <w:lang w:eastAsia="da-DK"/>
        </w:rPr>
        <w:t xml:space="preserve"> </w:t>
      </w:r>
      <w:r w:rsidR="006C46AA" w:rsidRPr="00CD3CA8">
        <w:rPr>
          <w:rFonts w:ascii="Times New Roman" w:hAnsi="Times New Roman" w:cs="Times New Roman"/>
          <w:sz w:val="24"/>
          <w:szCs w:val="24"/>
        </w:rPr>
        <w:t xml:space="preserve">– </w:t>
      </w:r>
      <w:r w:rsidR="006C46AA" w:rsidRPr="00CD3CA8">
        <w:rPr>
          <w:rFonts w:ascii="Times New Roman" w:hAnsi="Times New Roman" w:cs="Times New Roman"/>
          <w:sz w:val="24"/>
          <w:szCs w:val="24"/>
          <w:lang w:eastAsia="da-DK"/>
        </w:rPr>
        <w:t xml:space="preserve"> În ziua gazieră D+1 OTS co</w:t>
      </w:r>
      <w:r w:rsidR="00733C78" w:rsidRPr="00CD3CA8">
        <w:rPr>
          <w:rFonts w:ascii="Times New Roman" w:hAnsi="Times New Roman" w:cs="Times New Roman"/>
          <w:sz w:val="24"/>
          <w:szCs w:val="24"/>
          <w:lang w:eastAsia="da-DK"/>
        </w:rPr>
        <w:t>munică către CD, până la ora 10:</w:t>
      </w:r>
      <w:r w:rsidR="006C46AA" w:rsidRPr="00CD3CA8">
        <w:rPr>
          <w:rFonts w:ascii="Times New Roman" w:hAnsi="Times New Roman" w:cs="Times New Roman"/>
          <w:sz w:val="24"/>
          <w:szCs w:val="24"/>
          <w:lang w:eastAsia="da-DK"/>
        </w:rPr>
        <w:t>00, cantităţile de gaze naturale măsurate în punctele de ieşire din SNT spre CD, exprimate în unităţi de volum, şi până la ora 12.00 valorile puterilor calorifice superioare aferente acestora pentru ziua gazieră D, în conformitate cu prevederile art. 37 alin. (2)</w:t>
      </w:r>
      <w:r w:rsidRPr="00CD3CA8">
        <w:rPr>
          <w:rFonts w:ascii="Times New Roman" w:hAnsi="Times New Roman" w:cs="Times New Roman"/>
          <w:sz w:val="24"/>
          <w:szCs w:val="24"/>
          <w:lang w:eastAsia="da-DK"/>
        </w:rPr>
        <w:t>”</w:t>
      </w:r>
      <w:r w:rsidR="006C46AA" w:rsidRPr="00CD3CA8">
        <w:rPr>
          <w:rFonts w:ascii="Times New Roman" w:hAnsi="Times New Roman" w:cs="Times New Roman"/>
          <w:sz w:val="24"/>
          <w:szCs w:val="24"/>
          <w:lang w:eastAsia="da-DK"/>
        </w:rPr>
        <w:t>.</w:t>
      </w:r>
    </w:p>
    <w:p w:rsidR="005C2F53" w:rsidRPr="00CD3CA8" w:rsidRDefault="005C2F53" w:rsidP="00B20892">
      <w:pPr>
        <w:spacing w:after="0" w:line="240" w:lineRule="auto"/>
        <w:jc w:val="both"/>
        <w:rPr>
          <w:rFonts w:ascii="Times New Roman" w:hAnsi="Times New Roman" w:cs="Times New Roman"/>
          <w:b/>
          <w:sz w:val="24"/>
          <w:szCs w:val="24"/>
          <w:lang w:eastAsia="da-DK"/>
        </w:rPr>
      </w:pPr>
    </w:p>
    <w:p w:rsidR="00B20892" w:rsidRPr="00CD3CA8" w:rsidRDefault="00B20892" w:rsidP="00B20892">
      <w:pPr>
        <w:spacing w:after="0" w:line="240" w:lineRule="auto"/>
        <w:jc w:val="both"/>
        <w:rPr>
          <w:rFonts w:ascii="Times New Roman" w:hAnsi="Times New Roman" w:cs="Times New Roman"/>
          <w:b/>
          <w:sz w:val="24"/>
          <w:szCs w:val="24"/>
          <w:lang w:eastAsia="da-DK"/>
        </w:rPr>
      </w:pPr>
      <w:r w:rsidRPr="00CD3CA8">
        <w:rPr>
          <w:rFonts w:ascii="Times New Roman" w:hAnsi="Times New Roman" w:cs="Times New Roman"/>
          <w:b/>
          <w:sz w:val="24"/>
          <w:szCs w:val="24"/>
          <w:lang w:eastAsia="da-DK"/>
        </w:rPr>
        <w:t xml:space="preserve">43. </w:t>
      </w:r>
      <w:r w:rsidRPr="00CD3CA8">
        <w:rPr>
          <w:rFonts w:ascii="Times New Roman" w:hAnsi="Times New Roman"/>
          <w:b/>
          <w:sz w:val="24"/>
          <w:szCs w:val="24"/>
        </w:rPr>
        <w:t>După articolul 72 se introduc cinci noi articole, articolele 72</w:t>
      </w:r>
      <w:r w:rsidRPr="00CD3CA8">
        <w:rPr>
          <w:rFonts w:ascii="Times New Roman" w:hAnsi="Times New Roman"/>
          <w:b/>
          <w:sz w:val="24"/>
          <w:szCs w:val="24"/>
          <w:vertAlign w:val="superscript"/>
        </w:rPr>
        <w:t>1</w:t>
      </w:r>
      <w:r w:rsidRPr="00CD3CA8">
        <w:rPr>
          <w:rFonts w:ascii="Times New Roman" w:hAnsi="Times New Roman"/>
          <w:b/>
          <w:sz w:val="24"/>
          <w:szCs w:val="24"/>
        </w:rPr>
        <w:t>, 72</w:t>
      </w:r>
      <w:r w:rsidRPr="00CD3CA8">
        <w:rPr>
          <w:rFonts w:ascii="Times New Roman" w:hAnsi="Times New Roman"/>
          <w:b/>
          <w:sz w:val="24"/>
          <w:szCs w:val="24"/>
          <w:vertAlign w:val="superscript"/>
        </w:rPr>
        <w:t>2</w:t>
      </w:r>
      <w:r w:rsidRPr="00CD3CA8">
        <w:rPr>
          <w:rFonts w:ascii="Times New Roman" w:hAnsi="Times New Roman"/>
          <w:b/>
          <w:sz w:val="24"/>
          <w:szCs w:val="24"/>
        </w:rPr>
        <w:t>, 72</w:t>
      </w:r>
      <w:r w:rsidRPr="00CD3CA8">
        <w:rPr>
          <w:rFonts w:ascii="Times New Roman" w:hAnsi="Times New Roman"/>
          <w:b/>
          <w:sz w:val="24"/>
          <w:szCs w:val="24"/>
          <w:vertAlign w:val="superscript"/>
        </w:rPr>
        <w:t>3</w:t>
      </w:r>
      <w:r w:rsidRPr="00CD3CA8">
        <w:rPr>
          <w:rFonts w:ascii="Times New Roman" w:hAnsi="Times New Roman"/>
          <w:b/>
          <w:sz w:val="24"/>
          <w:szCs w:val="24"/>
        </w:rPr>
        <w:t>, 72</w:t>
      </w:r>
      <w:r w:rsidRPr="00CD3CA8">
        <w:rPr>
          <w:rFonts w:ascii="Times New Roman" w:hAnsi="Times New Roman"/>
          <w:b/>
          <w:sz w:val="24"/>
          <w:szCs w:val="24"/>
          <w:vertAlign w:val="superscript"/>
        </w:rPr>
        <w:t>4</w:t>
      </w:r>
      <w:r w:rsidRPr="00CD3CA8">
        <w:rPr>
          <w:rFonts w:ascii="Times New Roman" w:hAnsi="Times New Roman"/>
          <w:b/>
          <w:sz w:val="24"/>
          <w:szCs w:val="24"/>
        </w:rPr>
        <w:t xml:space="preserve"> și 72</w:t>
      </w:r>
      <w:r w:rsidRPr="00CD3CA8">
        <w:rPr>
          <w:rFonts w:ascii="Times New Roman" w:hAnsi="Times New Roman"/>
          <w:b/>
          <w:sz w:val="24"/>
          <w:szCs w:val="24"/>
          <w:vertAlign w:val="superscript"/>
        </w:rPr>
        <w:t>5</w:t>
      </w:r>
      <w:r w:rsidRPr="00CD3CA8">
        <w:rPr>
          <w:rFonts w:ascii="Times New Roman" w:hAnsi="Times New Roman"/>
          <w:b/>
          <w:sz w:val="24"/>
          <w:szCs w:val="24"/>
        </w:rPr>
        <w:t xml:space="preserve">, </w:t>
      </w:r>
      <w:r w:rsidR="0016549D" w:rsidRPr="00CD3CA8">
        <w:rPr>
          <w:rFonts w:ascii="Times New Roman" w:hAnsi="Times New Roman"/>
          <w:b/>
          <w:sz w:val="24"/>
          <w:szCs w:val="24"/>
        </w:rPr>
        <w:t xml:space="preserve">cu </w:t>
      </w:r>
      <w:r w:rsidRPr="00CD3CA8">
        <w:rPr>
          <w:rFonts w:ascii="Times New Roman" w:hAnsi="Times New Roman"/>
          <w:b/>
          <w:sz w:val="24"/>
          <w:szCs w:val="24"/>
        </w:rPr>
        <w:t>următorul cuprins:</w:t>
      </w:r>
    </w:p>
    <w:p w:rsidR="006C46AA" w:rsidRPr="00CD3CA8" w:rsidRDefault="00B20892"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lang w:eastAsia="da-DK"/>
        </w:rPr>
        <w:t>Art. 72</w:t>
      </w:r>
      <w:r w:rsidRPr="00CD3CA8">
        <w:rPr>
          <w:rFonts w:ascii="Times New Roman" w:hAnsi="Times New Roman" w:cs="Times New Roman"/>
          <w:b/>
          <w:sz w:val="24"/>
          <w:szCs w:val="24"/>
          <w:vertAlign w:val="superscript"/>
          <w:lang w:eastAsia="da-DK"/>
        </w:rPr>
        <w:t>1</w:t>
      </w:r>
      <w:r w:rsidR="006C46AA" w:rsidRPr="00CD3CA8">
        <w:rPr>
          <w:rFonts w:ascii="Times New Roman" w:hAnsi="Times New Roman" w:cs="Times New Roman"/>
          <w:b/>
          <w:sz w:val="24"/>
          <w:szCs w:val="24"/>
          <w:lang w:eastAsia="da-DK"/>
        </w:rPr>
        <w:t>. –</w:t>
      </w:r>
      <w:r w:rsidR="006C46AA" w:rsidRPr="00CD3CA8">
        <w:rPr>
          <w:rFonts w:ascii="Times New Roman" w:hAnsi="Times New Roman" w:cs="Times New Roman"/>
          <w:sz w:val="24"/>
          <w:szCs w:val="24"/>
          <w:lang w:eastAsia="da-DK"/>
        </w:rPr>
        <w:t xml:space="preserve"> În situaţia în care măsurarea nu este disponibilă din cauze tehnice, sau în situaţia în care nu sunt respectate cerinţele art. </w:t>
      </w:r>
      <w:r w:rsidR="00B40B54" w:rsidRPr="00CD3CA8">
        <w:rPr>
          <w:rFonts w:ascii="Times New Roman" w:hAnsi="Times New Roman" w:cs="Times New Roman"/>
          <w:sz w:val="24"/>
          <w:szCs w:val="24"/>
          <w:lang w:eastAsia="da-DK"/>
        </w:rPr>
        <w:t>72</w:t>
      </w:r>
      <w:r w:rsidR="006C46AA" w:rsidRPr="00CD3CA8">
        <w:rPr>
          <w:rFonts w:ascii="Times New Roman" w:hAnsi="Times New Roman" w:cs="Times New Roman"/>
          <w:sz w:val="24"/>
          <w:szCs w:val="24"/>
          <w:lang w:eastAsia="da-DK"/>
        </w:rPr>
        <w:t xml:space="preserve">, alocarea zilnică se efectuează de către OTS pe baza principiului „alocare = nominalizare aprobată”, eventualele diferenţe constatate la momentul remedierii problemelor tehnice urmând a fi regularizate </w:t>
      </w:r>
      <w:r w:rsidR="009F6252" w:rsidRPr="00CD3CA8">
        <w:rPr>
          <w:rFonts w:ascii="Times New Roman" w:hAnsi="Times New Roman" w:cs="Times New Roman"/>
          <w:sz w:val="24"/>
          <w:szCs w:val="24"/>
          <w:lang w:eastAsia="da-DK"/>
        </w:rPr>
        <w:t>ulterior</w:t>
      </w:r>
      <w:r w:rsidR="006C46AA" w:rsidRPr="00CD3CA8">
        <w:rPr>
          <w:rFonts w:ascii="Times New Roman" w:hAnsi="Times New Roman" w:cs="Times New Roman"/>
          <w:sz w:val="24"/>
          <w:szCs w:val="24"/>
          <w:lang w:eastAsia="da-DK"/>
        </w:rPr>
        <w:t xml:space="preserve">.   </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b/>
          <w:sz w:val="24"/>
          <w:szCs w:val="24"/>
          <w:lang w:eastAsia="da-DK"/>
        </w:rPr>
        <w:t>Art. 72</w:t>
      </w:r>
      <w:r w:rsidR="00B20892" w:rsidRPr="00CD3CA8">
        <w:rPr>
          <w:rFonts w:ascii="Times New Roman" w:hAnsi="Times New Roman" w:cs="Times New Roman"/>
          <w:b/>
          <w:sz w:val="24"/>
          <w:szCs w:val="24"/>
          <w:vertAlign w:val="superscript"/>
          <w:lang w:eastAsia="da-DK"/>
        </w:rPr>
        <w:t>2</w:t>
      </w:r>
      <w:r w:rsidRPr="00CD3CA8">
        <w:rPr>
          <w:rFonts w:ascii="Times New Roman" w:hAnsi="Times New Roman" w:cs="Times New Roman"/>
          <w:b/>
          <w:sz w:val="24"/>
          <w:szCs w:val="24"/>
          <w:lang w:eastAsia="da-DK"/>
        </w:rPr>
        <w:t>.</w:t>
      </w:r>
      <w:r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rPr>
        <w:t xml:space="preserve">– </w:t>
      </w:r>
      <w:r w:rsidRPr="00CD3CA8">
        <w:rPr>
          <w:rFonts w:ascii="Times New Roman" w:hAnsi="Times New Roman" w:cs="Times New Roman"/>
          <w:sz w:val="24"/>
          <w:szCs w:val="24"/>
          <w:lang w:eastAsia="da-DK"/>
        </w:rPr>
        <w:t xml:space="preserve"> OTS ia măsurile necesare astfel încât pentru zilele declarate oficial zile libere să transmită informaţiile conform art. </w:t>
      </w:r>
      <w:r w:rsidR="00B40B54" w:rsidRPr="00CD3CA8">
        <w:rPr>
          <w:rFonts w:ascii="Times New Roman" w:hAnsi="Times New Roman" w:cs="Times New Roman"/>
          <w:sz w:val="24"/>
          <w:szCs w:val="24"/>
          <w:lang w:eastAsia="da-DK"/>
        </w:rPr>
        <w:t xml:space="preserve">72 </w:t>
      </w:r>
      <w:r w:rsidRPr="00CD3CA8">
        <w:rPr>
          <w:rFonts w:ascii="Times New Roman" w:hAnsi="Times New Roman" w:cs="Times New Roman"/>
          <w:sz w:val="24"/>
          <w:szCs w:val="24"/>
          <w:lang w:eastAsia="da-DK"/>
        </w:rPr>
        <w:t>către CD, iar aceştia iau măsurile necesare pentru prelucrarea şi transmiterea către OTS a datelor, conform prevederilor art.</w:t>
      </w:r>
      <w:r w:rsidR="00B40B54" w:rsidRPr="00CD3CA8">
        <w:rPr>
          <w:rFonts w:ascii="Times New Roman" w:hAnsi="Times New Roman" w:cs="Times New Roman"/>
          <w:sz w:val="24"/>
          <w:szCs w:val="24"/>
          <w:lang w:eastAsia="da-DK"/>
        </w:rPr>
        <w:t xml:space="preserve"> 72</w:t>
      </w:r>
      <w:r w:rsidR="00B40B54" w:rsidRPr="00CD3CA8">
        <w:rPr>
          <w:rFonts w:ascii="Times New Roman" w:hAnsi="Times New Roman" w:cs="Times New Roman"/>
          <w:sz w:val="24"/>
          <w:szCs w:val="24"/>
          <w:vertAlign w:val="superscript"/>
          <w:lang w:eastAsia="da-DK"/>
        </w:rPr>
        <w:t>4</w:t>
      </w:r>
      <w:r w:rsidRPr="00CD3CA8">
        <w:rPr>
          <w:rFonts w:ascii="Times New Roman" w:hAnsi="Times New Roman" w:cs="Times New Roman"/>
          <w:sz w:val="24"/>
          <w:szCs w:val="24"/>
          <w:lang w:eastAsia="da-DK"/>
        </w:rPr>
        <w:t xml:space="preserve"> şi </w:t>
      </w:r>
      <w:r w:rsidR="00B40B54" w:rsidRPr="00CD3CA8">
        <w:rPr>
          <w:rFonts w:ascii="Times New Roman" w:hAnsi="Times New Roman" w:cs="Times New Roman"/>
          <w:sz w:val="24"/>
          <w:szCs w:val="24"/>
          <w:lang w:eastAsia="da-DK"/>
        </w:rPr>
        <w:t>72</w:t>
      </w:r>
      <w:r w:rsidR="00B40B54" w:rsidRPr="00CD3CA8">
        <w:rPr>
          <w:rFonts w:ascii="Times New Roman" w:hAnsi="Times New Roman" w:cs="Times New Roman"/>
          <w:sz w:val="24"/>
          <w:szCs w:val="24"/>
          <w:vertAlign w:val="superscript"/>
          <w:lang w:eastAsia="da-DK"/>
        </w:rPr>
        <w:t>5</w:t>
      </w:r>
      <w:r w:rsidRPr="00CD3CA8">
        <w:rPr>
          <w:rFonts w:ascii="Times New Roman" w:hAnsi="Times New Roman" w:cs="Times New Roman"/>
          <w:sz w:val="24"/>
          <w:szCs w:val="24"/>
          <w:lang w:eastAsia="da-DK"/>
        </w:rPr>
        <w:t xml:space="preserve">. </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b/>
          <w:sz w:val="24"/>
          <w:szCs w:val="24"/>
          <w:lang w:eastAsia="da-DK"/>
        </w:rPr>
        <w:t>Art. 72</w:t>
      </w:r>
      <w:r w:rsidR="00B20892" w:rsidRPr="00CD3CA8">
        <w:rPr>
          <w:rFonts w:ascii="Times New Roman" w:hAnsi="Times New Roman" w:cs="Times New Roman"/>
          <w:b/>
          <w:sz w:val="24"/>
          <w:szCs w:val="24"/>
          <w:vertAlign w:val="superscript"/>
          <w:lang w:eastAsia="da-DK"/>
        </w:rPr>
        <w:t>3</w:t>
      </w:r>
      <w:r w:rsidRPr="00CD3CA8">
        <w:rPr>
          <w:rFonts w:ascii="Times New Roman" w:hAnsi="Times New Roman" w:cs="Times New Roman"/>
          <w:b/>
          <w:sz w:val="24"/>
          <w:szCs w:val="24"/>
          <w:lang w:eastAsia="da-DK"/>
        </w:rPr>
        <w:t>.</w:t>
      </w:r>
      <w:r w:rsidRPr="00CD3CA8">
        <w:rPr>
          <w:rFonts w:ascii="Times New Roman" w:hAnsi="Times New Roman" w:cs="Times New Roman"/>
          <w:sz w:val="24"/>
          <w:szCs w:val="24"/>
          <w:lang w:eastAsia="da-DK"/>
        </w:rPr>
        <w:t xml:space="preserve"> </w:t>
      </w:r>
      <w:r w:rsidRPr="00CD3CA8">
        <w:rPr>
          <w:rFonts w:ascii="Times New Roman" w:hAnsi="Times New Roman" w:cs="Times New Roman"/>
          <w:sz w:val="24"/>
          <w:szCs w:val="24"/>
        </w:rPr>
        <w:t xml:space="preserve">– </w:t>
      </w:r>
      <w:r w:rsidRPr="00CD3CA8">
        <w:rPr>
          <w:rFonts w:ascii="Times New Roman" w:hAnsi="Times New Roman" w:cs="Times New Roman"/>
          <w:sz w:val="24"/>
          <w:szCs w:val="24"/>
          <w:lang w:eastAsia="da-DK"/>
        </w:rPr>
        <w:t xml:space="preserve"> În vederea derulării procesului de alocare efectuat de OTS, CD au obligaţia să transmită către OTS, în ziua D+1 până la ora 14.00, informaţiile referitoare la cantităţile alocate fiecărui UR în ziua D, în conformitate cu prevederile art. 37 alin. (2). </w:t>
      </w:r>
    </w:p>
    <w:p w:rsidR="006C46AA" w:rsidRPr="00CD3CA8" w:rsidRDefault="006C46AA" w:rsidP="006C46AA">
      <w:pPr>
        <w:spacing w:after="0" w:line="240" w:lineRule="auto"/>
        <w:jc w:val="both"/>
        <w:rPr>
          <w:rFonts w:ascii="Times New Roman" w:hAnsi="Times New Roman" w:cs="Times New Roman"/>
          <w:strike/>
          <w:sz w:val="24"/>
          <w:szCs w:val="24"/>
          <w:lang w:eastAsia="da-DK"/>
        </w:rPr>
      </w:pPr>
      <w:r w:rsidRPr="00CD3CA8">
        <w:rPr>
          <w:rFonts w:ascii="Times New Roman" w:hAnsi="Times New Roman" w:cs="Times New Roman"/>
          <w:b/>
          <w:bCs/>
          <w:sz w:val="24"/>
          <w:szCs w:val="24"/>
          <w:lang w:eastAsia="da-DK"/>
        </w:rPr>
        <w:t>Art. 72</w:t>
      </w:r>
      <w:r w:rsidR="00B20892" w:rsidRPr="00CD3CA8">
        <w:rPr>
          <w:rFonts w:ascii="Times New Roman" w:hAnsi="Times New Roman" w:cs="Times New Roman"/>
          <w:b/>
          <w:bCs/>
          <w:sz w:val="24"/>
          <w:szCs w:val="24"/>
          <w:vertAlign w:val="superscript"/>
          <w:lang w:eastAsia="da-DK"/>
        </w:rPr>
        <w:t>4</w:t>
      </w:r>
      <w:r w:rsidRPr="00CD3CA8">
        <w:rPr>
          <w:rFonts w:ascii="Times New Roman" w:hAnsi="Times New Roman" w:cs="Times New Roman"/>
          <w:b/>
          <w:bCs/>
          <w:sz w:val="24"/>
          <w:szCs w:val="24"/>
          <w:lang w:eastAsia="da-DK"/>
        </w:rPr>
        <w:t>.</w:t>
      </w:r>
      <w:r w:rsidRPr="00CD3CA8">
        <w:rPr>
          <w:rFonts w:ascii="Times New Roman" w:hAnsi="Times New Roman" w:cs="Times New Roman"/>
          <w:sz w:val="24"/>
          <w:szCs w:val="24"/>
          <w:lang w:eastAsia="da-DK"/>
        </w:rPr>
        <w:t xml:space="preserve"> – (1) Alocarea se efectuează de către OTS pe baza măsurătorilor zilnice la punctele de ieşire aflate la interfaţa OTS-CD. </w:t>
      </w:r>
    </w:p>
    <w:p w:rsidR="006C46AA" w:rsidRPr="00CD3CA8" w:rsidRDefault="006C46AA" w:rsidP="006C46AA">
      <w:pPr>
        <w:pStyle w:val="BodyText3"/>
        <w:spacing w:line="240" w:lineRule="auto"/>
        <w:rPr>
          <w:lang w:val="ro-RO" w:eastAsia="da-DK"/>
        </w:rPr>
      </w:pPr>
      <w:r w:rsidRPr="00CD3CA8">
        <w:rPr>
          <w:lang w:val="ro-RO" w:eastAsia="da-DK"/>
        </w:rPr>
        <w:t>(2) În cazul în care un singur UR livrează gaze naturale către CD, întreaga cantitate măsurată se alocă de către OTS acestuia.</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b/>
          <w:bCs/>
          <w:sz w:val="24"/>
          <w:szCs w:val="24"/>
          <w:lang w:eastAsia="da-DK"/>
        </w:rPr>
        <w:t>Art. 72</w:t>
      </w:r>
      <w:r w:rsidR="00B20892" w:rsidRPr="00CD3CA8">
        <w:rPr>
          <w:rFonts w:ascii="Times New Roman" w:hAnsi="Times New Roman" w:cs="Times New Roman"/>
          <w:b/>
          <w:bCs/>
          <w:sz w:val="24"/>
          <w:szCs w:val="24"/>
          <w:vertAlign w:val="superscript"/>
          <w:lang w:eastAsia="da-DK"/>
        </w:rPr>
        <w:t>5</w:t>
      </w:r>
      <w:r w:rsidRPr="00CD3CA8">
        <w:rPr>
          <w:rFonts w:ascii="Times New Roman" w:hAnsi="Times New Roman" w:cs="Times New Roman"/>
          <w:b/>
          <w:bCs/>
          <w:sz w:val="24"/>
          <w:szCs w:val="24"/>
          <w:lang w:eastAsia="da-DK"/>
        </w:rPr>
        <w:t>.</w:t>
      </w:r>
      <w:r w:rsidRPr="00CD3CA8">
        <w:rPr>
          <w:rFonts w:ascii="Times New Roman" w:hAnsi="Times New Roman" w:cs="Times New Roman"/>
          <w:sz w:val="24"/>
          <w:szCs w:val="24"/>
          <w:lang w:eastAsia="da-DK"/>
        </w:rPr>
        <w:t xml:space="preserve"> –  În situaţia în care mai mulţi UR livrează gaze naturale prin acelaşi punct de ieşire către un CD, întreaga cantitate măsurată va fi alocată de către CD, conform acordurilor încheiate cu UR. În caz contrar OTS efectuează alocarea în mod proporţional cu nominalizările aprobate pentru UR (</w:t>
      </w:r>
      <w:r w:rsidRPr="00CD3CA8">
        <w:rPr>
          <w:rFonts w:ascii="Times New Roman" w:hAnsi="Times New Roman" w:cs="Times New Roman"/>
          <w:i/>
          <w:sz w:val="24"/>
          <w:szCs w:val="24"/>
          <w:lang w:eastAsia="da-DK"/>
        </w:rPr>
        <w:t>pro rata</w:t>
      </w:r>
      <w:r w:rsidRPr="00CD3CA8">
        <w:rPr>
          <w:rFonts w:ascii="Times New Roman" w:hAnsi="Times New Roman" w:cs="Times New Roman"/>
          <w:sz w:val="24"/>
          <w:szCs w:val="24"/>
          <w:lang w:eastAsia="da-DK"/>
        </w:rPr>
        <w:t>)</w:t>
      </w:r>
      <w:r w:rsidR="00B20892"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 xml:space="preserve">. </w:t>
      </w:r>
    </w:p>
    <w:p w:rsidR="005C2F53" w:rsidRPr="00CD3CA8" w:rsidRDefault="005C2F53" w:rsidP="00B20892">
      <w:pPr>
        <w:spacing w:after="0" w:line="240" w:lineRule="auto"/>
        <w:jc w:val="both"/>
        <w:rPr>
          <w:rFonts w:ascii="Times New Roman" w:hAnsi="Times New Roman" w:cs="Times New Roman"/>
          <w:b/>
          <w:sz w:val="24"/>
          <w:szCs w:val="24"/>
          <w:lang w:eastAsia="da-DK"/>
        </w:rPr>
      </w:pPr>
    </w:p>
    <w:p w:rsidR="00B20892" w:rsidRPr="00CD3CA8" w:rsidRDefault="00B20892" w:rsidP="00B20892">
      <w:pPr>
        <w:spacing w:after="0" w:line="240" w:lineRule="auto"/>
        <w:jc w:val="both"/>
        <w:rPr>
          <w:rFonts w:ascii="Times New Roman" w:hAnsi="Times New Roman"/>
          <w:b/>
          <w:sz w:val="24"/>
          <w:szCs w:val="24"/>
        </w:rPr>
      </w:pPr>
      <w:r w:rsidRPr="00CD3CA8">
        <w:rPr>
          <w:rFonts w:ascii="Times New Roman" w:hAnsi="Times New Roman" w:cs="Times New Roman"/>
          <w:b/>
          <w:sz w:val="24"/>
          <w:szCs w:val="24"/>
          <w:lang w:eastAsia="da-DK"/>
        </w:rPr>
        <w:t xml:space="preserve">44. </w:t>
      </w:r>
      <w:r w:rsidRPr="00CD3CA8">
        <w:rPr>
          <w:rFonts w:ascii="Times New Roman" w:hAnsi="Times New Roman" w:cs="Times New Roman"/>
          <w:b/>
          <w:sz w:val="24"/>
          <w:szCs w:val="24"/>
        </w:rPr>
        <w:t>După articolul 72</w:t>
      </w:r>
      <w:r w:rsidRPr="00CD3CA8">
        <w:rPr>
          <w:rFonts w:ascii="Times New Roman" w:hAnsi="Times New Roman" w:cs="Times New Roman"/>
          <w:b/>
          <w:sz w:val="24"/>
          <w:szCs w:val="24"/>
          <w:vertAlign w:val="superscript"/>
        </w:rPr>
        <w:t>5</w:t>
      </w:r>
      <w:r w:rsidRPr="00CD3CA8">
        <w:rPr>
          <w:rFonts w:ascii="Times New Roman" w:hAnsi="Times New Roman" w:cs="Times New Roman"/>
          <w:b/>
          <w:sz w:val="24"/>
          <w:szCs w:val="24"/>
        </w:rPr>
        <w:t xml:space="preserve"> se introduce o nouă secțiune cu titlul </w:t>
      </w:r>
      <w:r w:rsidRPr="00CD3CA8">
        <w:rPr>
          <w:rFonts w:ascii="Times New Roman" w:hAnsi="Times New Roman"/>
          <w:b/>
          <w:sz w:val="24"/>
          <w:szCs w:val="24"/>
        </w:rPr>
        <w:t>„</w:t>
      </w:r>
      <w:r w:rsidRPr="00CD3CA8">
        <w:rPr>
          <w:rFonts w:ascii="Times New Roman" w:hAnsi="Times New Roman" w:cs="Times New Roman"/>
          <w:b/>
          <w:sz w:val="24"/>
          <w:szCs w:val="24"/>
          <w:lang w:eastAsia="da-DK"/>
        </w:rPr>
        <w:t>Alocarea la punctele de ieşire din SNT a cantităţilor de gaze naturale livrate în depozitele de înmagazinare subterană</w:t>
      </w:r>
      <w:r w:rsidRPr="00CD3CA8">
        <w:rPr>
          <w:rFonts w:ascii="Times New Roman" w:hAnsi="Times New Roman"/>
          <w:b/>
          <w:sz w:val="24"/>
          <w:szCs w:val="24"/>
        </w:rPr>
        <w:t>”.</w:t>
      </w:r>
    </w:p>
    <w:p w:rsidR="005C2F53" w:rsidRPr="00CD3CA8" w:rsidRDefault="005C2F53" w:rsidP="00B20892">
      <w:pPr>
        <w:spacing w:after="0" w:line="240" w:lineRule="auto"/>
        <w:jc w:val="both"/>
        <w:rPr>
          <w:rFonts w:ascii="Times New Roman" w:hAnsi="Times New Roman" w:cs="Times New Roman"/>
          <w:b/>
          <w:sz w:val="24"/>
          <w:szCs w:val="24"/>
          <w:lang w:eastAsia="da-DK"/>
        </w:rPr>
      </w:pPr>
    </w:p>
    <w:p w:rsidR="006C46AA" w:rsidRPr="00CD3CA8" w:rsidRDefault="00B20892" w:rsidP="00B20892">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b/>
          <w:sz w:val="24"/>
          <w:szCs w:val="24"/>
          <w:lang w:eastAsia="da-DK"/>
        </w:rPr>
        <w:t xml:space="preserve">45. </w:t>
      </w:r>
      <w:r w:rsidRPr="00CD3CA8">
        <w:rPr>
          <w:rFonts w:ascii="Times New Roman" w:hAnsi="Times New Roman"/>
          <w:b/>
          <w:sz w:val="24"/>
          <w:szCs w:val="24"/>
        </w:rPr>
        <w:t>Articolul 73 se modifică și va avea următorul cuprins:</w:t>
      </w:r>
    </w:p>
    <w:p w:rsidR="006C46AA" w:rsidRPr="00CD3CA8" w:rsidRDefault="00B20892"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lang w:eastAsia="da-DK"/>
        </w:rPr>
        <w:t>Art. 73.</w:t>
      </w:r>
      <w:r w:rsidR="006C46AA" w:rsidRPr="00CD3CA8">
        <w:rPr>
          <w:rFonts w:ascii="Times New Roman" w:hAnsi="Times New Roman" w:cs="Times New Roman"/>
          <w:sz w:val="24"/>
          <w:szCs w:val="24"/>
          <w:lang w:eastAsia="da-DK"/>
        </w:rPr>
        <w:t xml:space="preserve"> – Nivelul alocării zilnice efectuate de către OTS va corespunde nivelului nominalizării aprobate, conform principiului „alocare = nominalizare aprobată”. În acest scop </w:t>
      </w:r>
      <w:r w:rsidR="006C46AA" w:rsidRPr="00CD3CA8">
        <w:rPr>
          <w:rFonts w:ascii="Times New Roman" w:hAnsi="Times New Roman" w:cs="Times New Roman"/>
          <w:sz w:val="24"/>
          <w:szCs w:val="24"/>
          <w:lang w:eastAsia="da-DK"/>
        </w:rPr>
        <w:lastRenderedPageBreak/>
        <w:t>OTS încheie o convenție cu operatorii sistemelor de înmagazinare subterană, care cuprinde în mod explicit modalităţile de soluţionare a situaţiilor în care sunt înregistrate într-o zi gazieră diferenţe între cantităţile alocate şi cele măsurate</w:t>
      </w:r>
      <w:r w:rsidRPr="00CD3CA8">
        <w:rPr>
          <w:rFonts w:ascii="Times New Roman" w:hAnsi="Times New Roman" w:cs="Times New Roman"/>
          <w:sz w:val="24"/>
          <w:szCs w:val="24"/>
          <w:lang w:eastAsia="da-DK"/>
        </w:rPr>
        <w:t>”</w:t>
      </w:r>
      <w:r w:rsidR="006C46AA" w:rsidRPr="00CD3CA8">
        <w:rPr>
          <w:rFonts w:ascii="Times New Roman" w:hAnsi="Times New Roman" w:cs="Times New Roman"/>
          <w:sz w:val="24"/>
          <w:szCs w:val="24"/>
          <w:lang w:eastAsia="da-DK"/>
        </w:rPr>
        <w:t>.</w:t>
      </w:r>
    </w:p>
    <w:p w:rsidR="005C2F53" w:rsidRPr="00CD3CA8" w:rsidRDefault="005C2F53" w:rsidP="00B20892">
      <w:pPr>
        <w:spacing w:after="0" w:line="240" w:lineRule="auto"/>
        <w:jc w:val="both"/>
        <w:rPr>
          <w:rFonts w:ascii="Times New Roman" w:hAnsi="Times New Roman" w:cs="Times New Roman"/>
          <w:b/>
          <w:sz w:val="24"/>
          <w:szCs w:val="24"/>
          <w:lang w:eastAsia="da-DK"/>
        </w:rPr>
      </w:pPr>
    </w:p>
    <w:p w:rsidR="00B20892" w:rsidRPr="00CD3CA8" w:rsidRDefault="00B20892" w:rsidP="00B20892">
      <w:pPr>
        <w:spacing w:after="0" w:line="240" w:lineRule="auto"/>
        <w:jc w:val="both"/>
        <w:rPr>
          <w:rFonts w:ascii="Times New Roman" w:hAnsi="Times New Roman"/>
          <w:b/>
          <w:sz w:val="24"/>
          <w:szCs w:val="24"/>
        </w:rPr>
      </w:pPr>
      <w:r w:rsidRPr="00CD3CA8">
        <w:rPr>
          <w:rFonts w:ascii="Times New Roman" w:hAnsi="Times New Roman" w:cs="Times New Roman"/>
          <w:b/>
          <w:sz w:val="24"/>
          <w:szCs w:val="24"/>
          <w:lang w:eastAsia="da-DK"/>
        </w:rPr>
        <w:t xml:space="preserve">46. </w:t>
      </w:r>
      <w:r w:rsidRPr="00CD3CA8">
        <w:rPr>
          <w:rFonts w:ascii="Times New Roman" w:hAnsi="Times New Roman" w:cs="Times New Roman"/>
          <w:b/>
          <w:sz w:val="24"/>
          <w:szCs w:val="24"/>
        </w:rPr>
        <w:t xml:space="preserve">După articolul 73 se introduce o nouă secțiune cu titlul </w:t>
      </w:r>
      <w:r w:rsidRPr="00CD3CA8">
        <w:rPr>
          <w:rFonts w:ascii="Times New Roman" w:hAnsi="Times New Roman"/>
          <w:b/>
          <w:sz w:val="24"/>
          <w:szCs w:val="24"/>
        </w:rPr>
        <w:t>„</w:t>
      </w:r>
      <w:r w:rsidRPr="00CD3CA8">
        <w:rPr>
          <w:rFonts w:ascii="Times New Roman" w:hAnsi="Times New Roman" w:cs="Times New Roman"/>
          <w:b/>
          <w:sz w:val="24"/>
          <w:szCs w:val="24"/>
          <w:lang w:eastAsia="da-DK"/>
        </w:rPr>
        <w:t>Alocarea lunară</w:t>
      </w:r>
      <w:r w:rsidRPr="00CD3CA8">
        <w:rPr>
          <w:rFonts w:ascii="Times New Roman" w:hAnsi="Times New Roman"/>
          <w:b/>
          <w:sz w:val="24"/>
          <w:szCs w:val="24"/>
        </w:rPr>
        <w:t>”.</w:t>
      </w:r>
    </w:p>
    <w:p w:rsidR="005C2F53" w:rsidRPr="00CD3CA8" w:rsidRDefault="005C2F53" w:rsidP="006C46AA">
      <w:pPr>
        <w:pStyle w:val="ListParagraph"/>
        <w:tabs>
          <w:tab w:val="left" w:pos="0"/>
        </w:tabs>
        <w:spacing w:after="0" w:line="240" w:lineRule="auto"/>
        <w:ind w:left="0"/>
        <w:jc w:val="both"/>
        <w:rPr>
          <w:rFonts w:ascii="Times New Roman" w:hAnsi="Times New Roman" w:cs="Times New Roman"/>
          <w:b/>
          <w:bCs/>
          <w:sz w:val="24"/>
          <w:szCs w:val="24"/>
          <w:lang w:eastAsia="da-DK"/>
        </w:rPr>
      </w:pPr>
    </w:p>
    <w:p w:rsidR="00B20892" w:rsidRPr="00CD3CA8" w:rsidRDefault="00B20892" w:rsidP="006C46AA">
      <w:pPr>
        <w:pStyle w:val="ListParagraph"/>
        <w:tabs>
          <w:tab w:val="left" w:pos="0"/>
        </w:tabs>
        <w:spacing w:after="0" w:line="240" w:lineRule="auto"/>
        <w:ind w:left="0"/>
        <w:jc w:val="both"/>
        <w:rPr>
          <w:rFonts w:ascii="Times New Roman" w:hAnsi="Times New Roman" w:cs="Times New Roman"/>
          <w:b/>
          <w:bCs/>
          <w:sz w:val="24"/>
          <w:szCs w:val="24"/>
          <w:lang w:eastAsia="da-DK"/>
        </w:rPr>
      </w:pPr>
      <w:r w:rsidRPr="00CD3CA8">
        <w:rPr>
          <w:rFonts w:ascii="Times New Roman" w:hAnsi="Times New Roman" w:cs="Times New Roman"/>
          <w:b/>
          <w:bCs/>
          <w:sz w:val="24"/>
          <w:szCs w:val="24"/>
          <w:lang w:eastAsia="da-DK"/>
        </w:rPr>
        <w:t xml:space="preserve">47. </w:t>
      </w:r>
      <w:r w:rsidRPr="00CD3CA8">
        <w:rPr>
          <w:rFonts w:ascii="Times New Roman" w:hAnsi="Times New Roman"/>
          <w:b/>
          <w:sz w:val="24"/>
          <w:szCs w:val="24"/>
        </w:rPr>
        <w:t>Articolul 74 se modifică și va avea următorul cuprins:</w:t>
      </w:r>
    </w:p>
    <w:p w:rsidR="006C46AA" w:rsidRPr="00CD3CA8" w:rsidRDefault="00B20892" w:rsidP="006C46AA">
      <w:pPr>
        <w:pStyle w:val="ListParagraph"/>
        <w:tabs>
          <w:tab w:val="left" w:pos="0"/>
        </w:tabs>
        <w:spacing w:after="0"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lang w:eastAsia="da-DK"/>
        </w:rPr>
        <w:t>Art.74.</w:t>
      </w:r>
      <w:r w:rsidR="006C46AA" w:rsidRPr="00CD3CA8">
        <w:rPr>
          <w:rFonts w:ascii="Times New Roman" w:hAnsi="Times New Roman" w:cs="Times New Roman"/>
          <w:sz w:val="24"/>
          <w:szCs w:val="24"/>
          <w:lang w:eastAsia="da-DK"/>
        </w:rPr>
        <w:t xml:space="preserve"> –  (1) OTS efectuează alocarea lunară </w:t>
      </w:r>
      <w:r w:rsidR="004C1CD1" w:rsidRPr="00CD3CA8">
        <w:rPr>
          <w:rFonts w:ascii="Times New Roman" w:hAnsi="Times New Roman" w:cs="Times New Roman"/>
          <w:sz w:val="24"/>
          <w:szCs w:val="24"/>
          <w:lang w:eastAsia="da-DK"/>
        </w:rPr>
        <w:t xml:space="preserve">finală </w:t>
      </w:r>
      <w:r w:rsidR="006C46AA" w:rsidRPr="00CD3CA8">
        <w:rPr>
          <w:rFonts w:ascii="Times New Roman" w:hAnsi="Times New Roman" w:cs="Times New Roman"/>
          <w:sz w:val="24"/>
          <w:szCs w:val="24"/>
          <w:lang w:eastAsia="da-DK"/>
        </w:rPr>
        <w:t xml:space="preserve">până cel târziu în data de treisprezece a lunii următoare (M+1) lunii în care a prestat serviciul de transport (M), pentru fiecare UR în parte și pentru fiecare zi a lunii M, în scopul cuantificării serviciului de transport gaze naturale prestat de OTS, precum şi pentru determinarea dezechilibrelor zilnice finale din luna M. </w:t>
      </w:r>
    </w:p>
    <w:p w:rsidR="006C46AA" w:rsidRPr="00CD3CA8" w:rsidRDefault="006C46AA" w:rsidP="004C1CD1">
      <w:pPr>
        <w:pStyle w:val="ListParagraph"/>
        <w:tabs>
          <w:tab w:val="left" w:pos="0"/>
        </w:tabs>
        <w:spacing w:after="0" w:line="240" w:lineRule="auto"/>
        <w:ind w:left="0"/>
        <w:jc w:val="both"/>
        <w:rPr>
          <w:rFonts w:ascii="Times New Roman" w:hAnsi="Times New Roman" w:cs="Times New Roman"/>
          <w:sz w:val="24"/>
          <w:szCs w:val="24"/>
        </w:rPr>
      </w:pPr>
      <w:r w:rsidRPr="00CD3CA8">
        <w:rPr>
          <w:rFonts w:ascii="Times New Roman" w:hAnsi="Times New Roman" w:cs="Times New Roman"/>
          <w:sz w:val="24"/>
          <w:szCs w:val="24"/>
          <w:lang w:eastAsia="da-DK"/>
        </w:rPr>
        <w:t>(2) OTS efectuează alocarea lunară utilizând informaţiile asumate şi transmise de către operatorii sistemelor adiacente referitoare la nivelurile cantitative măsurate şi respectiv valorile PCS ale gazelor naturale, inclusiv corecţiile convenite cu operatorii sistemelor adiacente, la toate punctele de intrare/ieşire în/din SNT</w:t>
      </w:r>
      <w:r w:rsidR="00B20892" w:rsidRPr="00CD3CA8">
        <w:rPr>
          <w:rFonts w:ascii="Times New Roman" w:hAnsi="Times New Roman" w:cs="Times New Roman"/>
          <w:sz w:val="24"/>
          <w:szCs w:val="24"/>
          <w:lang w:eastAsia="da-DK"/>
        </w:rPr>
        <w:t>”</w:t>
      </w:r>
      <w:r w:rsidRPr="00CD3CA8">
        <w:rPr>
          <w:rFonts w:ascii="Times New Roman" w:hAnsi="Times New Roman" w:cs="Times New Roman"/>
          <w:sz w:val="24"/>
          <w:szCs w:val="24"/>
        </w:rPr>
        <w:t>.</w:t>
      </w:r>
    </w:p>
    <w:p w:rsidR="005C2F53" w:rsidRPr="00CD3CA8" w:rsidRDefault="005C2F53" w:rsidP="00B20892">
      <w:pPr>
        <w:pStyle w:val="ListParagraph"/>
        <w:tabs>
          <w:tab w:val="left" w:pos="0"/>
        </w:tabs>
        <w:spacing w:after="0" w:line="240" w:lineRule="auto"/>
        <w:ind w:left="0"/>
        <w:jc w:val="both"/>
        <w:rPr>
          <w:rFonts w:ascii="Times New Roman" w:hAnsi="Times New Roman" w:cs="Times New Roman"/>
          <w:b/>
          <w:bCs/>
          <w:sz w:val="24"/>
          <w:szCs w:val="24"/>
          <w:lang w:eastAsia="da-DK"/>
        </w:rPr>
      </w:pPr>
    </w:p>
    <w:p w:rsidR="00B20892" w:rsidRPr="00CD3CA8" w:rsidRDefault="00B20892" w:rsidP="00B20892">
      <w:pPr>
        <w:pStyle w:val="ListParagraph"/>
        <w:tabs>
          <w:tab w:val="left" w:pos="0"/>
        </w:tabs>
        <w:spacing w:after="0" w:line="240" w:lineRule="auto"/>
        <w:ind w:left="0"/>
        <w:jc w:val="both"/>
        <w:rPr>
          <w:rFonts w:ascii="Times New Roman" w:hAnsi="Times New Roman" w:cs="Times New Roman"/>
          <w:b/>
          <w:bCs/>
          <w:sz w:val="24"/>
          <w:szCs w:val="24"/>
          <w:lang w:eastAsia="da-DK"/>
        </w:rPr>
      </w:pPr>
      <w:r w:rsidRPr="00CD3CA8">
        <w:rPr>
          <w:rFonts w:ascii="Times New Roman" w:hAnsi="Times New Roman" w:cs="Times New Roman"/>
          <w:b/>
          <w:bCs/>
          <w:sz w:val="24"/>
          <w:szCs w:val="24"/>
          <w:lang w:eastAsia="da-DK"/>
        </w:rPr>
        <w:t xml:space="preserve">48. </w:t>
      </w:r>
      <w:r w:rsidRPr="00CD3CA8">
        <w:rPr>
          <w:rFonts w:ascii="Times New Roman" w:hAnsi="Times New Roman"/>
          <w:b/>
          <w:sz w:val="24"/>
          <w:szCs w:val="24"/>
        </w:rPr>
        <w:t>Articolul 75 se modifică și va avea următorul cuprins:</w:t>
      </w:r>
    </w:p>
    <w:p w:rsidR="004C1CD1" w:rsidRPr="00CD3CA8" w:rsidRDefault="00B20892" w:rsidP="006C46AA">
      <w:pPr>
        <w:pStyle w:val="ListParagraph"/>
        <w:tabs>
          <w:tab w:val="left" w:pos="0"/>
        </w:tabs>
        <w:spacing w:after="0"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rPr>
        <w:t xml:space="preserve">Art. </w:t>
      </w:r>
      <w:r w:rsidRPr="00CD3CA8">
        <w:rPr>
          <w:rFonts w:ascii="Times New Roman" w:hAnsi="Times New Roman" w:cs="Times New Roman"/>
          <w:b/>
          <w:bCs/>
          <w:sz w:val="24"/>
          <w:szCs w:val="24"/>
        </w:rPr>
        <w:t>75</w:t>
      </w:r>
      <w:r w:rsidR="006C46AA" w:rsidRPr="00CD3CA8">
        <w:rPr>
          <w:rFonts w:ascii="Times New Roman" w:hAnsi="Times New Roman" w:cs="Times New Roman"/>
          <w:b/>
          <w:bCs/>
          <w:sz w:val="24"/>
          <w:szCs w:val="24"/>
        </w:rPr>
        <w:t>.</w:t>
      </w:r>
      <w:r w:rsidR="006C46AA" w:rsidRPr="00CD3CA8">
        <w:rPr>
          <w:rFonts w:ascii="Times New Roman" w:hAnsi="Times New Roman" w:cs="Times New Roman"/>
          <w:bCs/>
          <w:sz w:val="24"/>
          <w:szCs w:val="24"/>
        </w:rPr>
        <w:t xml:space="preserve"> – (1)  </w:t>
      </w:r>
      <w:r w:rsidR="006C46AA" w:rsidRPr="00CD3CA8">
        <w:rPr>
          <w:rFonts w:ascii="Times New Roman" w:hAnsi="Times New Roman" w:cs="Times New Roman"/>
          <w:sz w:val="24"/>
          <w:szCs w:val="24"/>
          <w:lang w:eastAsia="da-DK"/>
        </w:rPr>
        <w:t xml:space="preserve">Cantităţile de gaze naturale care au facut obiectul livrărilor în luna M sunt asumate de către OTS şi Producători/OD/CD/OÎ prin semnarea proceselor verbale prevăzute în Anexa nr. 9 la  la prezentul cod. </w:t>
      </w:r>
    </w:p>
    <w:p w:rsidR="004C1CD1" w:rsidRPr="00CD3CA8" w:rsidRDefault="006C46AA" w:rsidP="006C46AA">
      <w:pPr>
        <w:pStyle w:val="ListParagraph"/>
        <w:tabs>
          <w:tab w:val="left" w:pos="0"/>
        </w:tabs>
        <w:spacing w:after="0"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(2) OTS, în vederea parcurgerii procesului de alocare lunară, transmite către OD/CD, respectiv primeşte de la Producători/OÎ, în primele 2 zile lucrătoare ale lunii M+1, cantităţile de gaze naturale precizate în procesele verbale prevăzute în Anexa nr. 9 la prezentul cod, în conformitate cu prevederile art. 37 alin. (2). </w:t>
      </w:r>
    </w:p>
    <w:p w:rsidR="006C46AA" w:rsidRPr="00CD3CA8" w:rsidRDefault="006C46AA" w:rsidP="006C46AA">
      <w:pPr>
        <w:pStyle w:val="ListParagraph"/>
        <w:tabs>
          <w:tab w:val="left" w:pos="0"/>
        </w:tabs>
        <w:spacing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(3) OTS recurge la efectuarea descărcărilor lunare a tuturor sistemelor de măsurare, constată eventualele diferenţe sau disfuncţionalităţi de măsurare, elaborează algoritmii de calcul pentru corecţia diferenţelor/disfuncţionalităţilor constatate, convine asupra acestora cu operatorii sistemelor adiacente, </w:t>
      </w:r>
      <w:r w:rsidRPr="00CD3CA8">
        <w:rPr>
          <w:rFonts w:ascii="Times New Roman" w:hAnsi="Times New Roman"/>
          <w:sz w:val="24"/>
          <w:szCs w:val="24"/>
          <w:lang w:eastAsia="da-DK"/>
        </w:rPr>
        <w:t>cărora le pune la dispoziție aceste descărcări</w:t>
      </w:r>
      <w:r w:rsidRPr="00CD3CA8">
        <w:rPr>
          <w:rFonts w:ascii="Times New Roman" w:hAnsi="Times New Roman" w:cs="Times New Roman"/>
          <w:sz w:val="24"/>
          <w:szCs w:val="24"/>
          <w:lang w:eastAsia="da-DK"/>
        </w:rPr>
        <w:t>, şi retransmite procesele verbale întocmite conform alin. (2) modificate corespunzător. Convenirea amiabilă a corecţiilor constatate, retransmiterea proceselor verbale şi efectuarea de către Producători/OD/CD/OÎ a alocărilor cantităţilor de gaze naturale aferente zilelor pentru care au existat corecţii se va finaliza până în data de zece a lunii M+1, ora 12:00.</w:t>
      </w:r>
    </w:p>
    <w:p w:rsidR="006C46AA" w:rsidRPr="00CD3CA8" w:rsidRDefault="006C46AA" w:rsidP="006C46AA">
      <w:pPr>
        <w:pStyle w:val="ListParagraph"/>
        <w:tabs>
          <w:tab w:val="left" w:pos="0"/>
        </w:tabs>
        <w:spacing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rPr>
        <w:t xml:space="preserve">(4) În cazul în care </w:t>
      </w:r>
      <w:r w:rsidRPr="00CD3CA8">
        <w:rPr>
          <w:rFonts w:ascii="Times New Roman" w:hAnsi="Times New Roman" w:cs="Times New Roman"/>
          <w:sz w:val="24"/>
          <w:szCs w:val="24"/>
          <w:lang w:eastAsia="da-DK"/>
        </w:rPr>
        <w:t>există divergenţe între OTS şi operatorii sistemelor adiacente în ceea ce priveşte cantităţile de gaze naturale măsurate şi/sau corecţiile constatate cu ocazia descărcărilor lunare, iar aceste divergenţe</w:t>
      </w:r>
      <w:r w:rsidRPr="00CD3CA8">
        <w:rPr>
          <w:rFonts w:ascii="Times New Roman" w:hAnsi="Times New Roman" w:cs="Times New Roman"/>
          <w:sz w:val="24"/>
          <w:szCs w:val="24"/>
        </w:rPr>
        <w:t xml:space="preserve"> nu sunt soluţionate până la termenul stabilit la alin. (3),</w:t>
      </w:r>
      <w:r w:rsidR="009F6252" w:rsidRPr="00CD3CA8">
        <w:rPr>
          <w:rFonts w:ascii="Times New Roman" w:hAnsi="Times New Roman" w:cs="Times New Roman"/>
          <w:sz w:val="24"/>
          <w:szCs w:val="24"/>
        </w:rPr>
        <w:t xml:space="preserve"> alocarea finală afişată în conformitate cu prevederile alin. (5) este egală cu alocarea iniţială, iar</w:t>
      </w:r>
      <w:r w:rsidRPr="00CD3CA8">
        <w:rPr>
          <w:rFonts w:ascii="Times New Roman" w:hAnsi="Times New Roman" w:cs="Times New Roman"/>
          <w:sz w:val="24"/>
          <w:szCs w:val="24"/>
        </w:rPr>
        <w:t xml:space="preserve"> </w:t>
      </w:r>
      <w:r w:rsidRPr="00CD3CA8">
        <w:rPr>
          <w:rFonts w:ascii="Times New Roman" w:hAnsi="Times New Roman" w:cs="Times New Roman"/>
          <w:sz w:val="24"/>
          <w:szCs w:val="24"/>
          <w:lang w:eastAsia="da-DK"/>
        </w:rPr>
        <w:t xml:space="preserve">cantităţile de gaze naturale aflate în divergenţă vor fi regularizate la momentul soluţionării divergenţei, respectiv la momentul convenirii asupra valorilor corectate.  </w:t>
      </w:r>
    </w:p>
    <w:p w:rsidR="006C46AA" w:rsidRPr="00CD3CA8" w:rsidRDefault="006C46AA" w:rsidP="006C46AA">
      <w:pPr>
        <w:pStyle w:val="ListParagraph"/>
        <w:tabs>
          <w:tab w:val="left" w:pos="0"/>
        </w:tabs>
        <w:spacing w:after="0"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(5) În data de zece a lunii M+1, ora 14:30, OTS va afişa alocarea finală necesară pentru FTG.</w:t>
      </w:r>
    </w:p>
    <w:p w:rsidR="006C46AA" w:rsidRPr="00CD3CA8" w:rsidRDefault="006C46AA" w:rsidP="006C46AA">
      <w:pPr>
        <w:pStyle w:val="ListParagraph"/>
        <w:tabs>
          <w:tab w:val="left" w:pos="0"/>
        </w:tabs>
        <w:spacing w:after="0" w:line="240" w:lineRule="auto"/>
        <w:ind w:left="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(6) După încheierea FTG, în data de treisprezece a lunii M+1, ora 14:30, OTS efectuează alocarea lunară finală, alocare în baza căreia încheie şi semnează împreună cu UR procesele verbale comerciale privind cantităţile de gaze naturale transportate şi emite facturile lunare conform art. 105, alin. (1), lit. b)</w:t>
      </w:r>
      <w:r w:rsidR="00B20892"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6C46AA">
      <w:pPr>
        <w:spacing w:after="0" w:line="240" w:lineRule="auto"/>
        <w:jc w:val="both"/>
        <w:rPr>
          <w:rFonts w:ascii="Times New Roman" w:hAnsi="Times New Roman" w:cs="Times New Roman"/>
          <w:b/>
          <w:bCs/>
          <w:sz w:val="24"/>
          <w:szCs w:val="24"/>
          <w:lang w:eastAsia="da-DK"/>
        </w:rPr>
      </w:pPr>
    </w:p>
    <w:p w:rsidR="00D66120" w:rsidRPr="00CD3CA8" w:rsidRDefault="00D66120" w:rsidP="006C46AA">
      <w:pPr>
        <w:spacing w:after="0" w:line="240" w:lineRule="auto"/>
        <w:jc w:val="both"/>
        <w:rPr>
          <w:rFonts w:ascii="Times New Roman" w:hAnsi="Times New Roman" w:cs="Times New Roman"/>
          <w:b/>
          <w:bCs/>
          <w:sz w:val="24"/>
          <w:szCs w:val="24"/>
          <w:lang w:eastAsia="da-DK"/>
        </w:rPr>
      </w:pPr>
      <w:r w:rsidRPr="00CD3CA8">
        <w:rPr>
          <w:rFonts w:ascii="Times New Roman" w:hAnsi="Times New Roman" w:cs="Times New Roman"/>
          <w:b/>
          <w:bCs/>
          <w:sz w:val="24"/>
          <w:szCs w:val="24"/>
          <w:lang w:eastAsia="da-DK"/>
        </w:rPr>
        <w:t>49. Articolul 76 se abrogă.</w:t>
      </w:r>
    </w:p>
    <w:p w:rsidR="005C2F53" w:rsidRPr="00CD3CA8" w:rsidRDefault="005C2F53" w:rsidP="006C46AA">
      <w:pPr>
        <w:spacing w:after="0" w:line="240" w:lineRule="auto"/>
        <w:jc w:val="both"/>
        <w:rPr>
          <w:rFonts w:ascii="Times New Roman" w:hAnsi="Times New Roman" w:cs="Times New Roman"/>
          <w:b/>
          <w:bCs/>
          <w:sz w:val="24"/>
          <w:szCs w:val="24"/>
          <w:lang w:eastAsia="da-DK"/>
        </w:rPr>
      </w:pPr>
    </w:p>
    <w:p w:rsidR="006C46AA" w:rsidRPr="00CD3CA8" w:rsidRDefault="00D66120" w:rsidP="006C46AA">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50</w:t>
      </w:r>
      <w:r w:rsidR="00B20892" w:rsidRPr="00CD3CA8">
        <w:rPr>
          <w:rFonts w:ascii="Times New Roman" w:hAnsi="Times New Roman" w:cs="Times New Roman"/>
          <w:b/>
          <w:bCs/>
          <w:sz w:val="24"/>
          <w:szCs w:val="24"/>
          <w:lang w:eastAsia="da-DK"/>
        </w:rPr>
        <w:t xml:space="preserve">. </w:t>
      </w:r>
      <w:r w:rsidR="00B20892" w:rsidRPr="00CD3CA8">
        <w:rPr>
          <w:rFonts w:ascii="Times New Roman" w:hAnsi="Times New Roman"/>
          <w:b/>
          <w:sz w:val="24"/>
          <w:szCs w:val="24"/>
        </w:rPr>
        <w:t>Articolul 79 se modifică și va avea următorul cuprins:</w:t>
      </w:r>
    </w:p>
    <w:p w:rsidR="005C4DA0" w:rsidRPr="00CD3CA8" w:rsidRDefault="0016549D" w:rsidP="005C4DA0">
      <w:pPr>
        <w:pStyle w:val="BodyText"/>
        <w:spacing w:after="0" w:line="240" w:lineRule="auto"/>
        <w:jc w:val="both"/>
        <w:rPr>
          <w:rFonts w:ascii="Times New Roman" w:hAnsi="Times New Roman" w:cs="Times New Roman"/>
          <w:sz w:val="24"/>
          <w:szCs w:val="24"/>
          <w:lang w:val="en-GB"/>
        </w:rPr>
      </w:pPr>
      <w:r w:rsidRPr="00CD3CA8">
        <w:rPr>
          <w:rFonts w:ascii="Times New Roman" w:hAnsi="Times New Roman" w:cs="Times New Roman"/>
          <w:sz w:val="24"/>
          <w:szCs w:val="24"/>
        </w:rPr>
        <w:t>„</w:t>
      </w:r>
      <w:r w:rsidR="005C4DA0" w:rsidRPr="00CD3CA8">
        <w:rPr>
          <w:rFonts w:ascii="Times New Roman" w:hAnsi="Times New Roman" w:cs="Times New Roman"/>
          <w:b/>
          <w:bCs/>
          <w:sz w:val="24"/>
          <w:szCs w:val="24"/>
          <w:lang w:val="en-GB"/>
        </w:rPr>
        <w:t xml:space="preserve">Art. 79. </w:t>
      </w:r>
      <w:r w:rsidR="005C4DA0" w:rsidRPr="00CD3CA8">
        <w:rPr>
          <w:rFonts w:ascii="Times New Roman" w:hAnsi="Times New Roman" w:cs="Times New Roman"/>
          <w:b/>
          <w:bCs/>
          <w:sz w:val="24"/>
          <w:szCs w:val="24"/>
          <w:lang w:eastAsia="da-DK"/>
        </w:rPr>
        <w:t>–</w:t>
      </w:r>
      <w:r w:rsidR="005C4DA0" w:rsidRPr="00CD3CA8">
        <w:rPr>
          <w:rFonts w:ascii="Times New Roman" w:hAnsi="Times New Roman" w:cs="Times New Roman"/>
          <w:sz w:val="24"/>
          <w:szCs w:val="24"/>
          <w:lang w:val="en-GB"/>
        </w:rPr>
        <w:t xml:space="preserve"> (1) Capacitatea de transport rezervată de către un UR poate face obiectul transferului integral/parţial către un alt UR sau către un solicitant, persoană fizică sau juridică, </w:t>
      </w:r>
      <w:r w:rsidR="005C4DA0" w:rsidRPr="00CD3CA8">
        <w:rPr>
          <w:rFonts w:ascii="Times New Roman" w:hAnsi="Times New Roman" w:cs="Times New Roman"/>
          <w:sz w:val="24"/>
          <w:szCs w:val="24"/>
          <w:lang w:val="en-GB"/>
        </w:rPr>
        <w:lastRenderedPageBreak/>
        <w:t>română sau străină, care nu deţine, la momentul iniţierii transferului de capacitate, calitatea de UR.</w:t>
      </w:r>
    </w:p>
    <w:p w:rsidR="005C4DA0" w:rsidRPr="00CD3CA8" w:rsidRDefault="005C4DA0"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val="en-GB"/>
        </w:rPr>
        <w:t xml:space="preserve">(2) </w:t>
      </w:r>
      <w:r w:rsidRPr="00CD3CA8">
        <w:rPr>
          <w:rFonts w:ascii="Times New Roman" w:hAnsi="Times New Roman" w:cs="Times New Roman"/>
          <w:sz w:val="24"/>
          <w:szCs w:val="24"/>
          <w:lang w:eastAsia="da-DK"/>
        </w:rPr>
        <w:t xml:space="preserve">UR care doreşte să transfere capacitate, denumit în continuare UR care transferă, şi UR sau solicitantul care doreşte să preia respectiva capacitate, denumit în continuare beneficiar al transferului de capacitate, vor înainta către OTS o cerere </w:t>
      </w:r>
      <w:r w:rsidRPr="00CD3CA8">
        <w:rPr>
          <w:rFonts w:ascii="Times New Roman" w:hAnsi="Times New Roman" w:cs="Times New Roman"/>
          <w:sz w:val="24"/>
          <w:szCs w:val="24"/>
        </w:rPr>
        <w:t>de transfer de capacitate, întocmită conform modelelor incluse în Anexele nr. 8 şi</w:t>
      </w:r>
      <w:r w:rsidR="00865FF8" w:rsidRPr="00CD3CA8">
        <w:rPr>
          <w:rFonts w:ascii="Times New Roman" w:hAnsi="Times New Roman" w:cs="Times New Roman"/>
          <w:b/>
          <w:sz w:val="24"/>
          <w:szCs w:val="24"/>
        </w:rPr>
        <w:t>/</w:t>
      </w:r>
      <w:r w:rsidR="00865FF8" w:rsidRPr="00CD3CA8">
        <w:rPr>
          <w:rFonts w:ascii="Times New Roman" w:hAnsi="Times New Roman" w:cs="Times New Roman"/>
          <w:sz w:val="24"/>
          <w:szCs w:val="24"/>
        </w:rPr>
        <w:t>sau</w:t>
      </w:r>
      <w:r w:rsidRPr="00CD3CA8">
        <w:rPr>
          <w:rFonts w:ascii="Times New Roman" w:hAnsi="Times New Roman" w:cs="Times New Roman"/>
          <w:sz w:val="24"/>
          <w:szCs w:val="24"/>
        </w:rPr>
        <w:t xml:space="preserve"> </w:t>
      </w:r>
      <w:r w:rsidR="00865FF8" w:rsidRPr="00CD3CA8">
        <w:rPr>
          <w:rFonts w:ascii="Times New Roman" w:hAnsi="Times New Roman" w:cs="Times New Roman"/>
          <w:sz w:val="24"/>
          <w:szCs w:val="24"/>
        </w:rPr>
        <w:t>8</w:t>
      </w:r>
      <w:r w:rsidR="00865FF8" w:rsidRPr="00CD3CA8">
        <w:rPr>
          <w:rFonts w:ascii="Times New Roman" w:hAnsi="Times New Roman" w:cs="Times New Roman"/>
          <w:sz w:val="24"/>
          <w:szCs w:val="24"/>
          <w:vertAlign w:val="superscript"/>
        </w:rPr>
        <w:t>1</w:t>
      </w:r>
      <w:r w:rsidRPr="00CD3CA8">
        <w:rPr>
          <w:rFonts w:ascii="Times New Roman" w:hAnsi="Times New Roman" w:cs="Times New Roman"/>
          <w:sz w:val="24"/>
          <w:szCs w:val="24"/>
        </w:rPr>
        <w:t>, după caz, semnată de ambele părţi</w:t>
      </w:r>
      <w:r w:rsidRPr="00CD3CA8">
        <w:rPr>
          <w:rFonts w:ascii="Times New Roman" w:hAnsi="Times New Roman" w:cs="Times New Roman"/>
          <w:sz w:val="24"/>
          <w:szCs w:val="24"/>
          <w:lang w:eastAsia="da-DK"/>
        </w:rPr>
        <w:t xml:space="preserve">. </w:t>
      </w:r>
    </w:p>
    <w:p w:rsidR="005C4DA0" w:rsidRPr="00CD3CA8" w:rsidRDefault="005C4DA0"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(3) Cererea de transfer de capacitate va fi transmisă către OTS cu minim 10 zile lucrătoare înainte de data prevăzută în aceasta pentru intrarea în efectivitate a transferului de capacitate.</w:t>
      </w:r>
    </w:p>
    <w:p w:rsidR="005C4DA0" w:rsidRPr="00CD3CA8" w:rsidRDefault="005C4DA0"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(4) OTS analizează fiecare cerere de transfer de capacitate în parte şi o aprobă numai dacă sunt îndeplinite cumulativ următoarele condiţii:</w:t>
      </w:r>
    </w:p>
    <w:p w:rsidR="005C4DA0" w:rsidRPr="00CD3CA8" w:rsidRDefault="005C4DA0" w:rsidP="005C4DA0">
      <w:pPr>
        <w:pStyle w:val="BodyText"/>
        <w:numPr>
          <w:ilvl w:val="0"/>
          <w:numId w:val="38"/>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dacă cererea de transfer este semnată</w:t>
      </w:r>
      <w:r w:rsidR="004C5878" w:rsidRPr="00CD3CA8">
        <w:rPr>
          <w:rFonts w:ascii="Times New Roman" w:hAnsi="Times New Roman" w:cs="Times New Roman"/>
          <w:sz w:val="24"/>
          <w:szCs w:val="24"/>
          <w:lang w:eastAsia="da-DK"/>
        </w:rPr>
        <w:t xml:space="preserve"> fără obiecţiuni</w:t>
      </w:r>
      <w:r w:rsidRPr="00CD3CA8">
        <w:rPr>
          <w:rFonts w:ascii="Times New Roman" w:hAnsi="Times New Roman" w:cs="Times New Roman"/>
          <w:sz w:val="24"/>
          <w:szCs w:val="24"/>
          <w:lang w:eastAsia="da-DK"/>
        </w:rPr>
        <w:t xml:space="preserve"> atât de UR care transferă, cât şi de către beneficiarul de transfer;</w:t>
      </w:r>
    </w:p>
    <w:p w:rsidR="005C4DA0" w:rsidRPr="00CD3CA8" w:rsidRDefault="005C4DA0" w:rsidP="005C4DA0">
      <w:pPr>
        <w:pStyle w:val="BodyText"/>
        <w:numPr>
          <w:ilvl w:val="0"/>
          <w:numId w:val="38"/>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dacă datele prezentate în cererea de transfer de capacitate sunt corecte şi complete;</w:t>
      </w:r>
    </w:p>
    <w:p w:rsidR="005C4DA0" w:rsidRPr="00CD3CA8" w:rsidRDefault="005C4DA0" w:rsidP="005C4DA0">
      <w:pPr>
        <w:pStyle w:val="BodyText"/>
        <w:numPr>
          <w:ilvl w:val="0"/>
          <w:numId w:val="38"/>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dacă UR care transferă dispune de capacitatea care face obiectul transferului pentru întreaga perioadă pentru care ar urma să se efectueze transferul de capacitate, specificată în cererea de transfer;</w:t>
      </w:r>
    </w:p>
    <w:p w:rsidR="005C4DA0" w:rsidRPr="00CD3CA8" w:rsidRDefault="005C4DA0" w:rsidP="005C4DA0">
      <w:pPr>
        <w:pStyle w:val="BodyText"/>
        <w:numPr>
          <w:ilvl w:val="0"/>
          <w:numId w:val="38"/>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dacă beneficiarul transferului de capacitate are contract de transport încheiat cu OTS.</w:t>
      </w:r>
    </w:p>
    <w:p w:rsidR="005C4DA0" w:rsidRPr="00CD3CA8" w:rsidRDefault="005C4DA0"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(5) În cazul în care sunt îndeplinite condiţiile prevăzute la alin. (4) lit. a), b) şi c), dar beneficiarul transferului de capacitate nu are un contract de transport încheiat cu OTS la data primirii cererii de transfer de capacitate, OTS transmite acestuia, în termen de cel mult 2 zile lucrătoare de la primirea cererii de transfer, eventualele observaţii la programul de transport propus de către beneficiarul transferului de capacitate, contractul de transport aferent, în două exemplare originale, întocmit în conformitate cu contractul-cadru de transport prevăzut în Anexa nr. 1, precum şi cuantumul garanţiei ce urmează a fi constituită de către solicitant în favoarea OTS, în formatul preagreat</w:t>
      </w:r>
      <w:r w:rsidR="009F6252" w:rsidRPr="00CD3CA8">
        <w:rPr>
          <w:rFonts w:ascii="Times New Roman" w:hAnsi="Times New Roman" w:cs="Times New Roman"/>
          <w:sz w:val="24"/>
          <w:szCs w:val="24"/>
          <w:lang w:eastAsia="da-DK"/>
        </w:rPr>
        <w:t>, cererea de transfer de capacitate urmând a fi aprobată la data primirii de către OTS a unui exemplar original semnat al contractului de transport şi a dovezii constituirii garanţiei</w:t>
      </w:r>
      <w:r w:rsidRPr="00CD3CA8">
        <w:rPr>
          <w:rFonts w:ascii="Times New Roman" w:hAnsi="Times New Roman" w:cs="Times New Roman"/>
          <w:sz w:val="24"/>
          <w:szCs w:val="24"/>
          <w:lang w:eastAsia="da-DK"/>
        </w:rPr>
        <w:t>.</w:t>
      </w:r>
    </w:p>
    <w:p w:rsidR="005C4DA0" w:rsidRPr="00CD3CA8" w:rsidRDefault="005C4DA0"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(6) În situaţia în care beneficiarul transferului de capacitate nu transmite OTS exemplarele </w:t>
      </w:r>
      <w:r w:rsidRPr="00CD3CA8">
        <w:rPr>
          <w:rFonts w:ascii="Times New Roman" w:hAnsi="Times New Roman" w:cs="Times New Roman"/>
          <w:sz w:val="24"/>
          <w:szCs w:val="24"/>
        </w:rPr>
        <w:t xml:space="preserve">semnate ale contractului de transport, însoţite de dovada constituirii garanţiei în formatul şi cuantumul solicitate de către OTS, până în ziua lucrătoare anterioară celei </w:t>
      </w:r>
      <w:r w:rsidRPr="00CD3CA8">
        <w:rPr>
          <w:rFonts w:ascii="Times New Roman" w:hAnsi="Times New Roman" w:cs="Times New Roman"/>
          <w:sz w:val="24"/>
          <w:szCs w:val="24"/>
          <w:lang w:eastAsia="da-DK"/>
        </w:rPr>
        <w:t xml:space="preserve">prevăzute în cererea de transfer pentru intrarea în efectivitate a transferului de capacitate, cererea de transfer este respinsă de către OTS. </w:t>
      </w:r>
    </w:p>
    <w:p w:rsidR="005C4DA0" w:rsidRPr="00CD3CA8" w:rsidRDefault="005C4DA0" w:rsidP="005C4DA0">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(7) În cazul în care cererea de transfer de capacitate nu este aprobată</w:t>
      </w:r>
      <w:r w:rsidR="004C5878" w:rsidRPr="00CD3CA8">
        <w:rPr>
          <w:rFonts w:ascii="Times New Roman" w:hAnsi="Times New Roman" w:cs="Times New Roman"/>
          <w:sz w:val="24"/>
          <w:szCs w:val="24"/>
          <w:lang w:eastAsia="da-DK"/>
        </w:rPr>
        <w:t xml:space="preserve"> ca urmare a neîndeplinirii condiţiilor prevăzute la alin. (4) lit. a), b) şi c)</w:t>
      </w:r>
      <w:r w:rsidRPr="00CD3CA8">
        <w:rPr>
          <w:rFonts w:ascii="Times New Roman" w:hAnsi="Times New Roman" w:cs="Times New Roman"/>
          <w:sz w:val="24"/>
          <w:szCs w:val="24"/>
          <w:lang w:eastAsia="da-DK"/>
        </w:rPr>
        <w:t xml:space="preserve">, OTS va menţiona clar motivul refuzului, </w:t>
      </w:r>
      <w:r w:rsidR="004C5878" w:rsidRPr="00CD3CA8">
        <w:rPr>
          <w:rFonts w:ascii="Times New Roman" w:hAnsi="Times New Roman" w:cs="Times New Roman"/>
          <w:sz w:val="24"/>
          <w:szCs w:val="24"/>
          <w:lang w:eastAsia="da-DK"/>
        </w:rPr>
        <w:t>în termen de cel mult 2 zile lucrătoare de la primirea cererii de transfer</w:t>
      </w:r>
      <w:r w:rsidRPr="00CD3CA8">
        <w:rPr>
          <w:rFonts w:ascii="Times New Roman" w:hAnsi="Times New Roman" w:cs="Times New Roman"/>
          <w:sz w:val="24"/>
          <w:szCs w:val="24"/>
          <w:lang w:eastAsia="da-DK"/>
        </w:rPr>
        <w:t>.</w:t>
      </w:r>
    </w:p>
    <w:p w:rsidR="005C4DA0" w:rsidRPr="00CD3CA8" w:rsidRDefault="005C4DA0"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(8) În cazul în care cererea de transfer de capacitate este aprobată în condiţiile alin. (4), OTS va modifica în mod corespunzător contractele de transport încheiate cu UR care transferă şi UR beneficiar de transfer şi va proceda la recalcularea cuantumului garanţiilor constituite de cei doi UR.</w:t>
      </w:r>
    </w:p>
    <w:p w:rsidR="005C4DA0" w:rsidRPr="00CD3CA8" w:rsidRDefault="005C4DA0"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(9) În cazul în care cererea de transfer de capacitate este aprobată în condiţiile alin. (</w:t>
      </w:r>
      <w:r w:rsidR="009F6252" w:rsidRPr="00CD3CA8">
        <w:rPr>
          <w:rFonts w:ascii="Times New Roman" w:hAnsi="Times New Roman" w:cs="Times New Roman"/>
          <w:sz w:val="24"/>
          <w:szCs w:val="24"/>
          <w:lang w:eastAsia="da-DK"/>
        </w:rPr>
        <w:t>5</w:t>
      </w:r>
      <w:r w:rsidRPr="00CD3CA8">
        <w:rPr>
          <w:rFonts w:ascii="Times New Roman" w:hAnsi="Times New Roman" w:cs="Times New Roman"/>
          <w:sz w:val="24"/>
          <w:szCs w:val="24"/>
          <w:lang w:eastAsia="da-DK"/>
        </w:rPr>
        <w:t>), OTS va modifica în mod corespunzător contractul de transport încheiat cu UR care transferă şi va proceda la recalcularea cuantumului garanţiei constituite de către UR respectiv</w:t>
      </w:r>
      <w:r w:rsidR="0016549D"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B20892">
      <w:pPr>
        <w:spacing w:after="0" w:line="240" w:lineRule="auto"/>
        <w:jc w:val="both"/>
        <w:rPr>
          <w:rFonts w:ascii="Times New Roman" w:hAnsi="Times New Roman" w:cs="Times New Roman"/>
          <w:b/>
          <w:bCs/>
          <w:sz w:val="24"/>
          <w:szCs w:val="24"/>
          <w:lang w:eastAsia="da-DK"/>
        </w:rPr>
      </w:pPr>
    </w:p>
    <w:p w:rsidR="00B20892" w:rsidRPr="00CD3CA8" w:rsidRDefault="00B20892" w:rsidP="00B20892">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5</w:t>
      </w:r>
      <w:r w:rsidR="00D66120" w:rsidRPr="00CD3CA8">
        <w:rPr>
          <w:rFonts w:ascii="Times New Roman" w:hAnsi="Times New Roman" w:cs="Times New Roman"/>
          <w:b/>
          <w:bCs/>
          <w:sz w:val="24"/>
          <w:szCs w:val="24"/>
          <w:lang w:eastAsia="da-DK"/>
        </w:rPr>
        <w:t>1</w:t>
      </w:r>
      <w:r w:rsidRPr="00CD3CA8">
        <w:rPr>
          <w:rFonts w:ascii="Times New Roman" w:hAnsi="Times New Roman" w:cs="Times New Roman"/>
          <w:b/>
          <w:bCs/>
          <w:sz w:val="24"/>
          <w:szCs w:val="24"/>
          <w:lang w:eastAsia="da-DK"/>
        </w:rPr>
        <w:t xml:space="preserve">. </w:t>
      </w:r>
      <w:r w:rsidRPr="00CD3CA8">
        <w:rPr>
          <w:rFonts w:ascii="Times New Roman" w:hAnsi="Times New Roman"/>
          <w:b/>
          <w:sz w:val="24"/>
          <w:szCs w:val="24"/>
        </w:rPr>
        <w:t>Articolul 80 se modifică și va avea următorul cuprins:</w:t>
      </w:r>
    </w:p>
    <w:p w:rsidR="005C4DA0" w:rsidRPr="00CD3CA8" w:rsidRDefault="0016549D"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5C4DA0" w:rsidRPr="00CD3CA8">
        <w:rPr>
          <w:rFonts w:ascii="Times New Roman" w:hAnsi="Times New Roman" w:cs="Times New Roman"/>
          <w:b/>
          <w:bCs/>
          <w:sz w:val="24"/>
          <w:szCs w:val="24"/>
          <w:lang w:eastAsia="da-DK"/>
        </w:rPr>
        <w:t>Art. 80. –</w:t>
      </w:r>
      <w:r w:rsidR="005C4DA0" w:rsidRPr="00CD3CA8">
        <w:rPr>
          <w:rFonts w:ascii="Times New Roman" w:hAnsi="Times New Roman" w:cs="Times New Roman"/>
          <w:sz w:val="24"/>
          <w:szCs w:val="24"/>
          <w:lang w:eastAsia="da-DK"/>
        </w:rPr>
        <w:t xml:space="preserve"> (1) UR poate solicita OTS efectuarea unui transfer de capacitate de transport din punctele de intrare/ieşire în/din SNT în care a rezervat capacitate în </w:t>
      </w:r>
      <w:r w:rsidR="009F6252" w:rsidRPr="00CD3CA8">
        <w:rPr>
          <w:rFonts w:ascii="Times New Roman" w:hAnsi="Times New Roman" w:cs="Times New Roman"/>
          <w:sz w:val="24"/>
          <w:szCs w:val="24"/>
          <w:lang w:eastAsia="da-DK"/>
        </w:rPr>
        <w:t xml:space="preserve">alte </w:t>
      </w:r>
      <w:r w:rsidR="005C4DA0" w:rsidRPr="00CD3CA8">
        <w:rPr>
          <w:rFonts w:ascii="Times New Roman" w:hAnsi="Times New Roman" w:cs="Times New Roman"/>
          <w:sz w:val="24"/>
          <w:szCs w:val="24"/>
          <w:lang w:eastAsia="da-DK"/>
        </w:rPr>
        <w:t xml:space="preserve">puncte de intrare/ieşire în/din SNT </w:t>
      </w:r>
      <w:r w:rsidR="009F6252" w:rsidRPr="00CD3CA8">
        <w:rPr>
          <w:rFonts w:ascii="Times New Roman" w:hAnsi="Times New Roman" w:cs="Times New Roman"/>
          <w:sz w:val="24"/>
          <w:szCs w:val="24"/>
          <w:lang w:eastAsia="da-DK"/>
        </w:rPr>
        <w:t xml:space="preserve">de acelaşi tip şi nivel tarifar </w:t>
      </w:r>
      <w:r w:rsidR="005C4DA0" w:rsidRPr="00CD3CA8">
        <w:rPr>
          <w:rFonts w:ascii="Times New Roman" w:hAnsi="Times New Roman" w:cs="Times New Roman"/>
          <w:sz w:val="24"/>
          <w:szCs w:val="24"/>
          <w:lang w:eastAsia="da-DK"/>
        </w:rPr>
        <w:t xml:space="preserve">în care </w:t>
      </w:r>
      <w:r w:rsidR="009F6252" w:rsidRPr="00CD3CA8">
        <w:rPr>
          <w:rFonts w:ascii="Times New Roman" w:hAnsi="Times New Roman" w:cs="Times New Roman"/>
          <w:sz w:val="24"/>
          <w:szCs w:val="24"/>
          <w:lang w:eastAsia="da-DK"/>
        </w:rPr>
        <w:t xml:space="preserve">a rezervat sau </w:t>
      </w:r>
      <w:r w:rsidR="005C4DA0" w:rsidRPr="00CD3CA8">
        <w:rPr>
          <w:rFonts w:ascii="Times New Roman" w:hAnsi="Times New Roman" w:cs="Times New Roman"/>
          <w:sz w:val="24"/>
          <w:szCs w:val="24"/>
          <w:lang w:eastAsia="da-DK"/>
        </w:rPr>
        <w:t>nu capacitate de transport,</w:t>
      </w:r>
      <w:r w:rsidR="002F62A6" w:rsidRPr="00CD3CA8">
        <w:rPr>
          <w:rFonts w:ascii="Times New Roman" w:hAnsi="Times New Roman" w:cs="Times New Roman"/>
          <w:sz w:val="24"/>
          <w:szCs w:val="24"/>
          <w:lang w:eastAsia="da-DK"/>
        </w:rPr>
        <w:t xml:space="preserve"> </w:t>
      </w:r>
      <w:r w:rsidR="005C4DA0" w:rsidRPr="00CD3CA8">
        <w:rPr>
          <w:rFonts w:ascii="Times New Roman" w:hAnsi="Times New Roman" w:cs="Times New Roman"/>
          <w:sz w:val="24"/>
          <w:szCs w:val="24"/>
          <w:lang w:eastAsia="da-DK"/>
        </w:rPr>
        <w:t xml:space="preserve">prin transmiterea, către OTS, a unei cereri de transfer de capacitate întocmită conform modelului prevăzut în Anexa nr. </w:t>
      </w:r>
      <w:r w:rsidR="00865FF8" w:rsidRPr="00CD3CA8">
        <w:rPr>
          <w:rFonts w:ascii="Times New Roman" w:hAnsi="Times New Roman" w:cs="Times New Roman"/>
          <w:sz w:val="24"/>
          <w:szCs w:val="24"/>
          <w:lang w:eastAsia="da-DK"/>
        </w:rPr>
        <w:t>8</w:t>
      </w:r>
      <w:r w:rsidR="00865FF8" w:rsidRPr="00CD3CA8">
        <w:rPr>
          <w:rFonts w:ascii="Times New Roman" w:hAnsi="Times New Roman" w:cs="Times New Roman"/>
          <w:sz w:val="24"/>
          <w:szCs w:val="24"/>
          <w:vertAlign w:val="superscript"/>
          <w:lang w:eastAsia="da-DK"/>
        </w:rPr>
        <w:t>2</w:t>
      </w:r>
      <w:r w:rsidR="005C4DA0" w:rsidRPr="00CD3CA8">
        <w:rPr>
          <w:rFonts w:ascii="Times New Roman" w:hAnsi="Times New Roman" w:cs="Times New Roman"/>
          <w:sz w:val="24"/>
          <w:szCs w:val="24"/>
          <w:lang w:eastAsia="da-DK"/>
        </w:rPr>
        <w:t>.</w:t>
      </w:r>
    </w:p>
    <w:p w:rsidR="005C4DA0" w:rsidRPr="00CD3CA8" w:rsidRDefault="005C4DA0"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lastRenderedPageBreak/>
        <w:t>(2) Cererea de transfer de capacitate va fi transmisă OTS cu minim 5 zile lucrătoare înainte de data prevăzută în aceasta pentru intrarea în efectivitate a transferului de capacitate.</w:t>
      </w:r>
    </w:p>
    <w:p w:rsidR="005C4DA0" w:rsidRPr="00CD3CA8" w:rsidRDefault="005C4DA0" w:rsidP="005C4DA0">
      <w:pPr>
        <w:pStyle w:val="BodyText"/>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(3) OTS aprobă cererea de transfer de capacitate numai dacă sunt îndeplinite cumulativ următoarele condiţii:</w:t>
      </w:r>
    </w:p>
    <w:p w:rsidR="005C4DA0" w:rsidRPr="00CD3CA8" w:rsidRDefault="005C4DA0" w:rsidP="005C4DA0">
      <w:pPr>
        <w:pStyle w:val="BodyText"/>
        <w:numPr>
          <w:ilvl w:val="0"/>
          <w:numId w:val="39"/>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în punctele de intrare/ieşire în/din SNT în care UR doreşte să îi fie transferată capacitatea rezervată există capacitate disponibilă de acelaşi tip (fermă/ întreruptibilă, respectiv anuală/trimestrială/lunară/zilnică) cu cea rezervată;</w:t>
      </w:r>
    </w:p>
    <w:p w:rsidR="005C4DA0" w:rsidRPr="00CD3CA8" w:rsidRDefault="005C4DA0" w:rsidP="005C4DA0">
      <w:pPr>
        <w:pStyle w:val="BodyText"/>
        <w:numPr>
          <w:ilvl w:val="0"/>
          <w:numId w:val="39"/>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punctele de intrare/ieşire în/din SNT în care UR doreşte să îi fie transferată capacitatea rezervată sunt de acelaşi tip (intrare-intrare; ieşire-ieşire) şi nivel tarifar (producţie-producţie; depozit-depozit; distribuţie-distribuţie, etc.) cu punctele de intrare/ieşire în/din SNT în care are rezervată capacitate, menţionate în cererea de transfer de capacitate.</w:t>
      </w:r>
    </w:p>
    <w:p w:rsidR="005C4DA0" w:rsidRPr="00CD3CA8" w:rsidRDefault="005C4DA0" w:rsidP="005C4DA0">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(4) În cazul în care cererea de transfer de capacitate nu este aprobată, OTS va menţiona clar motivul refuzului, cu minim 2 zile lucrătoare înainte de data prevăzută pentru intrarea în efectivitate a transferului de capacitate.</w:t>
      </w:r>
    </w:p>
    <w:p w:rsidR="005C4DA0" w:rsidRPr="00CD3CA8" w:rsidRDefault="005C4DA0" w:rsidP="005C4DA0">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(5) În cazul în care cererea de transfer de capacitate este aprobată, OTS va modifica în mod corespunzător contractul de transport încheiat cu UR respectiv</w:t>
      </w:r>
      <w:r w:rsidR="0016549D"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6505C4">
      <w:pPr>
        <w:spacing w:after="0" w:line="240" w:lineRule="auto"/>
        <w:jc w:val="both"/>
        <w:rPr>
          <w:rFonts w:ascii="Times New Roman" w:hAnsi="Times New Roman" w:cs="Times New Roman"/>
          <w:b/>
          <w:bCs/>
          <w:sz w:val="24"/>
          <w:szCs w:val="24"/>
          <w:lang w:eastAsia="da-DK"/>
        </w:rPr>
      </w:pPr>
    </w:p>
    <w:p w:rsidR="006505C4" w:rsidRPr="00CD3CA8" w:rsidRDefault="006505C4" w:rsidP="006505C4">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5</w:t>
      </w:r>
      <w:r w:rsidR="00D66120" w:rsidRPr="00CD3CA8">
        <w:rPr>
          <w:rFonts w:ascii="Times New Roman" w:hAnsi="Times New Roman" w:cs="Times New Roman"/>
          <w:b/>
          <w:bCs/>
          <w:sz w:val="24"/>
          <w:szCs w:val="24"/>
          <w:lang w:eastAsia="da-DK"/>
        </w:rPr>
        <w:t>2</w:t>
      </w:r>
      <w:r w:rsidRPr="00CD3CA8">
        <w:rPr>
          <w:rFonts w:ascii="Times New Roman" w:hAnsi="Times New Roman" w:cs="Times New Roman"/>
          <w:b/>
          <w:bCs/>
          <w:sz w:val="24"/>
          <w:szCs w:val="24"/>
          <w:lang w:eastAsia="da-DK"/>
        </w:rPr>
        <w:t xml:space="preserve">. </w:t>
      </w:r>
      <w:r w:rsidRPr="00CD3CA8">
        <w:rPr>
          <w:rFonts w:ascii="Times New Roman" w:hAnsi="Times New Roman"/>
          <w:b/>
          <w:sz w:val="24"/>
          <w:szCs w:val="24"/>
        </w:rPr>
        <w:t>Articolul 83 se modifică și va avea următorul cuprins:</w:t>
      </w:r>
    </w:p>
    <w:p w:rsidR="006C46AA" w:rsidRPr="00CD3CA8" w:rsidRDefault="0016549D"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rPr>
        <w:t>Art.83. –</w:t>
      </w:r>
      <w:r w:rsidR="004C1CD1" w:rsidRPr="00CD3CA8">
        <w:rPr>
          <w:rFonts w:ascii="Times New Roman" w:hAnsi="Times New Roman" w:cs="Times New Roman"/>
          <w:b/>
          <w:bCs/>
          <w:sz w:val="24"/>
          <w:szCs w:val="24"/>
        </w:rPr>
        <w:t xml:space="preserve"> </w:t>
      </w:r>
      <w:r w:rsidR="006C46AA" w:rsidRPr="00CD3CA8">
        <w:rPr>
          <w:rFonts w:ascii="Times New Roman" w:hAnsi="Times New Roman" w:cs="Times New Roman"/>
          <w:sz w:val="24"/>
          <w:szCs w:val="24"/>
          <w:lang w:eastAsia="da-DK"/>
        </w:rPr>
        <w:t>Echilibrarea fizică reprezintă gestionarea şi echilibrarea cantităţilor de gaze naturale transportate prin SNT prin monitorizarea şi controlarea parametrilor de debit, presiune şi putere calorifică superioară a gazelor în punctele de intrare respectiv ieşire, precum şi în nodurile tehnologice ale SNT</w:t>
      </w:r>
      <w:r w:rsidRPr="00CD3CA8">
        <w:rPr>
          <w:rFonts w:ascii="Times New Roman" w:hAnsi="Times New Roman" w:cs="Times New Roman"/>
          <w:sz w:val="24"/>
          <w:szCs w:val="24"/>
          <w:lang w:eastAsia="da-DK"/>
        </w:rPr>
        <w:t>”</w:t>
      </w:r>
      <w:r w:rsidR="006C46AA" w:rsidRPr="00CD3CA8">
        <w:rPr>
          <w:rFonts w:ascii="Times New Roman" w:hAnsi="Times New Roman" w:cs="Times New Roman"/>
          <w:sz w:val="24"/>
          <w:szCs w:val="24"/>
          <w:lang w:eastAsia="da-DK"/>
        </w:rPr>
        <w:t xml:space="preserve">. </w:t>
      </w:r>
    </w:p>
    <w:p w:rsidR="005C2F53" w:rsidRPr="00CD3CA8" w:rsidRDefault="005C2F53" w:rsidP="0016549D">
      <w:pPr>
        <w:spacing w:after="0" w:line="240" w:lineRule="auto"/>
        <w:jc w:val="both"/>
        <w:rPr>
          <w:rFonts w:ascii="Times New Roman" w:hAnsi="Times New Roman" w:cs="Times New Roman"/>
          <w:b/>
          <w:sz w:val="24"/>
          <w:szCs w:val="24"/>
          <w:lang w:eastAsia="da-DK"/>
        </w:rPr>
      </w:pPr>
    </w:p>
    <w:p w:rsidR="0016549D" w:rsidRPr="00CD3CA8" w:rsidRDefault="0016549D" w:rsidP="0016549D">
      <w:pPr>
        <w:spacing w:after="0" w:line="240" w:lineRule="auto"/>
        <w:jc w:val="both"/>
        <w:rPr>
          <w:rFonts w:ascii="Times New Roman" w:hAnsi="Times New Roman" w:cs="Times New Roman"/>
          <w:b/>
          <w:sz w:val="24"/>
          <w:szCs w:val="24"/>
          <w:lang w:eastAsia="da-DK"/>
        </w:rPr>
      </w:pPr>
      <w:r w:rsidRPr="00CD3CA8">
        <w:rPr>
          <w:rFonts w:ascii="Times New Roman" w:hAnsi="Times New Roman" w:cs="Times New Roman"/>
          <w:b/>
          <w:sz w:val="24"/>
          <w:szCs w:val="24"/>
          <w:lang w:eastAsia="da-DK"/>
        </w:rPr>
        <w:t>5</w:t>
      </w:r>
      <w:r w:rsidR="00D66120" w:rsidRPr="00CD3CA8">
        <w:rPr>
          <w:rFonts w:ascii="Times New Roman" w:hAnsi="Times New Roman" w:cs="Times New Roman"/>
          <w:b/>
          <w:sz w:val="24"/>
          <w:szCs w:val="24"/>
          <w:lang w:eastAsia="da-DK"/>
        </w:rPr>
        <w:t>3</w:t>
      </w:r>
      <w:r w:rsidRPr="00CD3CA8">
        <w:rPr>
          <w:rFonts w:ascii="Times New Roman" w:hAnsi="Times New Roman" w:cs="Times New Roman"/>
          <w:b/>
          <w:sz w:val="24"/>
          <w:szCs w:val="24"/>
          <w:lang w:eastAsia="da-DK"/>
        </w:rPr>
        <w:t xml:space="preserve">. </w:t>
      </w:r>
      <w:r w:rsidRPr="00CD3CA8">
        <w:rPr>
          <w:rFonts w:ascii="Times New Roman" w:hAnsi="Times New Roman"/>
          <w:b/>
          <w:sz w:val="24"/>
          <w:szCs w:val="24"/>
        </w:rPr>
        <w:t>După articolul 83 se introduc două noi articole, articolele 83</w:t>
      </w:r>
      <w:r w:rsidRPr="00CD3CA8">
        <w:rPr>
          <w:rFonts w:ascii="Times New Roman" w:hAnsi="Times New Roman"/>
          <w:b/>
          <w:sz w:val="24"/>
          <w:szCs w:val="24"/>
          <w:vertAlign w:val="superscript"/>
        </w:rPr>
        <w:t>1</w:t>
      </w:r>
      <w:r w:rsidRPr="00CD3CA8">
        <w:rPr>
          <w:rFonts w:ascii="Times New Roman" w:hAnsi="Times New Roman"/>
          <w:b/>
          <w:sz w:val="24"/>
          <w:szCs w:val="24"/>
        </w:rPr>
        <w:t xml:space="preserve"> și 83</w:t>
      </w:r>
      <w:r w:rsidRPr="00CD3CA8">
        <w:rPr>
          <w:rFonts w:ascii="Times New Roman" w:hAnsi="Times New Roman"/>
          <w:b/>
          <w:sz w:val="24"/>
          <w:szCs w:val="24"/>
          <w:vertAlign w:val="superscript"/>
        </w:rPr>
        <w:t>2</w:t>
      </w:r>
      <w:r w:rsidRPr="00CD3CA8">
        <w:rPr>
          <w:rFonts w:ascii="Times New Roman" w:hAnsi="Times New Roman"/>
          <w:b/>
          <w:sz w:val="24"/>
          <w:szCs w:val="24"/>
        </w:rPr>
        <w:t>, cu următorul cuprins:</w:t>
      </w:r>
    </w:p>
    <w:p w:rsidR="006C46AA" w:rsidRPr="00CD3CA8" w:rsidRDefault="0016549D"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rPr>
        <w:t>Art. 83</w:t>
      </w:r>
      <w:r w:rsidRPr="00CD3CA8">
        <w:rPr>
          <w:rFonts w:ascii="Times New Roman" w:hAnsi="Times New Roman" w:cs="Times New Roman"/>
          <w:b/>
          <w:bCs/>
          <w:sz w:val="24"/>
          <w:szCs w:val="24"/>
          <w:vertAlign w:val="superscript"/>
        </w:rPr>
        <w:t>1</w:t>
      </w:r>
      <w:r w:rsidR="006C46AA" w:rsidRPr="00CD3CA8">
        <w:rPr>
          <w:rFonts w:ascii="Times New Roman" w:hAnsi="Times New Roman" w:cs="Times New Roman"/>
          <w:b/>
          <w:bCs/>
          <w:sz w:val="24"/>
          <w:szCs w:val="24"/>
        </w:rPr>
        <w:t>.</w:t>
      </w:r>
      <w:r w:rsidR="006C46AA" w:rsidRPr="00CD3CA8">
        <w:rPr>
          <w:rFonts w:ascii="Times New Roman" w:hAnsi="Times New Roman" w:cs="Times New Roman"/>
          <w:bCs/>
          <w:sz w:val="24"/>
          <w:szCs w:val="24"/>
        </w:rPr>
        <w:t xml:space="preserve"> – </w:t>
      </w:r>
      <w:r w:rsidR="006C46AA" w:rsidRPr="00CD3CA8">
        <w:rPr>
          <w:rFonts w:ascii="Times New Roman" w:hAnsi="Times New Roman" w:cs="Times New Roman"/>
          <w:sz w:val="24"/>
          <w:szCs w:val="24"/>
          <w:lang w:eastAsia="da-DK"/>
        </w:rPr>
        <w:t>SNT se află în stare de echilibru atunci când pe toate direcţiile de transport sunt îndeplinite simultan următoarele condiţii:</w:t>
      </w:r>
    </w:p>
    <w:p w:rsidR="006C46AA" w:rsidRPr="00CD3CA8" w:rsidRDefault="006C46AA" w:rsidP="006C46AA">
      <w:pPr>
        <w:pStyle w:val="ListParagraph"/>
        <w:numPr>
          <w:ilvl w:val="0"/>
          <w:numId w:val="17"/>
        </w:numPr>
        <w:spacing w:after="0" w:line="240" w:lineRule="auto"/>
        <w:ind w:left="1423" w:hanging="357"/>
        <w:contextualSpacing w:val="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sunt înregistrate valori de presiune adecvate funcţionării în condiţii de siguranţă a SNT;</w:t>
      </w:r>
    </w:p>
    <w:p w:rsidR="006C46AA" w:rsidRPr="00CD3CA8" w:rsidRDefault="006C46AA" w:rsidP="006C46AA">
      <w:pPr>
        <w:pStyle w:val="ListParagraph"/>
        <w:numPr>
          <w:ilvl w:val="0"/>
          <w:numId w:val="17"/>
        </w:numPr>
        <w:spacing w:after="0" w:line="240" w:lineRule="auto"/>
        <w:ind w:left="1423" w:hanging="357"/>
        <w:contextualSpacing w:val="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cantităţile de gaze naturale aferente portofoliilor UR ieşite din SNT se situează pe acelaşi nivel cu cantităţile de gaze naturale intrate în SNT, în cursul unei zile gaziere.</w:t>
      </w:r>
    </w:p>
    <w:p w:rsidR="006C46AA" w:rsidRPr="00CD3CA8" w:rsidRDefault="006C46AA" w:rsidP="004C1CD1">
      <w:pPr>
        <w:spacing w:after="0" w:line="240" w:lineRule="auto"/>
        <w:jc w:val="both"/>
        <w:rPr>
          <w:rFonts w:ascii="Times New Roman" w:hAnsi="Times New Roman" w:cs="Times New Roman"/>
          <w:strike/>
          <w:sz w:val="24"/>
          <w:szCs w:val="24"/>
          <w:lang w:eastAsia="da-DK"/>
        </w:rPr>
      </w:pPr>
      <w:r w:rsidRPr="00CD3CA8">
        <w:rPr>
          <w:rFonts w:ascii="Times New Roman" w:hAnsi="Times New Roman" w:cs="Times New Roman"/>
          <w:b/>
          <w:sz w:val="24"/>
          <w:szCs w:val="24"/>
          <w:lang w:eastAsia="da-DK"/>
        </w:rPr>
        <w:t>Art. 83</w:t>
      </w:r>
      <w:r w:rsidRPr="00CD3CA8">
        <w:rPr>
          <w:rFonts w:ascii="Times New Roman" w:hAnsi="Times New Roman" w:cs="Times New Roman"/>
          <w:b/>
          <w:sz w:val="24"/>
          <w:szCs w:val="24"/>
          <w:vertAlign w:val="superscript"/>
          <w:lang w:eastAsia="da-DK"/>
        </w:rPr>
        <w:t>2</w:t>
      </w:r>
      <w:r w:rsidRPr="00CD3CA8">
        <w:rPr>
          <w:rFonts w:ascii="Times New Roman" w:hAnsi="Times New Roman" w:cs="Times New Roman"/>
          <w:b/>
          <w:sz w:val="24"/>
          <w:szCs w:val="24"/>
          <w:lang w:eastAsia="da-DK"/>
        </w:rPr>
        <w:t>.</w:t>
      </w:r>
      <w:r w:rsidRPr="00CD3CA8">
        <w:rPr>
          <w:rFonts w:ascii="Times New Roman" w:hAnsi="Times New Roman" w:cs="Times New Roman"/>
          <w:sz w:val="24"/>
          <w:szCs w:val="24"/>
          <w:lang w:eastAsia="da-DK"/>
        </w:rPr>
        <w:t xml:space="preserve"> </w:t>
      </w:r>
      <w:r w:rsidRPr="00CD3CA8">
        <w:rPr>
          <w:rFonts w:ascii="Times New Roman" w:hAnsi="Times New Roman" w:cs="Times New Roman"/>
          <w:bCs/>
          <w:sz w:val="24"/>
          <w:szCs w:val="24"/>
        </w:rPr>
        <w:t>–</w:t>
      </w:r>
      <w:r w:rsidRPr="00CD3CA8">
        <w:rPr>
          <w:rFonts w:ascii="Times New Roman" w:hAnsi="Times New Roman" w:cs="Times New Roman"/>
          <w:sz w:val="24"/>
          <w:szCs w:val="24"/>
          <w:lang w:eastAsia="da-DK"/>
        </w:rPr>
        <w:t xml:space="preserve"> (1) În conformitate cu prevederile legale în vigoare, OTS nu poate deţine gaze naturale decât pentru echilibrarea sistemului şi pentru exploatarea în condiţii de siguranţă a SNT. </w:t>
      </w:r>
    </w:p>
    <w:p w:rsidR="006C46AA" w:rsidRPr="00CD3CA8" w:rsidRDefault="006C46AA" w:rsidP="006C46AA">
      <w:pPr>
        <w:pStyle w:val="BodyText3"/>
        <w:spacing w:line="240" w:lineRule="auto"/>
        <w:rPr>
          <w:lang w:val="ro-RO" w:eastAsia="da-DK"/>
        </w:rPr>
      </w:pPr>
      <w:r w:rsidRPr="00CD3CA8">
        <w:rPr>
          <w:lang w:val="ro-RO" w:eastAsia="da-DK"/>
        </w:rPr>
        <w:t>(2) Pentru a asigura funcţionarea în condiţii de siguranţă a SNT, OTS trebuie să dispună de o cantitate suficientă de gaze naturale pentru echilibrarea sistemului, sub formă de stocare în conducte şi/sau sub formă de gaze de echilibrare înmagazinate în depozitele subterane, şi să întreprindă acţiuni de echilibrare</w:t>
      </w:r>
      <w:r w:rsidRPr="00CD3CA8">
        <w:rPr>
          <w:bCs/>
          <w:lang w:val="ro-RO"/>
        </w:rPr>
        <w:t xml:space="preserve"> a SNT inclusiv prin efectuarea de tranzacţii de vânzare şi/sau cumpărare a cantităților de gaze naturale necesare pentru echilibrarea fizică a sistemului, în mod transparent, nediscriminatoriu, bazat pe utilizarea mecanismelor de piaţă</w:t>
      </w:r>
      <w:r w:rsidRPr="00CD3CA8">
        <w:rPr>
          <w:lang w:val="ro-RO" w:eastAsia="da-DK"/>
        </w:rPr>
        <w:t>.</w:t>
      </w:r>
    </w:p>
    <w:p w:rsidR="006C46AA" w:rsidRPr="00CD3CA8" w:rsidRDefault="006C46AA" w:rsidP="006C46AA">
      <w:pPr>
        <w:pStyle w:val="BodyText3"/>
        <w:spacing w:line="240" w:lineRule="auto"/>
        <w:rPr>
          <w:bCs/>
          <w:lang w:val="ro-RO"/>
        </w:rPr>
      </w:pPr>
      <w:r w:rsidRPr="00CD3CA8">
        <w:rPr>
          <w:bCs/>
          <w:lang w:val="ro-RO"/>
        </w:rPr>
        <w:t>(3) Acţiunile de echilibrare ale OTS pot include şi operaţiunile efectuate de către OTS în scopul:</w:t>
      </w:r>
    </w:p>
    <w:p w:rsidR="006C46AA" w:rsidRPr="00CD3CA8" w:rsidRDefault="006C46AA" w:rsidP="006C46AA">
      <w:pPr>
        <w:numPr>
          <w:ilvl w:val="0"/>
          <w:numId w:val="18"/>
        </w:numPr>
        <w:spacing w:after="0" w:line="240" w:lineRule="auto"/>
        <w:ind w:left="851" w:hanging="284"/>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încadrării cantităţilor de gaze naturale aferente portofoliului unui UR nominalizate la punctele de ieşire din SNT în limitele impuse de nivelul efectiv zilnic al cantităţilor de gaze naturale injectate de către respectivul UR la punctele de intrare în SNT în cursul unei zile gaziere;</w:t>
      </w:r>
    </w:p>
    <w:p w:rsidR="006C46AA" w:rsidRPr="00CD3CA8" w:rsidRDefault="006C46AA" w:rsidP="006C46AA">
      <w:pPr>
        <w:numPr>
          <w:ilvl w:val="0"/>
          <w:numId w:val="18"/>
        </w:numPr>
        <w:spacing w:after="0" w:line="240" w:lineRule="auto"/>
        <w:ind w:left="851" w:hanging="284"/>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încadrării cantităţilor de gaze naturale aferente portofoliului unui UR nominalizate la punctele de intrare în SNT în limitele impuse de nivelul efectiv zilnic al cantităţilor </w:t>
      </w:r>
      <w:r w:rsidRPr="00CD3CA8">
        <w:rPr>
          <w:rFonts w:ascii="Times New Roman" w:hAnsi="Times New Roman" w:cs="Times New Roman"/>
          <w:sz w:val="24"/>
          <w:szCs w:val="24"/>
          <w:lang w:eastAsia="da-DK"/>
        </w:rPr>
        <w:lastRenderedPageBreak/>
        <w:t>de gaze naturale preluate de către respectivul UR la punctele de ieşire din SNT în cursul unei zile gaziere.</w:t>
      </w:r>
    </w:p>
    <w:p w:rsidR="006C46AA" w:rsidRPr="00CD3CA8" w:rsidRDefault="006C46AA" w:rsidP="006C46AA">
      <w:pPr>
        <w:pStyle w:val="BodyText3"/>
        <w:spacing w:line="240" w:lineRule="auto"/>
        <w:rPr>
          <w:bCs/>
          <w:lang w:val="ro-RO"/>
        </w:rPr>
      </w:pPr>
      <w:r w:rsidRPr="00CD3CA8">
        <w:rPr>
          <w:lang w:val="ro-RO" w:eastAsia="da-DK"/>
        </w:rPr>
        <w:t xml:space="preserve">(4) </w:t>
      </w:r>
      <w:r w:rsidRPr="00CD3CA8">
        <w:rPr>
          <w:bCs/>
          <w:lang w:val="ro-RO"/>
        </w:rPr>
        <w:t xml:space="preserve">Acţiunile de echilibrare ale OTS vor fi determinate numai de necesitatea obiectivă a menţinerii parametrilor operativi de funcţionare a SNT între limitele minime şi maxime stabilite şi publicate de OTS pe pagina proprie de internet în secţiunea dedicată UR, fiind independente de eventualele dezechilibre comerciale ale fiecărui UR. </w:t>
      </w:r>
    </w:p>
    <w:p w:rsidR="006C46AA" w:rsidRPr="00CD3CA8" w:rsidRDefault="006C46AA" w:rsidP="006C46AA">
      <w:pPr>
        <w:pStyle w:val="BodyText3"/>
        <w:spacing w:line="240" w:lineRule="auto"/>
        <w:rPr>
          <w:lang w:val="ro-RO" w:eastAsia="da-DK"/>
        </w:rPr>
      </w:pPr>
      <w:r w:rsidRPr="00CD3CA8">
        <w:rPr>
          <w:bCs/>
          <w:lang w:val="ro-RO"/>
        </w:rPr>
        <w:t>(5) Acţiunile de echilibrare pot fi și preventive, în sensul că sunt întreprinse pentru a evita riscul de afectare a limitelor parametrilor operativi de funcţionare a SNT, risc rezultat în urma calculelor zilnice efectuate de OTS, pe baza datelor din programele de transport preliminare şi/sau din nominalizările zilnice ale UR, în vederea optimizării fluxurilor de gaze naturale în sistem.</w:t>
      </w:r>
    </w:p>
    <w:p w:rsidR="006C46AA" w:rsidRPr="00CD3CA8" w:rsidRDefault="006C46AA" w:rsidP="006C46AA">
      <w:pPr>
        <w:pStyle w:val="BodyText3"/>
        <w:spacing w:line="240" w:lineRule="auto"/>
        <w:rPr>
          <w:lang w:val="ro-RO" w:eastAsia="da-DK"/>
        </w:rPr>
      </w:pPr>
      <w:r w:rsidRPr="00CD3CA8">
        <w:rPr>
          <w:lang w:val="ro-RO" w:eastAsia="da-DK"/>
        </w:rPr>
        <w:t>(</w:t>
      </w:r>
      <w:r w:rsidR="004C1CD1" w:rsidRPr="00CD3CA8">
        <w:rPr>
          <w:lang w:val="ro-RO" w:eastAsia="da-DK"/>
        </w:rPr>
        <w:t>6</w:t>
      </w:r>
      <w:r w:rsidRPr="00CD3CA8">
        <w:rPr>
          <w:lang w:val="ro-RO" w:eastAsia="da-DK"/>
        </w:rPr>
        <w:t xml:space="preserve">) </w:t>
      </w:r>
      <w:proofErr w:type="spellStart"/>
      <w:r w:rsidRPr="00CD3CA8">
        <w:rPr>
          <w:lang w:eastAsia="da-DK"/>
        </w:rPr>
        <w:t>Achiziţia</w:t>
      </w:r>
      <w:proofErr w:type="spellEnd"/>
      <w:r w:rsidRPr="00CD3CA8">
        <w:rPr>
          <w:lang w:eastAsia="da-DK"/>
        </w:rPr>
        <w:t xml:space="preserve"> de gaze </w:t>
      </w:r>
      <w:proofErr w:type="spellStart"/>
      <w:r w:rsidRPr="00CD3CA8">
        <w:rPr>
          <w:lang w:eastAsia="da-DK"/>
        </w:rPr>
        <w:t>naturale</w:t>
      </w:r>
      <w:proofErr w:type="spellEnd"/>
      <w:r w:rsidRPr="00CD3CA8">
        <w:rPr>
          <w:lang w:eastAsia="da-DK"/>
        </w:rPr>
        <w:t xml:space="preserve"> </w:t>
      </w:r>
      <w:proofErr w:type="spellStart"/>
      <w:r w:rsidRPr="00CD3CA8">
        <w:rPr>
          <w:lang w:eastAsia="da-DK"/>
        </w:rPr>
        <w:t>efectuată</w:t>
      </w:r>
      <w:proofErr w:type="spellEnd"/>
      <w:r w:rsidRPr="00CD3CA8">
        <w:rPr>
          <w:lang w:eastAsia="da-DK"/>
        </w:rPr>
        <w:t xml:space="preserve"> de </w:t>
      </w:r>
      <w:proofErr w:type="spellStart"/>
      <w:r w:rsidRPr="00CD3CA8">
        <w:rPr>
          <w:lang w:eastAsia="da-DK"/>
        </w:rPr>
        <w:t>către</w:t>
      </w:r>
      <w:proofErr w:type="spellEnd"/>
      <w:r w:rsidRPr="00CD3CA8">
        <w:rPr>
          <w:lang w:eastAsia="da-DK"/>
        </w:rPr>
        <w:t xml:space="preserve"> OTS </w:t>
      </w:r>
      <w:proofErr w:type="spellStart"/>
      <w:r w:rsidRPr="00CD3CA8">
        <w:rPr>
          <w:lang w:eastAsia="da-DK"/>
        </w:rPr>
        <w:t>în</w:t>
      </w:r>
      <w:proofErr w:type="spellEnd"/>
      <w:r w:rsidRPr="00CD3CA8">
        <w:rPr>
          <w:lang w:eastAsia="da-DK"/>
        </w:rPr>
        <w:t xml:space="preserve"> </w:t>
      </w:r>
      <w:proofErr w:type="spellStart"/>
      <w:r w:rsidRPr="00CD3CA8">
        <w:rPr>
          <w:lang w:eastAsia="da-DK"/>
        </w:rPr>
        <w:t>scopul</w:t>
      </w:r>
      <w:proofErr w:type="spellEnd"/>
      <w:r w:rsidRPr="00CD3CA8">
        <w:rPr>
          <w:lang w:eastAsia="da-DK"/>
        </w:rPr>
        <w:t xml:space="preserve"> </w:t>
      </w:r>
      <w:proofErr w:type="spellStart"/>
      <w:r w:rsidRPr="00CD3CA8">
        <w:rPr>
          <w:lang w:eastAsia="da-DK"/>
        </w:rPr>
        <w:t>utilizării</w:t>
      </w:r>
      <w:proofErr w:type="spellEnd"/>
      <w:r w:rsidRPr="00CD3CA8">
        <w:rPr>
          <w:lang w:eastAsia="da-DK"/>
        </w:rPr>
        <w:t xml:space="preserve"> </w:t>
      </w:r>
      <w:proofErr w:type="spellStart"/>
      <w:r w:rsidRPr="00CD3CA8">
        <w:rPr>
          <w:lang w:eastAsia="da-DK"/>
        </w:rPr>
        <w:t>acestora</w:t>
      </w:r>
      <w:proofErr w:type="spellEnd"/>
      <w:r w:rsidRPr="00CD3CA8">
        <w:rPr>
          <w:lang w:eastAsia="da-DK"/>
        </w:rPr>
        <w:t xml:space="preserve"> cu </w:t>
      </w:r>
      <w:proofErr w:type="spellStart"/>
      <w:r w:rsidRPr="00CD3CA8">
        <w:rPr>
          <w:lang w:eastAsia="da-DK"/>
        </w:rPr>
        <w:t>titlul</w:t>
      </w:r>
      <w:proofErr w:type="spellEnd"/>
      <w:r w:rsidRPr="00CD3CA8">
        <w:rPr>
          <w:lang w:eastAsia="da-DK"/>
        </w:rPr>
        <w:t xml:space="preserve"> de </w:t>
      </w:r>
      <w:proofErr w:type="spellStart"/>
      <w:r w:rsidRPr="00CD3CA8">
        <w:rPr>
          <w:lang w:eastAsia="da-DK"/>
        </w:rPr>
        <w:t>consum</w:t>
      </w:r>
      <w:proofErr w:type="spellEnd"/>
      <w:r w:rsidRPr="00CD3CA8">
        <w:rPr>
          <w:lang w:eastAsia="da-DK"/>
        </w:rPr>
        <w:t xml:space="preserve"> </w:t>
      </w:r>
      <w:proofErr w:type="spellStart"/>
      <w:r w:rsidRPr="00CD3CA8">
        <w:rPr>
          <w:lang w:eastAsia="da-DK"/>
        </w:rPr>
        <w:t>tehnologic</w:t>
      </w:r>
      <w:proofErr w:type="spellEnd"/>
      <w:r w:rsidRPr="00CD3CA8">
        <w:rPr>
          <w:lang w:eastAsia="da-DK"/>
        </w:rPr>
        <w:t xml:space="preserve"> </w:t>
      </w:r>
      <w:proofErr w:type="spellStart"/>
      <w:r w:rsidRPr="00CD3CA8">
        <w:rPr>
          <w:lang w:eastAsia="da-DK"/>
        </w:rPr>
        <w:t>propriu</w:t>
      </w:r>
      <w:proofErr w:type="spellEnd"/>
      <w:r w:rsidRPr="00CD3CA8">
        <w:rPr>
          <w:lang w:eastAsia="da-DK"/>
        </w:rPr>
        <w:t xml:space="preserve"> nu </w:t>
      </w:r>
      <w:proofErr w:type="spellStart"/>
      <w:r w:rsidRPr="00CD3CA8">
        <w:rPr>
          <w:lang w:eastAsia="da-DK"/>
        </w:rPr>
        <w:t>este</w:t>
      </w:r>
      <w:proofErr w:type="spellEnd"/>
      <w:r w:rsidRPr="00CD3CA8">
        <w:rPr>
          <w:lang w:eastAsia="da-DK"/>
        </w:rPr>
        <w:t xml:space="preserve"> </w:t>
      </w:r>
      <w:proofErr w:type="spellStart"/>
      <w:r w:rsidRPr="00CD3CA8">
        <w:rPr>
          <w:lang w:eastAsia="da-DK"/>
        </w:rPr>
        <w:t>considerată</w:t>
      </w:r>
      <w:proofErr w:type="spellEnd"/>
      <w:r w:rsidRPr="00CD3CA8">
        <w:rPr>
          <w:lang w:eastAsia="da-DK"/>
        </w:rPr>
        <w:t xml:space="preserve"> </w:t>
      </w:r>
      <w:proofErr w:type="spellStart"/>
      <w:r w:rsidRPr="00CD3CA8">
        <w:rPr>
          <w:lang w:eastAsia="da-DK"/>
        </w:rPr>
        <w:t>acţiune</w:t>
      </w:r>
      <w:proofErr w:type="spellEnd"/>
      <w:r w:rsidRPr="00CD3CA8">
        <w:rPr>
          <w:lang w:eastAsia="da-DK"/>
        </w:rPr>
        <w:t xml:space="preserve"> de </w:t>
      </w:r>
      <w:proofErr w:type="spellStart"/>
      <w:r w:rsidRPr="00CD3CA8">
        <w:rPr>
          <w:lang w:eastAsia="da-DK"/>
        </w:rPr>
        <w:t>echilibrare</w:t>
      </w:r>
      <w:proofErr w:type="spellEnd"/>
      <w:r w:rsidRPr="00CD3CA8">
        <w:rPr>
          <w:lang w:eastAsia="da-DK"/>
        </w:rPr>
        <w:t xml:space="preserve"> a SNT.</w:t>
      </w:r>
    </w:p>
    <w:p w:rsidR="006C46AA" w:rsidRPr="00CD3CA8" w:rsidRDefault="006C46AA" w:rsidP="006C46AA">
      <w:pPr>
        <w:pStyle w:val="BodyText3"/>
        <w:spacing w:line="240" w:lineRule="auto"/>
        <w:rPr>
          <w:lang w:val="ro-RO" w:eastAsia="da-DK"/>
        </w:rPr>
      </w:pPr>
      <w:r w:rsidRPr="00CD3CA8">
        <w:rPr>
          <w:lang w:val="ro-RO" w:eastAsia="da-DK"/>
        </w:rPr>
        <w:t>(</w:t>
      </w:r>
      <w:r w:rsidR="004C1CD1" w:rsidRPr="00CD3CA8">
        <w:rPr>
          <w:lang w:val="ro-RO" w:eastAsia="da-DK"/>
        </w:rPr>
        <w:t>7</w:t>
      </w:r>
      <w:r w:rsidRPr="00CD3CA8">
        <w:rPr>
          <w:lang w:val="ro-RO" w:eastAsia="da-DK"/>
        </w:rPr>
        <w:t xml:space="preserve">) </w:t>
      </w:r>
      <w:r w:rsidR="004A5473" w:rsidRPr="00CD3CA8">
        <w:rPr>
          <w:lang w:val="ro-RO" w:eastAsia="da-DK"/>
        </w:rPr>
        <w:t>Operaţiunile întreprinse</w:t>
      </w:r>
      <w:r w:rsidRPr="00CD3CA8">
        <w:rPr>
          <w:lang w:val="ro-RO" w:eastAsia="da-DK"/>
        </w:rPr>
        <w:t xml:space="preserve"> de </w:t>
      </w:r>
      <w:r w:rsidR="004A5473" w:rsidRPr="00CD3CA8">
        <w:rPr>
          <w:lang w:val="ro-RO" w:eastAsia="da-DK"/>
        </w:rPr>
        <w:t xml:space="preserve">către </w:t>
      </w:r>
      <w:r w:rsidRPr="00CD3CA8">
        <w:rPr>
          <w:lang w:val="ro-RO" w:eastAsia="da-DK"/>
        </w:rPr>
        <w:t xml:space="preserve">OTS pentru echilibrarea fizică a SNT vizează echilibrarea diferenţelor apărute între </w:t>
      </w:r>
      <w:proofErr w:type="spellStart"/>
      <w:r w:rsidRPr="00CD3CA8">
        <w:rPr>
          <w:lang w:eastAsia="da-DK"/>
        </w:rPr>
        <w:t>cantităţile</w:t>
      </w:r>
      <w:proofErr w:type="spellEnd"/>
      <w:r w:rsidRPr="00CD3CA8">
        <w:rPr>
          <w:lang w:eastAsia="da-DK"/>
        </w:rPr>
        <w:t xml:space="preserve"> de gaze </w:t>
      </w:r>
      <w:proofErr w:type="spellStart"/>
      <w:r w:rsidRPr="00CD3CA8">
        <w:rPr>
          <w:lang w:eastAsia="da-DK"/>
        </w:rPr>
        <w:t>naturale</w:t>
      </w:r>
      <w:proofErr w:type="spellEnd"/>
      <w:r w:rsidRPr="00CD3CA8">
        <w:rPr>
          <w:lang w:eastAsia="da-DK"/>
        </w:rPr>
        <w:t xml:space="preserve"> </w:t>
      </w:r>
      <w:proofErr w:type="spellStart"/>
      <w:r w:rsidRPr="00CD3CA8">
        <w:rPr>
          <w:lang w:eastAsia="da-DK"/>
        </w:rPr>
        <w:t>livrate</w:t>
      </w:r>
      <w:proofErr w:type="spellEnd"/>
      <w:r w:rsidRPr="00CD3CA8">
        <w:rPr>
          <w:lang w:eastAsia="da-DK"/>
        </w:rPr>
        <w:t xml:space="preserve"> </w:t>
      </w:r>
      <w:proofErr w:type="spellStart"/>
      <w:r w:rsidRPr="00CD3CA8">
        <w:rPr>
          <w:lang w:eastAsia="da-DK"/>
        </w:rPr>
        <w:t>în</w:t>
      </w:r>
      <w:proofErr w:type="spellEnd"/>
      <w:r w:rsidRPr="00CD3CA8">
        <w:rPr>
          <w:lang w:eastAsia="da-DK"/>
        </w:rPr>
        <w:t xml:space="preserve"> SNT de </w:t>
      </w:r>
      <w:proofErr w:type="spellStart"/>
      <w:r w:rsidRPr="00CD3CA8">
        <w:rPr>
          <w:lang w:eastAsia="da-DK"/>
        </w:rPr>
        <w:t>către</w:t>
      </w:r>
      <w:proofErr w:type="spellEnd"/>
      <w:r w:rsidRPr="00CD3CA8">
        <w:rPr>
          <w:lang w:eastAsia="da-DK"/>
        </w:rPr>
        <w:t xml:space="preserve"> UR </w:t>
      </w:r>
      <w:proofErr w:type="spellStart"/>
      <w:r w:rsidRPr="00CD3CA8">
        <w:rPr>
          <w:lang w:eastAsia="da-DK"/>
        </w:rPr>
        <w:t>şi</w:t>
      </w:r>
      <w:proofErr w:type="spellEnd"/>
      <w:r w:rsidRPr="00CD3CA8">
        <w:rPr>
          <w:lang w:eastAsia="da-DK"/>
        </w:rPr>
        <w:t xml:space="preserve"> </w:t>
      </w:r>
      <w:proofErr w:type="spellStart"/>
      <w:r w:rsidRPr="00CD3CA8">
        <w:rPr>
          <w:lang w:eastAsia="da-DK"/>
        </w:rPr>
        <w:t>cele</w:t>
      </w:r>
      <w:proofErr w:type="spellEnd"/>
      <w:r w:rsidRPr="00CD3CA8">
        <w:rPr>
          <w:lang w:eastAsia="da-DK"/>
        </w:rPr>
        <w:t xml:space="preserve"> </w:t>
      </w:r>
      <w:proofErr w:type="spellStart"/>
      <w:r w:rsidRPr="00CD3CA8">
        <w:rPr>
          <w:lang w:eastAsia="da-DK"/>
        </w:rPr>
        <w:t>preluate</w:t>
      </w:r>
      <w:proofErr w:type="spellEnd"/>
      <w:r w:rsidRPr="00CD3CA8">
        <w:rPr>
          <w:lang w:eastAsia="da-DK"/>
        </w:rPr>
        <w:t xml:space="preserve"> de </w:t>
      </w:r>
      <w:proofErr w:type="spellStart"/>
      <w:r w:rsidRPr="00CD3CA8">
        <w:rPr>
          <w:lang w:eastAsia="da-DK"/>
        </w:rPr>
        <w:t>aceştia</w:t>
      </w:r>
      <w:proofErr w:type="spellEnd"/>
      <w:r w:rsidRPr="00CD3CA8">
        <w:rPr>
          <w:lang w:eastAsia="da-DK"/>
        </w:rPr>
        <w:t xml:space="preserve"> din SNT</w:t>
      </w:r>
      <w:r w:rsidRPr="00CD3CA8">
        <w:rPr>
          <w:lang w:val="ro-RO" w:eastAsia="da-DK"/>
        </w:rPr>
        <w:t xml:space="preserve"> pe parcursul unei zile gaziere sau apărute ca urmare a producerii unor evenimente neaşteptate</w:t>
      </w:r>
      <w:r w:rsidR="0016549D" w:rsidRPr="00CD3CA8">
        <w:rPr>
          <w:lang w:eastAsia="da-DK"/>
        </w:rPr>
        <w:t>”</w:t>
      </w:r>
      <w:r w:rsidRPr="00CD3CA8">
        <w:rPr>
          <w:lang w:val="ro-RO" w:eastAsia="da-DK"/>
        </w:rPr>
        <w:t>.</w:t>
      </w:r>
    </w:p>
    <w:p w:rsidR="005C2F53" w:rsidRPr="00CD3CA8" w:rsidRDefault="005C2F53" w:rsidP="0016549D">
      <w:pPr>
        <w:spacing w:after="0" w:line="240" w:lineRule="auto"/>
        <w:jc w:val="both"/>
        <w:rPr>
          <w:rFonts w:ascii="Times New Roman" w:hAnsi="Times New Roman" w:cs="Times New Roman"/>
          <w:b/>
          <w:bCs/>
          <w:sz w:val="24"/>
          <w:szCs w:val="24"/>
          <w:lang w:eastAsia="da-DK"/>
        </w:rPr>
      </w:pPr>
    </w:p>
    <w:p w:rsidR="0016549D" w:rsidRPr="00CD3CA8" w:rsidRDefault="0016549D" w:rsidP="0016549D">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5</w:t>
      </w:r>
      <w:r w:rsidR="00D66120" w:rsidRPr="00CD3CA8">
        <w:rPr>
          <w:rFonts w:ascii="Times New Roman" w:hAnsi="Times New Roman" w:cs="Times New Roman"/>
          <w:b/>
          <w:bCs/>
          <w:sz w:val="24"/>
          <w:szCs w:val="24"/>
          <w:lang w:eastAsia="da-DK"/>
        </w:rPr>
        <w:t>4</w:t>
      </w:r>
      <w:r w:rsidRPr="00CD3CA8">
        <w:rPr>
          <w:rFonts w:ascii="Times New Roman" w:hAnsi="Times New Roman" w:cs="Times New Roman"/>
          <w:b/>
          <w:bCs/>
          <w:sz w:val="24"/>
          <w:szCs w:val="24"/>
          <w:lang w:eastAsia="da-DK"/>
        </w:rPr>
        <w:t xml:space="preserve">. </w:t>
      </w:r>
      <w:r w:rsidRPr="00CD3CA8">
        <w:rPr>
          <w:rFonts w:ascii="Times New Roman" w:hAnsi="Times New Roman"/>
          <w:b/>
          <w:sz w:val="24"/>
          <w:szCs w:val="24"/>
        </w:rPr>
        <w:t>Articolul 85 se modifică și va avea următorul cuprins:</w:t>
      </w:r>
    </w:p>
    <w:p w:rsidR="006C46AA" w:rsidRPr="00CD3CA8" w:rsidRDefault="0016549D"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rPr>
        <w:t xml:space="preserve">Art.85. – </w:t>
      </w:r>
      <w:r w:rsidR="006C46AA" w:rsidRPr="00CD3CA8">
        <w:rPr>
          <w:rFonts w:ascii="Times New Roman" w:hAnsi="Times New Roman" w:cs="Times New Roman"/>
          <w:sz w:val="24"/>
          <w:szCs w:val="24"/>
          <w:lang w:eastAsia="da-DK"/>
        </w:rPr>
        <w:t xml:space="preserve">(1) </w:t>
      </w:r>
      <w:r w:rsidR="006C46AA" w:rsidRPr="00CD3CA8">
        <w:rPr>
          <w:rFonts w:ascii="Times New Roman" w:hAnsi="Times New Roman" w:cs="Times New Roman"/>
          <w:sz w:val="24"/>
          <w:szCs w:val="24"/>
        </w:rPr>
        <w:t>Echilibrarea comercială reprezintă un set de acţiuni prin care UR îşi echilibrează cantităţile de gaze pe care le introduc şi preiau din SNT, precum şi toate activităţile necesare pentru contabilizarea şi alocarea corectă a gazelor naturale transportate.</w:t>
      </w:r>
    </w:p>
    <w:p w:rsidR="006C46AA" w:rsidRPr="00CD3CA8" w:rsidRDefault="006C46AA"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(2) În vederea echilibrării comerciale, de către UR, a cantităţilor de gaze naturale introduse şi preluate din SNT aferente portofoliilor proprii, OTS pune la dispoziţia acestora, în fiecare zi gazieră D pentru ziua gazieră D-1, în conformitate cu prevederile art. 37 alin. (2), următoarele date/informaţii:</w:t>
      </w:r>
    </w:p>
    <w:p w:rsidR="006C46AA" w:rsidRPr="00CD3CA8" w:rsidRDefault="006C46AA" w:rsidP="006C46AA">
      <w:pPr>
        <w:pStyle w:val="ListParagraph"/>
        <w:numPr>
          <w:ilvl w:val="0"/>
          <w:numId w:val="31"/>
        </w:numPr>
        <w:spacing w:after="0" w:line="240" w:lineRule="auto"/>
        <w:ind w:left="993" w:hanging="426"/>
        <w:contextualSpacing w:val="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cantitatea de gaze naturale existentă în SNT la începutul şi la sfârşitul zilei gaziere D-1;</w:t>
      </w:r>
    </w:p>
    <w:p w:rsidR="006C46AA" w:rsidRPr="00CD3CA8" w:rsidRDefault="006C46AA" w:rsidP="006C46AA">
      <w:pPr>
        <w:pStyle w:val="ListParagraph"/>
        <w:numPr>
          <w:ilvl w:val="0"/>
          <w:numId w:val="31"/>
        </w:numPr>
        <w:spacing w:after="0" w:line="240" w:lineRule="auto"/>
        <w:ind w:left="993" w:hanging="426"/>
        <w:contextualSpacing w:val="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starea generală a SNT în ziua D la ora 06:00: informaţii privind situarea parametrilor funcţionali în limitele impuse de operarea SNT în condiţii de siguranţă şi eficienţă sau în afara acestora; </w:t>
      </w:r>
    </w:p>
    <w:p w:rsidR="006C46AA" w:rsidRPr="00CD3CA8" w:rsidRDefault="006C46AA" w:rsidP="006C46AA">
      <w:pPr>
        <w:pStyle w:val="ListParagraph"/>
        <w:numPr>
          <w:ilvl w:val="0"/>
          <w:numId w:val="31"/>
        </w:numPr>
        <w:spacing w:after="0" w:line="240" w:lineRule="auto"/>
        <w:ind w:left="993" w:hanging="426"/>
        <w:contextualSpacing w:val="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acţiunile de echilibrare întreprinse de către OTS în ziua gazieră D-1, cu detalierea acestora. Pentru </w:t>
      </w:r>
      <w:r w:rsidRPr="00CD3CA8">
        <w:rPr>
          <w:rFonts w:ascii="Times New Roman" w:hAnsi="Times New Roman" w:cs="Times New Roman"/>
          <w:bCs/>
          <w:sz w:val="24"/>
          <w:szCs w:val="24"/>
        </w:rPr>
        <w:t xml:space="preserve">pentru fiecare acţiune de echilibrare fizică a SNT concretizată în vânzarea sau cumpărarea unor cantităţi de gaze naturale de echilibrare în ziua gazieră D-1, sunt precizate informaţii referitoare la tipul acţiunii de echilibrare (preventivă sau nu), tipul tranzacţiei (vânzare sau cumpărare), cantitatea de gaze naturale tranzacţionată, preţul aferent fiecărei tranzacţii, </w:t>
      </w:r>
      <w:r w:rsidRPr="00CD3CA8">
        <w:rPr>
          <w:rFonts w:ascii="Times New Roman" w:hAnsi="Times New Roman" w:cs="Times New Roman"/>
          <w:sz w:val="24"/>
          <w:szCs w:val="24"/>
          <w:lang w:eastAsia="da-DK"/>
        </w:rPr>
        <w:t>preţul mediu ponderat al tranzacţiilor de cumpărare efectuate de către OTS pentru ziua gazieră D-1 şi preţul mediu ponderat al tranzacţiilor de vânzare efectuate de către OTS în ziua gazieră D-1;</w:t>
      </w:r>
    </w:p>
    <w:p w:rsidR="006C46AA" w:rsidRPr="00CD3CA8" w:rsidRDefault="006C46AA" w:rsidP="006C46AA">
      <w:pPr>
        <w:pStyle w:val="ListParagraph"/>
        <w:numPr>
          <w:ilvl w:val="0"/>
          <w:numId w:val="31"/>
        </w:numPr>
        <w:spacing w:after="0" w:line="240" w:lineRule="auto"/>
        <w:ind w:left="993" w:hanging="426"/>
        <w:contextualSpacing w:val="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necesitatea iniţierii de către OTS a unor acţiuni de echilibrare cu impact potenţial asupra preţului gazelor de echilibrare aferent zilei gaziere D;</w:t>
      </w:r>
    </w:p>
    <w:p w:rsidR="006C46AA" w:rsidRPr="00CD3CA8" w:rsidRDefault="006C46AA" w:rsidP="006C46AA">
      <w:pPr>
        <w:pStyle w:val="ListParagraph"/>
        <w:numPr>
          <w:ilvl w:val="0"/>
          <w:numId w:val="31"/>
        </w:numPr>
        <w:spacing w:after="0" w:line="240" w:lineRule="auto"/>
        <w:ind w:left="993" w:hanging="426"/>
        <w:contextualSpacing w:val="0"/>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prognoza privind poziţia agregată de echilibru/dezechilibru pent</w:t>
      </w:r>
      <w:r w:rsidR="0016549D" w:rsidRPr="00CD3CA8">
        <w:rPr>
          <w:rFonts w:ascii="Times New Roman" w:hAnsi="Times New Roman" w:cs="Times New Roman"/>
          <w:sz w:val="24"/>
          <w:szCs w:val="24"/>
          <w:lang w:eastAsia="da-DK"/>
        </w:rPr>
        <w:t>ru UR, aferentă zilei gaziere D”.</w:t>
      </w:r>
    </w:p>
    <w:p w:rsidR="005C2F53" w:rsidRPr="00CD3CA8" w:rsidRDefault="005C2F53" w:rsidP="006C46AA">
      <w:pPr>
        <w:spacing w:after="0" w:line="240" w:lineRule="auto"/>
        <w:jc w:val="both"/>
        <w:rPr>
          <w:rFonts w:ascii="Times New Roman" w:hAnsi="Times New Roman"/>
          <w:b/>
          <w:sz w:val="24"/>
          <w:szCs w:val="24"/>
        </w:rPr>
      </w:pPr>
    </w:p>
    <w:p w:rsidR="006C46AA" w:rsidRPr="00CD3CA8" w:rsidRDefault="0016549D" w:rsidP="006C46AA">
      <w:pPr>
        <w:spacing w:after="0" w:line="240" w:lineRule="auto"/>
        <w:jc w:val="both"/>
        <w:rPr>
          <w:rFonts w:ascii="Times New Roman" w:hAnsi="Times New Roman"/>
          <w:b/>
          <w:sz w:val="24"/>
          <w:szCs w:val="24"/>
        </w:rPr>
      </w:pPr>
      <w:r w:rsidRPr="00CD3CA8">
        <w:rPr>
          <w:rFonts w:ascii="Times New Roman" w:hAnsi="Times New Roman"/>
          <w:b/>
          <w:sz w:val="24"/>
          <w:szCs w:val="24"/>
        </w:rPr>
        <w:t>5</w:t>
      </w:r>
      <w:r w:rsidR="00D66120" w:rsidRPr="00CD3CA8">
        <w:rPr>
          <w:rFonts w:ascii="Times New Roman" w:hAnsi="Times New Roman"/>
          <w:b/>
          <w:sz w:val="24"/>
          <w:szCs w:val="24"/>
        </w:rPr>
        <w:t>5</w:t>
      </w:r>
      <w:r w:rsidRPr="00CD3CA8">
        <w:rPr>
          <w:rFonts w:ascii="Times New Roman" w:hAnsi="Times New Roman"/>
          <w:b/>
          <w:sz w:val="24"/>
          <w:szCs w:val="24"/>
        </w:rPr>
        <w:t>. La capitolul IV „Prestarea serviciului de transport”, titlul secțiunii „Proceduri de echilibrare”</w:t>
      </w:r>
      <w:r w:rsidR="000B5932" w:rsidRPr="00CD3CA8">
        <w:rPr>
          <w:rFonts w:ascii="Times New Roman" w:hAnsi="Times New Roman"/>
          <w:b/>
          <w:sz w:val="24"/>
          <w:szCs w:val="24"/>
        </w:rPr>
        <w:t>, titlul punctului „A. Zilnic”</w:t>
      </w:r>
      <w:r w:rsidRPr="00CD3CA8">
        <w:rPr>
          <w:rFonts w:ascii="Times New Roman" w:hAnsi="Times New Roman"/>
          <w:b/>
          <w:sz w:val="24"/>
          <w:szCs w:val="24"/>
        </w:rPr>
        <w:t xml:space="preserve"> </w:t>
      </w:r>
      <w:r w:rsidR="000B5932" w:rsidRPr="00CD3CA8">
        <w:rPr>
          <w:rFonts w:ascii="Times New Roman" w:hAnsi="Times New Roman"/>
          <w:b/>
          <w:sz w:val="24"/>
          <w:szCs w:val="24"/>
        </w:rPr>
        <w:t xml:space="preserve">și titlul punctului „C. Lunar” </w:t>
      </w:r>
      <w:r w:rsidRPr="00CD3CA8">
        <w:rPr>
          <w:rFonts w:ascii="Times New Roman" w:hAnsi="Times New Roman"/>
          <w:b/>
          <w:sz w:val="24"/>
          <w:szCs w:val="24"/>
        </w:rPr>
        <w:t>se abrogă.</w:t>
      </w:r>
    </w:p>
    <w:p w:rsidR="005C2F53" w:rsidRPr="00CD3CA8" w:rsidRDefault="005C2F53" w:rsidP="006C46AA">
      <w:pPr>
        <w:spacing w:after="0" w:line="240" w:lineRule="auto"/>
        <w:jc w:val="both"/>
        <w:rPr>
          <w:rFonts w:ascii="Times New Roman" w:hAnsi="Times New Roman"/>
          <w:b/>
          <w:sz w:val="24"/>
          <w:szCs w:val="24"/>
        </w:rPr>
      </w:pPr>
    </w:p>
    <w:p w:rsidR="000B5932" w:rsidRPr="00CD3CA8" w:rsidRDefault="000B5932"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b/>
          <w:sz w:val="24"/>
          <w:szCs w:val="24"/>
        </w:rPr>
        <w:t>5</w:t>
      </w:r>
      <w:r w:rsidR="00D66120" w:rsidRPr="00CD3CA8">
        <w:rPr>
          <w:rFonts w:ascii="Times New Roman" w:hAnsi="Times New Roman"/>
          <w:b/>
          <w:sz w:val="24"/>
          <w:szCs w:val="24"/>
        </w:rPr>
        <w:t>6</w:t>
      </w:r>
      <w:r w:rsidRPr="00CD3CA8">
        <w:rPr>
          <w:rFonts w:ascii="Times New Roman" w:hAnsi="Times New Roman"/>
          <w:b/>
          <w:sz w:val="24"/>
          <w:szCs w:val="24"/>
        </w:rPr>
        <w:t>. Articolul 86 se modifică și va avea următorul cuprins:</w:t>
      </w:r>
    </w:p>
    <w:p w:rsidR="006C46AA" w:rsidRPr="00CD3CA8" w:rsidRDefault="000B5932"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lastRenderedPageBreak/>
        <w:t>„</w:t>
      </w:r>
      <w:r w:rsidR="006C46AA" w:rsidRPr="00CD3CA8">
        <w:rPr>
          <w:rFonts w:ascii="Times New Roman" w:hAnsi="Times New Roman" w:cs="Times New Roman"/>
          <w:b/>
          <w:sz w:val="24"/>
          <w:szCs w:val="24"/>
          <w:lang w:eastAsia="da-DK"/>
        </w:rPr>
        <w:t xml:space="preserve">Art. </w:t>
      </w:r>
      <w:r w:rsidRPr="00CD3CA8">
        <w:rPr>
          <w:rFonts w:ascii="Times New Roman" w:hAnsi="Times New Roman" w:cs="Times New Roman"/>
          <w:b/>
          <w:sz w:val="24"/>
          <w:szCs w:val="24"/>
          <w:lang w:eastAsia="da-DK"/>
        </w:rPr>
        <w:t>86</w:t>
      </w:r>
      <w:r w:rsidR="006C46AA" w:rsidRPr="00CD3CA8">
        <w:rPr>
          <w:rFonts w:ascii="Times New Roman" w:hAnsi="Times New Roman" w:cs="Times New Roman"/>
          <w:b/>
          <w:sz w:val="24"/>
          <w:szCs w:val="24"/>
          <w:lang w:eastAsia="da-DK"/>
        </w:rPr>
        <w:t>.</w:t>
      </w:r>
      <w:r w:rsidR="006C46AA" w:rsidRPr="00CD3CA8">
        <w:rPr>
          <w:rFonts w:ascii="Times New Roman" w:hAnsi="Times New Roman" w:cs="Times New Roman"/>
          <w:sz w:val="24"/>
          <w:szCs w:val="24"/>
          <w:lang w:eastAsia="da-DK"/>
        </w:rPr>
        <w:t xml:space="preserve"> </w:t>
      </w:r>
      <w:r w:rsidR="006C46AA" w:rsidRPr="00CD3CA8">
        <w:rPr>
          <w:rFonts w:ascii="Times New Roman" w:hAnsi="Times New Roman" w:cs="Times New Roman"/>
          <w:b/>
          <w:bCs/>
          <w:sz w:val="24"/>
          <w:szCs w:val="24"/>
        </w:rPr>
        <w:t>–</w:t>
      </w:r>
      <w:r w:rsidR="006C46AA" w:rsidRPr="00CD3CA8">
        <w:rPr>
          <w:rFonts w:ascii="Times New Roman" w:hAnsi="Times New Roman" w:cs="Times New Roman"/>
          <w:sz w:val="24"/>
          <w:szCs w:val="24"/>
          <w:lang w:eastAsia="da-DK"/>
        </w:rPr>
        <w:t xml:space="preserve">  (1) </w:t>
      </w:r>
      <w:r w:rsidR="006C46AA" w:rsidRPr="00CD3CA8">
        <w:rPr>
          <w:rFonts w:ascii="Times New Roman" w:hAnsi="Times New Roman" w:cs="Times New Roman"/>
          <w:sz w:val="24"/>
          <w:szCs w:val="24"/>
        </w:rPr>
        <w:t>Diferenţa dintre cantităţile de gaze naturale efectiv livrate în punctele de intrare şi cele efectiv preluate în punctele de ieşire din SNT, de către fiecare UR în parte, într-o anumită zi gazieră, cu luarea în considerare inclusiv a tranzacţiilor notificate în PVT, reprezintă dezechilibrul zilnic.</w:t>
      </w:r>
    </w:p>
    <w:p w:rsidR="006C46AA" w:rsidRPr="00CD3CA8" w:rsidRDefault="006C46AA" w:rsidP="006C46AA">
      <w:pPr>
        <w:pStyle w:val="Caption"/>
        <w:spacing w:line="240" w:lineRule="auto"/>
        <w:jc w:val="both"/>
        <w:rPr>
          <w:rFonts w:ascii="Times New Roman" w:hAnsi="Times New Roman"/>
          <w:b w:val="0"/>
          <w:sz w:val="24"/>
          <w:szCs w:val="24"/>
          <w:lang w:val="ro-RO" w:eastAsia="da-DK"/>
        </w:rPr>
      </w:pPr>
      <w:r w:rsidRPr="00CD3CA8">
        <w:rPr>
          <w:rFonts w:ascii="Times New Roman" w:hAnsi="Times New Roman"/>
          <w:b w:val="0"/>
          <w:sz w:val="24"/>
          <w:szCs w:val="24"/>
          <w:lang w:val="ro-RO"/>
        </w:rPr>
        <w:t>(2)</w:t>
      </w:r>
      <w:r w:rsidRPr="00CD3CA8">
        <w:rPr>
          <w:rFonts w:ascii="Times New Roman" w:hAnsi="Times New Roman"/>
          <w:sz w:val="24"/>
          <w:szCs w:val="24"/>
          <w:lang w:val="ro-RO"/>
        </w:rPr>
        <w:t xml:space="preserve"> </w:t>
      </w:r>
      <w:r w:rsidRPr="00CD3CA8">
        <w:rPr>
          <w:rFonts w:ascii="Times New Roman" w:hAnsi="Times New Roman"/>
          <w:b w:val="0"/>
          <w:sz w:val="24"/>
          <w:szCs w:val="24"/>
          <w:lang w:val="ro-RO" w:eastAsia="da-DK"/>
        </w:rPr>
        <w:t>Dezechilibrul zilnic (DZ), exprimat în unități de energie, se calculează pentru fiecare UR, utilizând următoarea formulă:</w:t>
      </w:r>
    </w:p>
    <w:p w:rsidR="006C46AA" w:rsidRPr="00CD3CA8" w:rsidRDefault="006C46AA" w:rsidP="006C46AA">
      <w:pPr>
        <w:pStyle w:val="Caption"/>
        <w:spacing w:line="240" w:lineRule="auto"/>
        <w:jc w:val="center"/>
        <w:rPr>
          <w:rFonts w:ascii="Times New Roman" w:hAnsi="Times New Roman"/>
          <w:b w:val="0"/>
          <w:sz w:val="24"/>
          <w:szCs w:val="24"/>
          <w:lang w:val="ro-RO" w:eastAsia="da-DK"/>
        </w:rPr>
      </w:pPr>
      <w:r w:rsidRPr="00CD3CA8">
        <w:rPr>
          <w:rFonts w:ascii="Times New Roman" w:hAnsi="Times New Roman"/>
          <w:b w:val="0"/>
          <w:sz w:val="24"/>
          <w:szCs w:val="24"/>
          <w:lang w:val="ro-RO" w:eastAsia="da-DK"/>
        </w:rPr>
        <w:t>DZ = A</w:t>
      </w:r>
      <w:r w:rsidRPr="00CD3CA8">
        <w:rPr>
          <w:rFonts w:ascii="Times New Roman" w:hAnsi="Times New Roman"/>
          <w:b w:val="0"/>
          <w:sz w:val="24"/>
          <w:szCs w:val="24"/>
          <w:vertAlign w:val="subscript"/>
          <w:lang w:val="ro-RO" w:eastAsia="da-DK"/>
        </w:rPr>
        <w:t xml:space="preserve">i  </w:t>
      </w:r>
      <w:r w:rsidRPr="00CD3CA8">
        <w:rPr>
          <w:rFonts w:ascii="Times New Roman" w:hAnsi="Times New Roman"/>
          <w:b w:val="0"/>
          <w:sz w:val="24"/>
          <w:szCs w:val="24"/>
          <w:lang w:val="ro-RO" w:eastAsia="da-DK"/>
        </w:rPr>
        <w:t>+ T</w:t>
      </w:r>
      <w:r w:rsidRPr="00CD3CA8">
        <w:rPr>
          <w:rFonts w:ascii="Times New Roman" w:hAnsi="Times New Roman"/>
          <w:b w:val="0"/>
          <w:sz w:val="24"/>
          <w:szCs w:val="24"/>
          <w:vertAlign w:val="subscript"/>
          <w:lang w:val="ro-RO" w:eastAsia="da-DK"/>
        </w:rPr>
        <w:t>C</w:t>
      </w:r>
      <w:r w:rsidRPr="00CD3CA8">
        <w:rPr>
          <w:rFonts w:ascii="Times New Roman" w:hAnsi="Times New Roman"/>
          <w:b w:val="0"/>
          <w:sz w:val="24"/>
          <w:szCs w:val="24"/>
          <w:lang w:val="ro-RO" w:eastAsia="da-DK"/>
        </w:rPr>
        <w:t xml:space="preserve"> – T</w:t>
      </w:r>
      <w:r w:rsidRPr="00CD3CA8">
        <w:rPr>
          <w:rFonts w:ascii="Times New Roman" w:hAnsi="Times New Roman"/>
          <w:b w:val="0"/>
          <w:sz w:val="24"/>
          <w:szCs w:val="24"/>
          <w:vertAlign w:val="subscript"/>
          <w:lang w:val="ro-RO" w:eastAsia="da-DK"/>
        </w:rPr>
        <w:t>V</w:t>
      </w:r>
      <w:r w:rsidRPr="00CD3CA8">
        <w:rPr>
          <w:rFonts w:ascii="Times New Roman" w:hAnsi="Times New Roman"/>
          <w:b w:val="0"/>
          <w:sz w:val="24"/>
          <w:szCs w:val="24"/>
          <w:lang w:val="ro-RO" w:eastAsia="da-DK"/>
        </w:rPr>
        <w:t xml:space="preserve"> – A</w:t>
      </w:r>
      <w:r w:rsidRPr="00CD3CA8">
        <w:rPr>
          <w:rFonts w:ascii="Times New Roman" w:hAnsi="Times New Roman"/>
          <w:b w:val="0"/>
          <w:sz w:val="24"/>
          <w:szCs w:val="24"/>
          <w:vertAlign w:val="subscript"/>
          <w:lang w:val="ro-RO" w:eastAsia="da-DK"/>
        </w:rPr>
        <w:t>e</w:t>
      </w:r>
      <w:r w:rsidRPr="00CD3CA8">
        <w:rPr>
          <w:rFonts w:ascii="Times New Roman" w:hAnsi="Times New Roman"/>
          <w:b w:val="0"/>
          <w:sz w:val="24"/>
          <w:szCs w:val="24"/>
          <w:lang w:val="ro-RO" w:eastAsia="da-DK"/>
        </w:rPr>
        <w:t>, în care:</w:t>
      </w:r>
    </w:p>
    <w:p w:rsidR="006C46AA" w:rsidRPr="00CD3CA8" w:rsidRDefault="006C46AA" w:rsidP="006C46AA">
      <w:pPr>
        <w:spacing w:after="0" w:line="240" w:lineRule="auto"/>
        <w:jc w:val="both"/>
        <w:rPr>
          <w:rFonts w:ascii="Times New Roman" w:hAnsi="Times New Roman" w:cs="Times New Roman"/>
          <w:sz w:val="24"/>
          <w:szCs w:val="24"/>
          <w:vertAlign w:val="subscript"/>
          <w:lang w:eastAsia="da-DK"/>
        </w:rPr>
      </w:pPr>
      <w:r w:rsidRPr="00CD3CA8">
        <w:rPr>
          <w:rFonts w:ascii="Times New Roman" w:hAnsi="Times New Roman" w:cs="Times New Roman"/>
          <w:sz w:val="24"/>
          <w:szCs w:val="24"/>
          <w:lang w:eastAsia="da-DK"/>
        </w:rPr>
        <w:t>A</w:t>
      </w:r>
      <w:r w:rsidRPr="00CD3CA8">
        <w:rPr>
          <w:rFonts w:ascii="Times New Roman" w:hAnsi="Times New Roman" w:cs="Times New Roman"/>
          <w:sz w:val="24"/>
          <w:szCs w:val="24"/>
          <w:vertAlign w:val="subscript"/>
          <w:lang w:eastAsia="da-DK"/>
        </w:rPr>
        <w:t xml:space="preserve">i </w:t>
      </w:r>
      <w:r w:rsidRPr="00CD3CA8">
        <w:rPr>
          <w:rFonts w:ascii="Times New Roman" w:hAnsi="Times New Roman" w:cs="Times New Roman"/>
          <w:sz w:val="24"/>
          <w:szCs w:val="24"/>
          <w:lang w:eastAsia="da-DK"/>
        </w:rPr>
        <w:t xml:space="preserve">– alocarea în punctele de intrare la care UR a rezervat capacitate; </w:t>
      </w:r>
      <w:r w:rsidRPr="00CD3CA8">
        <w:rPr>
          <w:rFonts w:ascii="Times New Roman" w:hAnsi="Times New Roman" w:cs="Times New Roman"/>
          <w:sz w:val="24"/>
          <w:szCs w:val="24"/>
          <w:vertAlign w:val="subscript"/>
          <w:lang w:eastAsia="da-DK"/>
        </w:rPr>
        <w:t xml:space="preserve"> </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A</w:t>
      </w:r>
      <w:r w:rsidRPr="00CD3CA8">
        <w:rPr>
          <w:rFonts w:ascii="Times New Roman" w:hAnsi="Times New Roman" w:cs="Times New Roman"/>
          <w:sz w:val="24"/>
          <w:szCs w:val="24"/>
          <w:vertAlign w:val="subscript"/>
          <w:lang w:eastAsia="da-DK"/>
        </w:rPr>
        <w:t xml:space="preserve">e </w:t>
      </w:r>
      <w:r w:rsidRPr="00CD3CA8">
        <w:rPr>
          <w:rFonts w:ascii="Times New Roman" w:hAnsi="Times New Roman" w:cs="Times New Roman"/>
          <w:sz w:val="24"/>
          <w:szCs w:val="24"/>
          <w:lang w:eastAsia="da-DK"/>
        </w:rPr>
        <w:t>– alocarea în punctele de ieșire la care UR a rezervat capacitate;</w:t>
      </w:r>
    </w:p>
    <w:p w:rsidR="006C46AA" w:rsidRPr="00CD3CA8" w:rsidRDefault="006C46AA"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T</w:t>
      </w:r>
      <w:r w:rsidRPr="00CD3CA8">
        <w:rPr>
          <w:rFonts w:ascii="Times New Roman" w:hAnsi="Times New Roman" w:cs="Times New Roman"/>
          <w:sz w:val="24"/>
          <w:szCs w:val="24"/>
          <w:vertAlign w:val="subscript"/>
          <w:lang w:eastAsia="da-DK"/>
        </w:rPr>
        <w:t>C</w:t>
      </w:r>
      <w:r w:rsidRPr="00CD3CA8">
        <w:rPr>
          <w:rFonts w:ascii="Times New Roman" w:hAnsi="Times New Roman" w:cs="Times New Roman"/>
          <w:sz w:val="24"/>
          <w:szCs w:val="24"/>
          <w:lang w:eastAsia="da-DK"/>
        </w:rPr>
        <w:t>, T</w:t>
      </w:r>
      <w:r w:rsidRPr="00CD3CA8">
        <w:rPr>
          <w:rFonts w:ascii="Times New Roman" w:hAnsi="Times New Roman" w:cs="Times New Roman"/>
          <w:sz w:val="24"/>
          <w:szCs w:val="24"/>
          <w:vertAlign w:val="subscript"/>
          <w:lang w:eastAsia="da-DK"/>
        </w:rPr>
        <w:t>V</w:t>
      </w:r>
      <w:r w:rsidRPr="00CD3CA8">
        <w:rPr>
          <w:rFonts w:ascii="Times New Roman" w:hAnsi="Times New Roman" w:cs="Times New Roman"/>
          <w:sz w:val="24"/>
          <w:szCs w:val="24"/>
          <w:lang w:eastAsia="da-DK"/>
        </w:rPr>
        <w:t xml:space="preserve"> – au semnificaţia precizată la art. </w:t>
      </w:r>
      <w:r w:rsidR="004C1CD1" w:rsidRPr="00CD3CA8">
        <w:rPr>
          <w:rFonts w:ascii="Times New Roman" w:hAnsi="Times New Roman" w:cs="Times New Roman"/>
          <w:sz w:val="24"/>
          <w:szCs w:val="24"/>
          <w:lang w:eastAsia="da-DK"/>
        </w:rPr>
        <w:t>52</w:t>
      </w:r>
      <w:r w:rsidRPr="00CD3CA8">
        <w:rPr>
          <w:rFonts w:ascii="Times New Roman" w:hAnsi="Times New Roman" w:cs="Times New Roman"/>
          <w:sz w:val="24"/>
          <w:szCs w:val="24"/>
          <w:lang w:eastAsia="da-DK"/>
        </w:rPr>
        <w:t xml:space="preserve"> alin. (3)</w:t>
      </w:r>
      <w:r w:rsidR="000B5932"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 xml:space="preserve">. </w:t>
      </w:r>
    </w:p>
    <w:p w:rsidR="005C2F53" w:rsidRPr="00CD3CA8" w:rsidRDefault="005C2F53" w:rsidP="006C46AA">
      <w:pPr>
        <w:spacing w:after="0" w:line="240" w:lineRule="auto"/>
        <w:jc w:val="both"/>
        <w:rPr>
          <w:rFonts w:ascii="Times New Roman" w:hAnsi="Times New Roman"/>
          <w:b/>
          <w:sz w:val="24"/>
          <w:szCs w:val="24"/>
        </w:rPr>
      </w:pPr>
    </w:p>
    <w:p w:rsidR="006C46AA" w:rsidRPr="00CD3CA8" w:rsidRDefault="000B5932"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b/>
          <w:sz w:val="24"/>
          <w:szCs w:val="24"/>
        </w:rPr>
        <w:t>5</w:t>
      </w:r>
      <w:r w:rsidR="00D66120" w:rsidRPr="00CD3CA8">
        <w:rPr>
          <w:rFonts w:ascii="Times New Roman" w:hAnsi="Times New Roman"/>
          <w:b/>
          <w:sz w:val="24"/>
          <w:szCs w:val="24"/>
        </w:rPr>
        <w:t>7</w:t>
      </w:r>
      <w:r w:rsidRPr="00CD3CA8">
        <w:rPr>
          <w:rFonts w:ascii="Times New Roman" w:hAnsi="Times New Roman"/>
          <w:b/>
          <w:sz w:val="24"/>
          <w:szCs w:val="24"/>
        </w:rPr>
        <w:t>. După articolul 86 se introduce</w:t>
      </w:r>
      <w:r w:rsidR="00DD1C71" w:rsidRPr="00CD3CA8">
        <w:rPr>
          <w:rFonts w:ascii="Times New Roman" w:hAnsi="Times New Roman"/>
          <w:b/>
          <w:sz w:val="24"/>
          <w:szCs w:val="24"/>
        </w:rPr>
        <w:t xml:space="preserve"> </w:t>
      </w:r>
      <w:r w:rsidRPr="00CD3CA8">
        <w:rPr>
          <w:rFonts w:ascii="Times New Roman" w:hAnsi="Times New Roman"/>
          <w:b/>
          <w:sz w:val="24"/>
          <w:szCs w:val="24"/>
        </w:rPr>
        <w:t>un articol nou, articolul 86</w:t>
      </w:r>
      <w:r w:rsidRPr="00CD3CA8">
        <w:rPr>
          <w:rFonts w:ascii="Times New Roman" w:hAnsi="Times New Roman"/>
          <w:b/>
          <w:sz w:val="24"/>
          <w:szCs w:val="24"/>
          <w:vertAlign w:val="superscript"/>
        </w:rPr>
        <w:t>1</w:t>
      </w:r>
      <w:r w:rsidRPr="00CD3CA8">
        <w:rPr>
          <w:rFonts w:ascii="Times New Roman" w:hAnsi="Times New Roman"/>
          <w:b/>
          <w:sz w:val="24"/>
          <w:szCs w:val="24"/>
        </w:rPr>
        <w:t>, cu următorul cuprins:</w:t>
      </w:r>
    </w:p>
    <w:p w:rsidR="006C46AA" w:rsidRPr="00CD3CA8" w:rsidRDefault="000B5932"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lang w:eastAsia="da-DK"/>
        </w:rPr>
        <w:t xml:space="preserve">Art. </w:t>
      </w:r>
      <w:r w:rsidRPr="00CD3CA8">
        <w:rPr>
          <w:rFonts w:ascii="Times New Roman" w:hAnsi="Times New Roman" w:cs="Times New Roman"/>
          <w:b/>
          <w:sz w:val="24"/>
          <w:szCs w:val="24"/>
          <w:lang w:eastAsia="da-DK"/>
        </w:rPr>
        <w:t>86</w:t>
      </w:r>
      <w:r w:rsidRPr="00CD3CA8">
        <w:rPr>
          <w:rFonts w:ascii="Times New Roman" w:hAnsi="Times New Roman" w:cs="Times New Roman"/>
          <w:b/>
          <w:sz w:val="24"/>
          <w:szCs w:val="24"/>
          <w:vertAlign w:val="superscript"/>
          <w:lang w:eastAsia="da-DK"/>
        </w:rPr>
        <w:t>1</w:t>
      </w:r>
      <w:r w:rsidR="006C46AA" w:rsidRPr="00CD3CA8">
        <w:rPr>
          <w:rFonts w:ascii="Times New Roman" w:hAnsi="Times New Roman" w:cs="Times New Roman"/>
          <w:sz w:val="24"/>
          <w:szCs w:val="24"/>
          <w:lang w:eastAsia="da-DK"/>
        </w:rPr>
        <w:t xml:space="preserve"> </w:t>
      </w:r>
      <w:r w:rsidR="006C46AA" w:rsidRPr="00CD3CA8">
        <w:rPr>
          <w:rFonts w:ascii="Times New Roman" w:hAnsi="Times New Roman" w:cs="Times New Roman"/>
          <w:b/>
          <w:bCs/>
          <w:sz w:val="24"/>
          <w:szCs w:val="24"/>
        </w:rPr>
        <w:t>–</w:t>
      </w:r>
      <w:r w:rsidR="006C46AA" w:rsidRPr="00CD3CA8">
        <w:rPr>
          <w:rFonts w:ascii="Times New Roman" w:hAnsi="Times New Roman" w:cs="Times New Roman"/>
          <w:sz w:val="24"/>
          <w:szCs w:val="24"/>
          <w:lang w:eastAsia="da-DK"/>
        </w:rPr>
        <w:t xml:space="preserve"> (1</w:t>
      </w:r>
      <w:r w:rsidR="00332C65" w:rsidRPr="00CD3CA8">
        <w:rPr>
          <w:rFonts w:ascii="Times New Roman" w:hAnsi="Times New Roman" w:cs="Times New Roman"/>
          <w:sz w:val="24"/>
          <w:szCs w:val="24"/>
          <w:lang w:eastAsia="da-DK"/>
        </w:rPr>
        <w:t>) Până cel târziu la ora 14:</w:t>
      </w:r>
      <w:r w:rsidR="006C46AA" w:rsidRPr="00CD3CA8">
        <w:rPr>
          <w:rFonts w:ascii="Times New Roman" w:hAnsi="Times New Roman" w:cs="Times New Roman"/>
          <w:sz w:val="24"/>
          <w:szCs w:val="24"/>
          <w:lang w:eastAsia="da-DK"/>
        </w:rPr>
        <w:t xml:space="preserve">15 a fiecărei zile gaziere </w:t>
      </w:r>
      <w:r w:rsidR="006C46AA" w:rsidRPr="00CD3CA8">
        <w:rPr>
          <w:rFonts w:ascii="Times New Roman" w:hAnsi="Times New Roman" w:cs="Times New Roman"/>
          <w:iCs/>
          <w:sz w:val="24"/>
          <w:szCs w:val="24"/>
          <w:lang w:eastAsia="da-DK"/>
        </w:rPr>
        <w:t>D</w:t>
      </w:r>
      <w:r w:rsidR="006C46AA" w:rsidRPr="00CD3CA8">
        <w:rPr>
          <w:rFonts w:ascii="Times New Roman" w:hAnsi="Times New Roman" w:cs="Times New Roman"/>
          <w:sz w:val="24"/>
          <w:szCs w:val="24"/>
          <w:lang w:eastAsia="da-DK"/>
        </w:rPr>
        <w:t xml:space="preserve">, OTS calculează dezechilibrul zilnic iniţial pentru ziua gazieră </w:t>
      </w:r>
      <w:r w:rsidR="006C46AA" w:rsidRPr="00CD3CA8">
        <w:rPr>
          <w:rFonts w:ascii="Times New Roman" w:hAnsi="Times New Roman" w:cs="Times New Roman"/>
          <w:iCs/>
          <w:sz w:val="24"/>
          <w:szCs w:val="24"/>
          <w:lang w:eastAsia="da-DK"/>
        </w:rPr>
        <w:t>D-1</w:t>
      </w:r>
      <w:r w:rsidR="006C46AA" w:rsidRPr="00CD3CA8">
        <w:rPr>
          <w:rFonts w:ascii="Times New Roman" w:hAnsi="Times New Roman" w:cs="Times New Roman"/>
          <w:sz w:val="24"/>
          <w:szCs w:val="24"/>
          <w:lang w:eastAsia="da-DK"/>
        </w:rPr>
        <w:t xml:space="preserve"> pentru fiecare UR, utilizând alocările iniţiale pentru ziua gazieră D-1, şi informează UR în legătură cu dezechilibrul zilnic iniţial înregistrat în ziua gazieră D-1. </w:t>
      </w:r>
    </w:p>
    <w:p w:rsidR="006C46AA" w:rsidRPr="00CD3CA8" w:rsidRDefault="006C46AA" w:rsidP="006C46AA">
      <w:pPr>
        <w:spacing w:after="0" w:line="240" w:lineRule="auto"/>
        <w:jc w:val="both"/>
        <w:rPr>
          <w:rFonts w:ascii="Times New Roman" w:hAnsi="Times New Roman"/>
          <w:sz w:val="24"/>
          <w:szCs w:val="24"/>
        </w:rPr>
      </w:pPr>
      <w:r w:rsidRPr="00CD3CA8">
        <w:rPr>
          <w:rFonts w:ascii="Times New Roman" w:hAnsi="Times New Roman"/>
          <w:sz w:val="24"/>
          <w:szCs w:val="24"/>
        </w:rPr>
        <w:t>(2) Dezechilibrul zilnic iniţial are caracter de informare</w:t>
      </w:r>
      <w:r w:rsidR="000B5932" w:rsidRPr="00CD3CA8">
        <w:rPr>
          <w:rFonts w:ascii="Times New Roman" w:hAnsi="Times New Roman" w:cs="Times New Roman"/>
          <w:sz w:val="24"/>
          <w:szCs w:val="24"/>
          <w:lang w:eastAsia="da-DK"/>
        </w:rPr>
        <w:t>”</w:t>
      </w:r>
      <w:r w:rsidRPr="00CD3CA8">
        <w:rPr>
          <w:rFonts w:ascii="Times New Roman" w:hAnsi="Times New Roman"/>
          <w:sz w:val="24"/>
          <w:szCs w:val="24"/>
        </w:rPr>
        <w:t>.</w:t>
      </w:r>
    </w:p>
    <w:p w:rsidR="005C2F53" w:rsidRPr="00CD3CA8" w:rsidRDefault="005C2F53" w:rsidP="000B5932">
      <w:pPr>
        <w:spacing w:after="0" w:line="240" w:lineRule="auto"/>
        <w:jc w:val="both"/>
        <w:rPr>
          <w:rFonts w:ascii="Times New Roman" w:hAnsi="Times New Roman" w:cs="Times New Roman"/>
          <w:b/>
          <w:bCs/>
          <w:sz w:val="24"/>
          <w:szCs w:val="24"/>
          <w:lang w:eastAsia="da-DK"/>
        </w:rPr>
      </w:pPr>
    </w:p>
    <w:p w:rsidR="000B5932" w:rsidRPr="00CD3CA8" w:rsidRDefault="000B5932" w:rsidP="000B5932">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5</w:t>
      </w:r>
      <w:r w:rsidR="00D66120" w:rsidRPr="00CD3CA8">
        <w:rPr>
          <w:rFonts w:ascii="Times New Roman" w:hAnsi="Times New Roman" w:cs="Times New Roman"/>
          <w:b/>
          <w:bCs/>
          <w:sz w:val="24"/>
          <w:szCs w:val="24"/>
          <w:lang w:eastAsia="da-DK"/>
        </w:rPr>
        <w:t>8</w:t>
      </w:r>
      <w:r w:rsidRPr="00CD3CA8">
        <w:rPr>
          <w:rFonts w:ascii="Times New Roman" w:hAnsi="Times New Roman" w:cs="Times New Roman"/>
          <w:b/>
          <w:bCs/>
          <w:sz w:val="24"/>
          <w:szCs w:val="24"/>
          <w:lang w:eastAsia="da-DK"/>
        </w:rPr>
        <w:t xml:space="preserve">. </w:t>
      </w:r>
      <w:r w:rsidRPr="00CD3CA8">
        <w:rPr>
          <w:rFonts w:ascii="Times New Roman" w:hAnsi="Times New Roman"/>
          <w:b/>
          <w:sz w:val="24"/>
          <w:szCs w:val="24"/>
        </w:rPr>
        <w:t>Articolul 88 se modifică și va avea următorul cuprins:</w:t>
      </w:r>
    </w:p>
    <w:p w:rsidR="006C46AA" w:rsidRPr="00CD3CA8" w:rsidRDefault="000E5A26"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lang w:eastAsia="da-DK"/>
        </w:rPr>
        <w:t xml:space="preserve">Art.88. – </w:t>
      </w:r>
      <w:r w:rsidR="006C46AA" w:rsidRPr="00CD3CA8">
        <w:rPr>
          <w:rFonts w:ascii="Times New Roman" w:hAnsi="Times New Roman" w:cs="Times New Roman"/>
          <w:sz w:val="24"/>
          <w:szCs w:val="24"/>
          <w:lang w:eastAsia="da-DK"/>
        </w:rPr>
        <w:t xml:space="preserve">(1) </w:t>
      </w:r>
      <w:r w:rsidR="006C46AA" w:rsidRPr="00CD3CA8">
        <w:rPr>
          <w:rFonts w:ascii="Times New Roman" w:hAnsi="Times New Roman" w:cs="Times New Roman"/>
          <w:sz w:val="24"/>
          <w:szCs w:val="24"/>
        </w:rPr>
        <w:t xml:space="preserve">Până cel târziu la ora 14:30 din data de zece a fiecărei luni, OTS îl informează pe UR în legătură cu dezechilibrul </w:t>
      </w:r>
      <w:r w:rsidR="00332C65" w:rsidRPr="00CD3CA8">
        <w:rPr>
          <w:rFonts w:ascii="Times New Roman" w:hAnsi="Times New Roman" w:cs="Times New Roman"/>
          <w:sz w:val="24"/>
          <w:szCs w:val="24"/>
        </w:rPr>
        <w:t xml:space="preserve">său </w:t>
      </w:r>
      <w:r w:rsidR="006C46AA" w:rsidRPr="00CD3CA8">
        <w:rPr>
          <w:rFonts w:ascii="Times New Roman" w:hAnsi="Times New Roman" w:cs="Times New Roman"/>
          <w:sz w:val="24"/>
          <w:szCs w:val="24"/>
        </w:rPr>
        <w:t>final din fiecare zi gazieră a lunii calendaristice anterioare</w:t>
      </w:r>
      <w:r w:rsidR="00332C65" w:rsidRPr="00CD3CA8">
        <w:rPr>
          <w:rFonts w:ascii="Times New Roman" w:hAnsi="Times New Roman" w:cs="Times New Roman"/>
          <w:sz w:val="24"/>
          <w:szCs w:val="24"/>
        </w:rPr>
        <w:t>.</w:t>
      </w:r>
    </w:p>
    <w:p w:rsidR="006C46AA" w:rsidRPr="00CD3CA8" w:rsidRDefault="006C46AA"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(2) Dezechilibrul zilnic final se calculează de OTS pentru fiecare zi gazieră, pe baza alocărilor finale pentru respectiva zi gazieră. </w:t>
      </w:r>
    </w:p>
    <w:p w:rsidR="006C46AA" w:rsidRPr="00CD3CA8" w:rsidRDefault="006C46AA"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(3) În termen de 72 ore de la primirea de către UR a informaţiilor transmise de OTS cu privire la dezechilibrul lor zilnic final, respectiv între ora 14:30 din a 10-a zi calendaristică şi ora 14:30 din a 13-a zi calendaristică a fiecărei luni, UR informează OTS, în </w:t>
      </w:r>
      <w:r w:rsidRPr="00CD3CA8">
        <w:rPr>
          <w:rFonts w:ascii="Times New Roman" w:hAnsi="Times New Roman" w:cs="Times New Roman"/>
          <w:sz w:val="24"/>
          <w:szCs w:val="24"/>
          <w:lang w:eastAsia="da-DK"/>
        </w:rPr>
        <w:t xml:space="preserve">conformitate cu prevederile art. 37 alin. (2), </w:t>
      </w:r>
      <w:r w:rsidRPr="00CD3CA8">
        <w:rPr>
          <w:rFonts w:ascii="Times New Roman" w:hAnsi="Times New Roman" w:cs="Times New Roman"/>
          <w:sz w:val="24"/>
          <w:szCs w:val="24"/>
        </w:rPr>
        <w:t>în legătură cu utilizarea FTG, potrivit prevederilor art. 64.</w:t>
      </w:r>
    </w:p>
    <w:p w:rsidR="006C46AA" w:rsidRPr="00CD3CA8" w:rsidRDefault="006C46AA"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(4) În a 13-a zi calendaristică a fiecărei luni, în intervalul orar 14:30 – 18:00, OTS recalculează dezechilibrul final pentru fiecare UR şi pentru fiecare zi gazieră a lunii anterioare, pe baza informaţiilor transmise de UR cu privire la cantităţile transferate prin FTG, şi comunică UR dezechilibrele zilnice astfel recalculate</w:t>
      </w:r>
      <w:r w:rsidR="000E5A26" w:rsidRPr="00CD3CA8">
        <w:rPr>
          <w:rFonts w:ascii="Times New Roman" w:hAnsi="Times New Roman" w:cs="Times New Roman"/>
          <w:sz w:val="24"/>
          <w:szCs w:val="24"/>
          <w:lang w:eastAsia="da-DK"/>
        </w:rPr>
        <w:t>”</w:t>
      </w:r>
      <w:r w:rsidRPr="00CD3CA8">
        <w:rPr>
          <w:rFonts w:ascii="Times New Roman" w:hAnsi="Times New Roman" w:cs="Times New Roman"/>
          <w:sz w:val="24"/>
          <w:szCs w:val="24"/>
        </w:rPr>
        <w:t>.</w:t>
      </w:r>
    </w:p>
    <w:p w:rsidR="005C2F53" w:rsidRPr="00CD3CA8" w:rsidRDefault="005C2F53" w:rsidP="00BD43C2">
      <w:pPr>
        <w:spacing w:after="0" w:line="240" w:lineRule="auto"/>
        <w:jc w:val="both"/>
        <w:rPr>
          <w:rFonts w:ascii="Times New Roman" w:hAnsi="Times New Roman"/>
          <w:b/>
          <w:bCs/>
          <w:sz w:val="24"/>
          <w:szCs w:val="24"/>
          <w:lang w:eastAsia="da-DK"/>
        </w:rPr>
      </w:pPr>
    </w:p>
    <w:p w:rsidR="00BD43C2" w:rsidRPr="00CD3CA8" w:rsidRDefault="00BD43C2" w:rsidP="00BD43C2">
      <w:pPr>
        <w:spacing w:after="0" w:line="240" w:lineRule="auto"/>
        <w:jc w:val="both"/>
        <w:rPr>
          <w:rFonts w:ascii="Times New Roman" w:hAnsi="Times New Roman"/>
          <w:b/>
          <w:bCs/>
          <w:sz w:val="24"/>
          <w:szCs w:val="24"/>
          <w:lang w:eastAsia="da-DK"/>
        </w:rPr>
      </w:pPr>
      <w:r w:rsidRPr="00CD3CA8">
        <w:rPr>
          <w:rFonts w:ascii="Times New Roman" w:hAnsi="Times New Roman"/>
          <w:b/>
          <w:bCs/>
          <w:sz w:val="24"/>
          <w:szCs w:val="24"/>
          <w:lang w:eastAsia="da-DK"/>
        </w:rPr>
        <w:t>5</w:t>
      </w:r>
      <w:r w:rsidR="00D66120" w:rsidRPr="00CD3CA8">
        <w:rPr>
          <w:rFonts w:ascii="Times New Roman" w:hAnsi="Times New Roman"/>
          <w:b/>
          <w:bCs/>
          <w:sz w:val="24"/>
          <w:szCs w:val="24"/>
          <w:lang w:eastAsia="da-DK"/>
        </w:rPr>
        <w:t>9</w:t>
      </w:r>
      <w:r w:rsidRPr="00CD3CA8">
        <w:rPr>
          <w:rFonts w:ascii="Times New Roman" w:hAnsi="Times New Roman"/>
          <w:b/>
          <w:bCs/>
          <w:sz w:val="24"/>
          <w:szCs w:val="24"/>
          <w:lang w:eastAsia="da-DK"/>
        </w:rPr>
        <w:t>. Tabelul 1 „Proceduri de echilibrare” se abrogă.</w:t>
      </w:r>
    </w:p>
    <w:p w:rsidR="005C2F53" w:rsidRPr="00CD3CA8" w:rsidRDefault="005C2F53" w:rsidP="006C46AA">
      <w:pPr>
        <w:spacing w:after="0" w:line="240" w:lineRule="auto"/>
        <w:jc w:val="both"/>
        <w:rPr>
          <w:rFonts w:ascii="Times New Roman" w:hAnsi="Times New Roman"/>
          <w:b/>
          <w:sz w:val="24"/>
          <w:szCs w:val="24"/>
        </w:rPr>
      </w:pPr>
    </w:p>
    <w:p w:rsidR="006C46AA" w:rsidRPr="00CD3CA8" w:rsidRDefault="00D66120" w:rsidP="006C46AA">
      <w:pPr>
        <w:spacing w:after="0" w:line="240" w:lineRule="auto"/>
        <w:jc w:val="both"/>
        <w:rPr>
          <w:rFonts w:ascii="Times New Roman" w:hAnsi="Times New Roman"/>
          <w:b/>
          <w:sz w:val="24"/>
          <w:szCs w:val="24"/>
        </w:rPr>
      </w:pPr>
      <w:r w:rsidRPr="00CD3CA8">
        <w:rPr>
          <w:rFonts w:ascii="Times New Roman" w:hAnsi="Times New Roman"/>
          <w:b/>
          <w:sz w:val="24"/>
          <w:szCs w:val="24"/>
        </w:rPr>
        <w:t>60</w:t>
      </w:r>
      <w:r w:rsidR="000E5A26" w:rsidRPr="00CD3CA8">
        <w:rPr>
          <w:rFonts w:ascii="Times New Roman" w:hAnsi="Times New Roman"/>
          <w:b/>
          <w:sz w:val="24"/>
          <w:szCs w:val="24"/>
        </w:rPr>
        <w:t>. La capitolul IV „Prestarea serviciului de transport”, titlul secțiunii „Dezechilibru zilnic” se abrogă.</w:t>
      </w:r>
    </w:p>
    <w:p w:rsidR="005C2F53" w:rsidRPr="00CD3CA8" w:rsidRDefault="005C2F53" w:rsidP="000E5A26">
      <w:pPr>
        <w:spacing w:after="0" w:line="240" w:lineRule="auto"/>
        <w:jc w:val="both"/>
        <w:rPr>
          <w:rFonts w:ascii="Times New Roman" w:hAnsi="Times New Roman" w:cs="Times New Roman"/>
          <w:b/>
          <w:bCs/>
          <w:sz w:val="24"/>
          <w:szCs w:val="24"/>
          <w:lang w:eastAsia="da-DK"/>
        </w:rPr>
      </w:pPr>
    </w:p>
    <w:p w:rsidR="000E5A26" w:rsidRPr="00CD3CA8" w:rsidRDefault="00D66120" w:rsidP="000E5A26">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61</w:t>
      </w:r>
      <w:r w:rsidR="000E5A26" w:rsidRPr="00CD3CA8">
        <w:rPr>
          <w:rFonts w:ascii="Times New Roman" w:hAnsi="Times New Roman" w:cs="Times New Roman"/>
          <w:b/>
          <w:bCs/>
          <w:sz w:val="24"/>
          <w:szCs w:val="24"/>
          <w:lang w:eastAsia="da-DK"/>
        </w:rPr>
        <w:t xml:space="preserve">. </w:t>
      </w:r>
      <w:r w:rsidR="000E5A26" w:rsidRPr="00CD3CA8">
        <w:rPr>
          <w:rFonts w:ascii="Times New Roman" w:hAnsi="Times New Roman"/>
          <w:b/>
          <w:sz w:val="24"/>
          <w:szCs w:val="24"/>
        </w:rPr>
        <w:t>Articolul 89 se modifică și va avea următorul cuprins:</w:t>
      </w:r>
    </w:p>
    <w:p w:rsidR="006C46AA" w:rsidRPr="00CD3CA8" w:rsidRDefault="000E5A26"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rPr>
        <w:t xml:space="preserve">Art. </w:t>
      </w:r>
      <w:r w:rsidRPr="00CD3CA8">
        <w:rPr>
          <w:rFonts w:ascii="Times New Roman" w:hAnsi="Times New Roman" w:cs="Times New Roman"/>
          <w:b/>
          <w:sz w:val="24"/>
          <w:szCs w:val="24"/>
        </w:rPr>
        <w:t>89.</w:t>
      </w:r>
      <w:r w:rsidR="006C46AA" w:rsidRPr="00CD3CA8">
        <w:rPr>
          <w:rFonts w:ascii="Times New Roman" w:hAnsi="Times New Roman" w:cs="Times New Roman"/>
          <w:b/>
          <w:sz w:val="24"/>
          <w:szCs w:val="24"/>
        </w:rPr>
        <w:t xml:space="preserve"> </w:t>
      </w:r>
      <w:r w:rsidR="006C46AA" w:rsidRPr="00CD3CA8">
        <w:rPr>
          <w:rFonts w:ascii="Times New Roman" w:hAnsi="Times New Roman" w:cs="Times New Roman"/>
          <w:b/>
          <w:bCs/>
          <w:sz w:val="24"/>
          <w:szCs w:val="24"/>
          <w:lang w:eastAsia="da-DK"/>
        </w:rPr>
        <w:t>–</w:t>
      </w:r>
      <w:r w:rsidR="006C46AA" w:rsidRPr="00CD3CA8">
        <w:rPr>
          <w:rFonts w:ascii="Times New Roman" w:hAnsi="Times New Roman" w:cs="Times New Roman"/>
          <w:sz w:val="24"/>
          <w:szCs w:val="24"/>
        </w:rPr>
        <w:t xml:space="preserve"> (1) </w:t>
      </w:r>
      <w:r w:rsidR="006C46AA" w:rsidRPr="00CD3CA8">
        <w:rPr>
          <w:rFonts w:ascii="Times New Roman" w:hAnsi="Times New Roman" w:cs="Times New Roman"/>
          <w:bCs/>
          <w:sz w:val="24"/>
          <w:szCs w:val="24"/>
        </w:rPr>
        <w:t xml:space="preserve">După determinarea, în conformitate cu prevederile art. 88, a cantităților finale de dezechilibru zilnic, aferente fiecărui UR şi fiecărei zile gaziere din luna anterioară, </w:t>
      </w:r>
      <w:r w:rsidR="006C46AA" w:rsidRPr="00CD3CA8">
        <w:rPr>
          <w:rFonts w:ascii="Times New Roman" w:hAnsi="Times New Roman" w:cs="Times New Roman"/>
          <w:sz w:val="24"/>
          <w:szCs w:val="24"/>
        </w:rPr>
        <w:t>UR se pot găsi în una din cele două situații:</w:t>
      </w:r>
    </w:p>
    <w:p w:rsidR="006C46AA" w:rsidRPr="00CD3CA8" w:rsidRDefault="006C46AA" w:rsidP="006C46AA">
      <w:pPr>
        <w:numPr>
          <w:ilvl w:val="0"/>
          <w:numId w:val="33"/>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Excedent: în cazurile în care diferența dintre cantitățile de gaze naturale intrate în SNT și cele ieșite din SNT este mai mare decât zero;</w:t>
      </w:r>
    </w:p>
    <w:p w:rsidR="006C46AA" w:rsidRPr="00CD3CA8" w:rsidRDefault="006C46AA" w:rsidP="006C46AA">
      <w:pPr>
        <w:numPr>
          <w:ilvl w:val="0"/>
          <w:numId w:val="33"/>
        </w:num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Deficit: în cazurile în care diferența dintre cantitățile de gaze naturale intrate în SNT și cele ieșite din SNT este mai mică decât zero.</w:t>
      </w:r>
    </w:p>
    <w:p w:rsidR="006C46AA" w:rsidRPr="00CD3CA8" w:rsidRDefault="006C46AA"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(2) În situaţia în care OTS constată o stare de dezechilibru cu titlul „Excedent” aferentă portofoliului individual al unui UR, acesta va accepta vânzarea către OTS a cantităţii de gaze naturale care reprezintă dezechilibrul înregistrat. </w:t>
      </w:r>
    </w:p>
    <w:p w:rsidR="006C46AA" w:rsidRPr="00CD3CA8" w:rsidRDefault="006C46AA" w:rsidP="006C46AA">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lastRenderedPageBreak/>
        <w:t>(3) În situaţia în care OTS constată o stare de dezechilibru cu titlul „Deficit” aferentă portofoliului individual al unui UR, acesta va accepta cumpărarea de la OTS a cantităţii de gaze naturale care reprezintă dezechilibrul înregistrat</w:t>
      </w:r>
      <w:r w:rsidR="000E5A26" w:rsidRPr="00CD3CA8">
        <w:rPr>
          <w:rFonts w:ascii="Times New Roman" w:hAnsi="Times New Roman" w:cs="Times New Roman"/>
          <w:sz w:val="24"/>
          <w:szCs w:val="24"/>
          <w:lang w:eastAsia="da-DK"/>
        </w:rPr>
        <w:t>”</w:t>
      </w:r>
      <w:r w:rsidRPr="00CD3CA8">
        <w:rPr>
          <w:rFonts w:ascii="Times New Roman" w:hAnsi="Times New Roman" w:cs="Times New Roman"/>
          <w:sz w:val="24"/>
          <w:szCs w:val="24"/>
        </w:rPr>
        <w:t>.</w:t>
      </w:r>
    </w:p>
    <w:p w:rsidR="005C2F53" w:rsidRPr="00CD3CA8" w:rsidRDefault="005C2F53" w:rsidP="006C46AA">
      <w:pPr>
        <w:spacing w:after="0" w:line="240" w:lineRule="auto"/>
        <w:jc w:val="both"/>
        <w:rPr>
          <w:rFonts w:ascii="Times New Roman" w:hAnsi="Times New Roman"/>
          <w:b/>
          <w:bCs/>
          <w:sz w:val="24"/>
          <w:szCs w:val="24"/>
          <w:lang w:eastAsia="da-DK"/>
        </w:rPr>
      </w:pPr>
    </w:p>
    <w:p w:rsidR="006C46AA" w:rsidRPr="00CD3CA8" w:rsidRDefault="00D66120" w:rsidP="006C46AA">
      <w:pPr>
        <w:spacing w:after="0" w:line="240" w:lineRule="auto"/>
        <w:jc w:val="both"/>
        <w:rPr>
          <w:rFonts w:ascii="Times New Roman" w:hAnsi="Times New Roman"/>
          <w:b/>
          <w:bCs/>
          <w:sz w:val="24"/>
          <w:szCs w:val="24"/>
          <w:lang w:eastAsia="da-DK"/>
        </w:rPr>
      </w:pPr>
      <w:r w:rsidRPr="00CD3CA8">
        <w:rPr>
          <w:rFonts w:ascii="Times New Roman" w:hAnsi="Times New Roman"/>
          <w:b/>
          <w:bCs/>
          <w:sz w:val="24"/>
          <w:szCs w:val="24"/>
          <w:lang w:eastAsia="da-DK"/>
        </w:rPr>
        <w:t>62</w:t>
      </w:r>
      <w:r w:rsidR="00BD43C2" w:rsidRPr="00CD3CA8">
        <w:rPr>
          <w:rFonts w:ascii="Times New Roman" w:hAnsi="Times New Roman"/>
          <w:b/>
          <w:bCs/>
          <w:sz w:val="24"/>
          <w:szCs w:val="24"/>
          <w:lang w:eastAsia="da-DK"/>
        </w:rPr>
        <w:t>. Tabelul 2 „Dezechilibrul zilnic” se abrogă.</w:t>
      </w:r>
    </w:p>
    <w:p w:rsidR="00BD43C2" w:rsidRPr="00CD3CA8" w:rsidRDefault="00BD43C2" w:rsidP="006C46AA">
      <w:pPr>
        <w:spacing w:after="0" w:line="240" w:lineRule="auto"/>
        <w:jc w:val="both"/>
        <w:rPr>
          <w:rFonts w:ascii="Times New Roman" w:hAnsi="Times New Roman" w:cs="Times New Roman"/>
          <w:sz w:val="24"/>
          <w:szCs w:val="24"/>
        </w:rPr>
      </w:pPr>
    </w:p>
    <w:p w:rsidR="000E5A26" w:rsidRPr="00CD3CA8" w:rsidRDefault="00D66120" w:rsidP="000E5A26">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63</w:t>
      </w:r>
      <w:r w:rsidR="000E5A26" w:rsidRPr="00CD3CA8">
        <w:rPr>
          <w:rFonts w:ascii="Times New Roman" w:hAnsi="Times New Roman" w:cs="Times New Roman"/>
          <w:b/>
          <w:bCs/>
          <w:sz w:val="24"/>
          <w:szCs w:val="24"/>
          <w:lang w:eastAsia="da-DK"/>
        </w:rPr>
        <w:t xml:space="preserve">. </w:t>
      </w:r>
      <w:r w:rsidR="000E5A26" w:rsidRPr="00CD3CA8">
        <w:rPr>
          <w:rFonts w:ascii="Times New Roman" w:hAnsi="Times New Roman"/>
          <w:b/>
          <w:sz w:val="24"/>
          <w:szCs w:val="24"/>
        </w:rPr>
        <w:t>Articolul 99 se modifică și va avea următorul cuprins:</w:t>
      </w:r>
    </w:p>
    <w:p w:rsidR="006C46AA" w:rsidRPr="00CD3CA8" w:rsidRDefault="000E5A26"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lang w:eastAsia="da-DK"/>
        </w:rPr>
        <w:t>Art.</w:t>
      </w:r>
      <w:r w:rsidR="00BD43C2" w:rsidRPr="00CD3CA8">
        <w:rPr>
          <w:rFonts w:ascii="Times New Roman" w:hAnsi="Times New Roman" w:cs="Times New Roman"/>
          <w:b/>
          <w:bCs/>
          <w:sz w:val="24"/>
          <w:szCs w:val="24"/>
          <w:lang w:eastAsia="da-DK"/>
        </w:rPr>
        <w:t xml:space="preserve"> </w:t>
      </w:r>
      <w:r w:rsidR="006C46AA" w:rsidRPr="00CD3CA8">
        <w:rPr>
          <w:rFonts w:ascii="Times New Roman" w:hAnsi="Times New Roman" w:cs="Times New Roman"/>
          <w:b/>
          <w:bCs/>
          <w:sz w:val="24"/>
          <w:szCs w:val="24"/>
          <w:lang w:eastAsia="da-DK"/>
        </w:rPr>
        <w:t>99. –</w:t>
      </w:r>
      <w:r w:rsidR="00AD145F" w:rsidRPr="00CD3CA8">
        <w:rPr>
          <w:rFonts w:ascii="Times New Roman" w:hAnsi="Times New Roman" w:cs="Times New Roman"/>
          <w:b/>
          <w:bCs/>
          <w:sz w:val="24"/>
          <w:szCs w:val="24"/>
          <w:lang w:eastAsia="da-DK"/>
        </w:rPr>
        <w:t xml:space="preserve"> </w:t>
      </w:r>
      <w:r w:rsidR="006C46AA" w:rsidRPr="00CD3CA8">
        <w:rPr>
          <w:rFonts w:ascii="Times New Roman" w:hAnsi="Times New Roman" w:cs="Times New Roman"/>
          <w:sz w:val="24"/>
          <w:szCs w:val="24"/>
          <w:lang w:eastAsia="da-DK"/>
        </w:rPr>
        <w:t>Pentru fiecare zi gazieră şi fiecare punct de intrare/ieşire în/din SNT la care UR a depăşit capacitatea rezervată, UR va plăti OTS un tarif de depăşire a capacităţii rezervate (TDCR) calculat astfel:</w:t>
      </w:r>
    </w:p>
    <w:p w:rsidR="006C46AA" w:rsidRPr="00CD3CA8" w:rsidRDefault="006C46AA" w:rsidP="00332C65">
      <w:pPr>
        <w:spacing w:after="0" w:line="240" w:lineRule="auto"/>
        <w:jc w:val="center"/>
        <w:rPr>
          <w:rFonts w:ascii="Times New Roman" w:hAnsi="Times New Roman" w:cs="Times New Roman"/>
          <w:bCs/>
          <w:iCs/>
          <w:sz w:val="24"/>
          <w:szCs w:val="24"/>
        </w:rPr>
      </w:pPr>
      <w:r w:rsidRPr="00CD3CA8">
        <w:rPr>
          <w:rFonts w:ascii="Times New Roman" w:hAnsi="Times New Roman" w:cs="Times New Roman"/>
          <w:bCs/>
          <w:iCs/>
          <w:sz w:val="24"/>
          <w:szCs w:val="24"/>
        </w:rPr>
        <w:t xml:space="preserve">TDCR = RCf </w:t>
      </w:r>
      <w:r w:rsidR="00332C65" w:rsidRPr="00CD3CA8">
        <w:rPr>
          <w:rFonts w:ascii="Times New Roman" w:hAnsi="Times New Roman" w:cs="Times New Roman"/>
          <w:bCs/>
          <w:iCs/>
          <w:sz w:val="24"/>
          <w:szCs w:val="24"/>
        </w:rPr>
        <w:t>x (</w:t>
      </w:r>
      <w:r w:rsidR="00332C65" w:rsidRPr="00CD3CA8">
        <w:rPr>
          <w:rFonts w:ascii="Times New Roman" w:hAnsi="Times New Roman" w:cs="Times New Roman"/>
          <w:sz w:val="24"/>
          <w:szCs w:val="24"/>
        </w:rPr>
        <w:t>C</w:t>
      </w:r>
      <w:r w:rsidR="00332C65" w:rsidRPr="00CD3CA8">
        <w:rPr>
          <w:rFonts w:ascii="Times New Roman" w:hAnsi="Times New Roman" w:cs="Times New Roman"/>
          <w:sz w:val="24"/>
          <w:szCs w:val="24"/>
          <w:vertAlign w:val="subscript"/>
        </w:rPr>
        <w:t>UTL</w:t>
      </w:r>
      <w:r w:rsidR="00332C65" w:rsidRPr="00CD3CA8">
        <w:rPr>
          <w:rFonts w:ascii="Times New Roman" w:hAnsi="Times New Roman" w:cs="Times New Roman"/>
          <w:sz w:val="24"/>
          <w:szCs w:val="24"/>
        </w:rPr>
        <w:t xml:space="preserve"> – C</w:t>
      </w:r>
      <w:r w:rsidR="00332C65" w:rsidRPr="00CD3CA8">
        <w:rPr>
          <w:rFonts w:ascii="Times New Roman" w:hAnsi="Times New Roman" w:cs="Times New Roman"/>
          <w:sz w:val="24"/>
          <w:szCs w:val="24"/>
          <w:vertAlign w:val="subscript"/>
        </w:rPr>
        <w:t>REZ</w:t>
      </w:r>
      <w:r w:rsidR="00332C65" w:rsidRPr="00CD3CA8">
        <w:rPr>
          <w:rFonts w:ascii="Times New Roman" w:hAnsi="Times New Roman" w:cs="Times New Roman"/>
          <w:sz w:val="24"/>
          <w:szCs w:val="24"/>
        </w:rPr>
        <w:t>)</w:t>
      </w:r>
      <w:r w:rsidRPr="00CD3CA8">
        <w:rPr>
          <w:rFonts w:ascii="Times New Roman" w:hAnsi="Times New Roman" w:cs="Times New Roman"/>
          <w:bCs/>
          <w:iCs/>
          <w:sz w:val="24"/>
          <w:szCs w:val="24"/>
        </w:rPr>
        <w:t>, unde:</w:t>
      </w:r>
    </w:p>
    <w:p w:rsidR="006C46AA" w:rsidRPr="00CD3CA8" w:rsidRDefault="006C46AA" w:rsidP="006C46AA">
      <w:pPr>
        <w:pStyle w:val="BodyText"/>
        <w:spacing w:after="0" w:line="240" w:lineRule="auto"/>
        <w:jc w:val="both"/>
        <w:rPr>
          <w:rFonts w:ascii="Times New Roman" w:hAnsi="Times New Roman" w:cs="Times New Roman"/>
          <w:sz w:val="24"/>
          <w:szCs w:val="24"/>
        </w:rPr>
      </w:pPr>
      <w:r w:rsidRPr="00CD3CA8">
        <w:rPr>
          <w:rFonts w:ascii="Times New Roman" w:hAnsi="Times New Roman" w:cs="Times New Roman"/>
          <w:bCs/>
          <w:iCs/>
          <w:sz w:val="24"/>
          <w:szCs w:val="24"/>
        </w:rPr>
        <w:t xml:space="preserve">RCf – </w:t>
      </w:r>
      <w:r w:rsidRPr="00CD3CA8">
        <w:rPr>
          <w:rFonts w:ascii="Times New Roman" w:eastAsia="SimSun" w:hAnsi="Times New Roman" w:cs="Times New Roman"/>
          <w:sz w:val="24"/>
          <w:szCs w:val="24"/>
          <w:lang w:eastAsia="da-DK"/>
        </w:rPr>
        <w:t>componenta fixă de rezervare de capacitate a tarifului pentru prestarea serviciului de transport ferm pe zi</w:t>
      </w:r>
      <w:r w:rsidRPr="00CD3CA8">
        <w:rPr>
          <w:rFonts w:ascii="Times New Roman" w:hAnsi="Times New Roman" w:cs="Times New Roman"/>
          <w:sz w:val="24"/>
          <w:szCs w:val="24"/>
        </w:rPr>
        <w:t xml:space="preserve"> </w:t>
      </w:r>
      <w:r w:rsidR="00332C65" w:rsidRPr="00CD3CA8">
        <w:rPr>
          <w:rFonts w:ascii="Times New Roman" w:hAnsi="Times New Roman" w:cs="Times New Roman"/>
          <w:sz w:val="24"/>
          <w:szCs w:val="24"/>
        </w:rPr>
        <w:t>(lei/MWh/h);</w:t>
      </w:r>
    </w:p>
    <w:p w:rsidR="00332C65" w:rsidRPr="00CD3CA8" w:rsidRDefault="00332C65" w:rsidP="006C46AA">
      <w:pPr>
        <w:pStyle w:val="BodyText"/>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C</w:t>
      </w:r>
      <w:r w:rsidRPr="00CD3CA8">
        <w:rPr>
          <w:rFonts w:ascii="Times New Roman" w:hAnsi="Times New Roman" w:cs="Times New Roman"/>
          <w:sz w:val="24"/>
          <w:szCs w:val="24"/>
          <w:vertAlign w:val="subscript"/>
        </w:rPr>
        <w:t>UTL</w:t>
      </w:r>
      <w:r w:rsidRPr="00CD3CA8">
        <w:rPr>
          <w:rFonts w:ascii="Times New Roman" w:hAnsi="Times New Roman" w:cs="Times New Roman"/>
          <w:sz w:val="24"/>
          <w:szCs w:val="24"/>
        </w:rPr>
        <w:t xml:space="preserve"> – Capacitatea utilizată</w:t>
      </w:r>
      <w:r w:rsidR="00AD145F" w:rsidRPr="00CD3CA8">
        <w:rPr>
          <w:rFonts w:ascii="Times New Roman" w:hAnsi="Times New Roman" w:cs="Times New Roman"/>
          <w:sz w:val="24"/>
          <w:szCs w:val="24"/>
        </w:rPr>
        <w:t xml:space="preserve"> efectiv</w:t>
      </w:r>
      <w:r w:rsidRPr="00CD3CA8">
        <w:rPr>
          <w:rFonts w:ascii="Times New Roman" w:hAnsi="Times New Roman" w:cs="Times New Roman"/>
          <w:sz w:val="24"/>
          <w:szCs w:val="24"/>
        </w:rPr>
        <w:t xml:space="preserve"> (MWh/</w:t>
      </w:r>
      <w:r w:rsidR="00AD145F" w:rsidRPr="00CD3CA8">
        <w:rPr>
          <w:rFonts w:ascii="Times New Roman" w:hAnsi="Times New Roman" w:cs="Times New Roman"/>
          <w:sz w:val="24"/>
          <w:szCs w:val="24"/>
        </w:rPr>
        <w:t>zi</w:t>
      </w:r>
      <w:r w:rsidRPr="00CD3CA8">
        <w:rPr>
          <w:rFonts w:ascii="Times New Roman" w:hAnsi="Times New Roman" w:cs="Times New Roman"/>
          <w:sz w:val="24"/>
          <w:szCs w:val="24"/>
        </w:rPr>
        <w:t>);</w:t>
      </w:r>
    </w:p>
    <w:p w:rsidR="00332C65" w:rsidRPr="00CD3CA8" w:rsidRDefault="00332C65" w:rsidP="006C46AA">
      <w:pPr>
        <w:pStyle w:val="BodyText"/>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C</w:t>
      </w:r>
      <w:r w:rsidRPr="00CD3CA8">
        <w:rPr>
          <w:rFonts w:ascii="Times New Roman" w:hAnsi="Times New Roman" w:cs="Times New Roman"/>
          <w:sz w:val="24"/>
          <w:szCs w:val="24"/>
          <w:vertAlign w:val="subscript"/>
        </w:rPr>
        <w:t>REZ</w:t>
      </w:r>
      <w:r w:rsidRPr="00CD3CA8">
        <w:rPr>
          <w:rFonts w:ascii="Times New Roman" w:hAnsi="Times New Roman" w:cs="Times New Roman"/>
          <w:sz w:val="24"/>
          <w:szCs w:val="24"/>
        </w:rPr>
        <w:t xml:space="preserve"> – Capacitatea rezervată </w:t>
      </w:r>
      <w:r w:rsidR="00AD145F" w:rsidRPr="00CD3CA8">
        <w:rPr>
          <w:rFonts w:ascii="Times New Roman" w:hAnsi="Times New Roman" w:cs="Times New Roman"/>
          <w:sz w:val="24"/>
          <w:szCs w:val="24"/>
        </w:rPr>
        <w:t xml:space="preserve">de către UR </w:t>
      </w:r>
      <w:r w:rsidRPr="00CD3CA8">
        <w:rPr>
          <w:rFonts w:ascii="Times New Roman" w:hAnsi="Times New Roman" w:cs="Times New Roman"/>
          <w:sz w:val="24"/>
          <w:szCs w:val="24"/>
        </w:rPr>
        <w:t>(MWh/</w:t>
      </w:r>
      <w:r w:rsidR="00AD145F" w:rsidRPr="00CD3CA8">
        <w:rPr>
          <w:rFonts w:ascii="Times New Roman" w:hAnsi="Times New Roman" w:cs="Times New Roman"/>
          <w:sz w:val="24"/>
          <w:szCs w:val="24"/>
        </w:rPr>
        <w:t>zi</w:t>
      </w:r>
      <w:r w:rsidRPr="00CD3CA8">
        <w:rPr>
          <w:rFonts w:ascii="Times New Roman" w:hAnsi="Times New Roman" w:cs="Times New Roman"/>
          <w:sz w:val="24"/>
          <w:szCs w:val="24"/>
        </w:rPr>
        <w:t>)</w:t>
      </w:r>
      <w:r w:rsidR="00153128" w:rsidRPr="00CD3CA8">
        <w:rPr>
          <w:rFonts w:ascii="Times New Roman" w:hAnsi="Times New Roman" w:cs="Times New Roman"/>
          <w:sz w:val="24"/>
          <w:szCs w:val="24"/>
          <w:lang w:eastAsia="da-DK"/>
        </w:rPr>
        <w:t>”</w:t>
      </w:r>
      <w:r w:rsidRPr="00CD3CA8">
        <w:rPr>
          <w:rFonts w:ascii="Times New Roman" w:hAnsi="Times New Roman" w:cs="Times New Roman"/>
          <w:sz w:val="24"/>
          <w:szCs w:val="24"/>
        </w:rPr>
        <w:t>.</w:t>
      </w:r>
    </w:p>
    <w:p w:rsidR="005C2F53" w:rsidRPr="00CD3CA8" w:rsidRDefault="005C2F53" w:rsidP="00BD43C2">
      <w:pPr>
        <w:spacing w:after="0" w:line="240" w:lineRule="auto"/>
        <w:jc w:val="both"/>
        <w:rPr>
          <w:rFonts w:ascii="Times New Roman" w:hAnsi="Times New Roman"/>
          <w:b/>
          <w:bCs/>
          <w:sz w:val="24"/>
          <w:szCs w:val="24"/>
          <w:lang w:eastAsia="da-DK"/>
        </w:rPr>
      </w:pPr>
    </w:p>
    <w:p w:rsidR="00BD43C2" w:rsidRPr="00CD3CA8" w:rsidRDefault="00D66120" w:rsidP="00BD43C2">
      <w:pPr>
        <w:spacing w:after="0" w:line="240" w:lineRule="auto"/>
        <w:jc w:val="both"/>
        <w:rPr>
          <w:rFonts w:ascii="Times New Roman" w:hAnsi="Times New Roman"/>
          <w:b/>
          <w:bCs/>
          <w:sz w:val="24"/>
          <w:szCs w:val="24"/>
          <w:lang w:eastAsia="da-DK"/>
        </w:rPr>
      </w:pPr>
      <w:r w:rsidRPr="00CD3CA8">
        <w:rPr>
          <w:rFonts w:ascii="Times New Roman" w:hAnsi="Times New Roman"/>
          <w:b/>
          <w:bCs/>
          <w:sz w:val="24"/>
          <w:szCs w:val="24"/>
          <w:lang w:eastAsia="da-DK"/>
        </w:rPr>
        <w:t>64</w:t>
      </w:r>
      <w:r w:rsidR="00BD43C2" w:rsidRPr="00CD3CA8">
        <w:rPr>
          <w:rFonts w:ascii="Times New Roman" w:hAnsi="Times New Roman"/>
          <w:b/>
          <w:bCs/>
          <w:sz w:val="24"/>
          <w:szCs w:val="24"/>
          <w:lang w:eastAsia="da-DK"/>
        </w:rPr>
        <w:t>. Tabelul 4 „</w:t>
      </w:r>
      <w:r w:rsidR="00DD1C71" w:rsidRPr="00CD3CA8">
        <w:rPr>
          <w:rFonts w:ascii="Times New Roman" w:hAnsi="Times New Roman"/>
          <w:b/>
          <w:bCs/>
          <w:sz w:val="24"/>
          <w:szCs w:val="24"/>
          <w:lang w:eastAsia="da-DK"/>
        </w:rPr>
        <w:t>Limite de toleranță pentru depășirea capacității rezervate</w:t>
      </w:r>
      <w:r w:rsidR="00BD43C2" w:rsidRPr="00CD3CA8">
        <w:rPr>
          <w:rFonts w:ascii="Times New Roman" w:hAnsi="Times New Roman"/>
          <w:b/>
          <w:bCs/>
          <w:sz w:val="24"/>
          <w:szCs w:val="24"/>
          <w:lang w:eastAsia="da-DK"/>
        </w:rPr>
        <w:t>” se abrogă.</w:t>
      </w:r>
    </w:p>
    <w:p w:rsidR="005C2F53" w:rsidRPr="00CD3CA8" w:rsidRDefault="005C2F53" w:rsidP="000E5A26">
      <w:pPr>
        <w:spacing w:after="0" w:line="240" w:lineRule="auto"/>
        <w:jc w:val="both"/>
        <w:rPr>
          <w:rFonts w:ascii="Times New Roman" w:hAnsi="Times New Roman"/>
          <w:b/>
          <w:sz w:val="24"/>
          <w:szCs w:val="24"/>
        </w:rPr>
      </w:pPr>
    </w:p>
    <w:p w:rsidR="000E5A26" w:rsidRPr="00CD3CA8" w:rsidRDefault="000E5A26" w:rsidP="000E5A26">
      <w:pPr>
        <w:spacing w:after="0" w:line="240" w:lineRule="auto"/>
        <w:jc w:val="both"/>
        <w:rPr>
          <w:rFonts w:ascii="Times New Roman" w:hAnsi="Times New Roman" w:cs="Times New Roman"/>
          <w:b/>
          <w:bCs/>
          <w:sz w:val="24"/>
          <w:szCs w:val="24"/>
          <w:lang w:eastAsia="da-DK"/>
        </w:rPr>
      </w:pPr>
      <w:r w:rsidRPr="00CD3CA8">
        <w:rPr>
          <w:rFonts w:ascii="Times New Roman" w:hAnsi="Times New Roman"/>
          <w:b/>
          <w:sz w:val="24"/>
          <w:szCs w:val="24"/>
        </w:rPr>
        <w:t>6</w:t>
      </w:r>
      <w:r w:rsidR="00D66120" w:rsidRPr="00CD3CA8">
        <w:rPr>
          <w:rFonts w:ascii="Times New Roman" w:hAnsi="Times New Roman"/>
          <w:b/>
          <w:sz w:val="24"/>
          <w:szCs w:val="24"/>
        </w:rPr>
        <w:t>5</w:t>
      </w:r>
      <w:r w:rsidRPr="00CD3CA8">
        <w:rPr>
          <w:rFonts w:ascii="Times New Roman" w:hAnsi="Times New Roman"/>
          <w:b/>
          <w:sz w:val="24"/>
          <w:szCs w:val="24"/>
        </w:rPr>
        <w:t>. La capitolul V „Administrarea contractelor de transport”, titlul secțiunii „Tarif pentru livrare sub nominalizarea aprobată” se abrogă.</w:t>
      </w:r>
    </w:p>
    <w:p w:rsidR="005C2F53" w:rsidRPr="00CD3CA8" w:rsidRDefault="005C2F53" w:rsidP="000E5A26">
      <w:pPr>
        <w:spacing w:after="0" w:line="240" w:lineRule="auto"/>
        <w:jc w:val="both"/>
        <w:rPr>
          <w:rFonts w:ascii="Times New Roman" w:hAnsi="Times New Roman" w:cs="Times New Roman"/>
          <w:b/>
          <w:bCs/>
          <w:sz w:val="24"/>
          <w:szCs w:val="24"/>
          <w:lang w:eastAsia="da-DK"/>
        </w:rPr>
      </w:pPr>
    </w:p>
    <w:p w:rsidR="006C46AA" w:rsidRPr="00CD3CA8" w:rsidRDefault="000E5A26" w:rsidP="000E5A26">
      <w:pPr>
        <w:spacing w:after="0" w:line="240" w:lineRule="auto"/>
        <w:jc w:val="both"/>
        <w:rPr>
          <w:rFonts w:ascii="Times New Roman" w:hAnsi="Times New Roman" w:cs="Times New Roman"/>
          <w:b/>
          <w:sz w:val="24"/>
          <w:szCs w:val="24"/>
        </w:rPr>
      </w:pPr>
      <w:r w:rsidRPr="00CD3CA8">
        <w:rPr>
          <w:rFonts w:ascii="Times New Roman" w:hAnsi="Times New Roman" w:cs="Times New Roman"/>
          <w:b/>
          <w:bCs/>
          <w:sz w:val="24"/>
          <w:szCs w:val="24"/>
          <w:lang w:eastAsia="da-DK"/>
        </w:rPr>
        <w:t>6</w:t>
      </w:r>
      <w:r w:rsidR="00D66120" w:rsidRPr="00CD3CA8">
        <w:rPr>
          <w:rFonts w:ascii="Times New Roman" w:hAnsi="Times New Roman" w:cs="Times New Roman"/>
          <w:b/>
          <w:bCs/>
          <w:sz w:val="24"/>
          <w:szCs w:val="24"/>
          <w:lang w:eastAsia="da-DK"/>
        </w:rPr>
        <w:t>6</w:t>
      </w:r>
      <w:r w:rsidRPr="00CD3CA8">
        <w:rPr>
          <w:rFonts w:ascii="Times New Roman" w:hAnsi="Times New Roman" w:cs="Times New Roman"/>
          <w:b/>
          <w:bCs/>
          <w:sz w:val="24"/>
          <w:szCs w:val="24"/>
          <w:lang w:eastAsia="da-DK"/>
        </w:rPr>
        <w:t xml:space="preserve">. </w:t>
      </w:r>
      <w:r w:rsidRPr="00CD3CA8">
        <w:rPr>
          <w:rFonts w:ascii="Times New Roman" w:hAnsi="Times New Roman"/>
          <w:b/>
          <w:sz w:val="24"/>
          <w:szCs w:val="24"/>
        </w:rPr>
        <w:t>Articolul 100 se abrogă.</w:t>
      </w:r>
    </w:p>
    <w:p w:rsidR="005C2F53" w:rsidRPr="00CD3CA8" w:rsidRDefault="005C2F53" w:rsidP="00BD43C2">
      <w:pPr>
        <w:spacing w:after="0" w:line="240" w:lineRule="auto"/>
        <w:jc w:val="both"/>
        <w:rPr>
          <w:rFonts w:ascii="Times New Roman" w:hAnsi="Times New Roman" w:cs="Times New Roman"/>
          <w:b/>
          <w:bCs/>
          <w:sz w:val="24"/>
          <w:szCs w:val="24"/>
          <w:lang w:eastAsia="da-DK"/>
        </w:rPr>
      </w:pPr>
    </w:p>
    <w:p w:rsidR="00BD43C2" w:rsidRPr="00CD3CA8" w:rsidRDefault="00BD43C2" w:rsidP="00BD43C2">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6</w:t>
      </w:r>
      <w:r w:rsidR="00D66120" w:rsidRPr="00CD3CA8">
        <w:rPr>
          <w:rFonts w:ascii="Times New Roman" w:hAnsi="Times New Roman" w:cs="Times New Roman"/>
          <w:b/>
          <w:bCs/>
          <w:sz w:val="24"/>
          <w:szCs w:val="24"/>
          <w:lang w:eastAsia="da-DK"/>
        </w:rPr>
        <w:t>7</w:t>
      </w:r>
      <w:r w:rsidRPr="00CD3CA8">
        <w:rPr>
          <w:rFonts w:ascii="Times New Roman" w:hAnsi="Times New Roman" w:cs="Times New Roman"/>
          <w:b/>
          <w:bCs/>
          <w:sz w:val="24"/>
          <w:szCs w:val="24"/>
          <w:lang w:eastAsia="da-DK"/>
        </w:rPr>
        <w:t xml:space="preserve">. </w:t>
      </w:r>
      <w:r w:rsidRPr="00CD3CA8">
        <w:rPr>
          <w:rFonts w:ascii="Times New Roman" w:hAnsi="Times New Roman"/>
          <w:b/>
          <w:sz w:val="24"/>
          <w:szCs w:val="24"/>
        </w:rPr>
        <w:t>Articolul 101 se modifică și va avea următorul cuprins:</w:t>
      </w:r>
    </w:p>
    <w:p w:rsidR="006C46AA" w:rsidRPr="00CD3CA8" w:rsidRDefault="00BD43C2" w:rsidP="006C46AA">
      <w:pPr>
        <w:spacing w:after="0" w:line="240" w:lineRule="auto"/>
        <w:jc w:val="both"/>
        <w:rPr>
          <w:rFonts w:ascii="Times New Roman" w:hAnsi="Times New Roman" w:cs="Times New Roman"/>
          <w:bCs/>
          <w:sz w:val="24"/>
          <w:szCs w:val="24"/>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rPr>
        <w:t>Art.</w:t>
      </w:r>
      <w:r w:rsidRPr="00CD3CA8">
        <w:rPr>
          <w:rFonts w:ascii="Times New Roman" w:hAnsi="Times New Roman" w:cs="Times New Roman"/>
          <w:b/>
          <w:bCs/>
          <w:sz w:val="24"/>
          <w:szCs w:val="24"/>
        </w:rPr>
        <w:t xml:space="preserve"> </w:t>
      </w:r>
      <w:r w:rsidR="006C46AA" w:rsidRPr="00CD3CA8">
        <w:rPr>
          <w:rFonts w:ascii="Times New Roman" w:hAnsi="Times New Roman" w:cs="Times New Roman"/>
          <w:b/>
          <w:bCs/>
          <w:sz w:val="24"/>
          <w:szCs w:val="24"/>
        </w:rPr>
        <w:t xml:space="preserve">101. </w:t>
      </w:r>
      <w:r w:rsidR="006C46AA" w:rsidRPr="00CD3CA8">
        <w:rPr>
          <w:rFonts w:ascii="Times New Roman" w:hAnsi="Times New Roman" w:cs="Times New Roman"/>
          <w:bCs/>
          <w:sz w:val="24"/>
          <w:szCs w:val="24"/>
        </w:rPr>
        <w:t>– (1) OTS va plăti UR un tarif pentru neasigurarea capacităţii rezervate.</w:t>
      </w:r>
    </w:p>
    <w:p w:rsidR="006C46AA" w:rsidRPr="00CD3CA8" w:rsidRDefault="006C46AA" w:rsidP="006C46AA">
      <w:pPr>
        <w:pStyle w:val="BodyText3"/>
        <w:spacing w:line="240" w:lineRule="auto"/>
        <w:rPr>
          <w:bCs/>
          <w:lang w:val="ro-RO"/>
        </w:rPr>
      </w:pPr>
      <w:r w:rsidRPr="00CD3CA8">
        <w:rPr>
          <w:bCs/>
          <w:lang w:val="ro-RO"/>
        </w:rPr>
        <w:t>(2) Se consideră că OTS nu asigură capacitatea rezervată atunci când acesta recurge la limitarea/întreruperea capacităţii fără a respecta, din culpa sa exclusivă, obligaţiile prevăzute în contractul de transport, Codul reţelei sau alte reglementări în vigoare.</w:t>
      </w:r>
    </w:p>
    <w:p w:rsidR="006C46AA" w:rsidRPr="00CD3CA8" w:rsidRDefault="006C46AA" w:rsidP="006C46AA">
      <w:pPr>
        <w:spacing w:after="0" w:line="240" w:lineRule="auto"/>
        <w:jc w:val="both"/>
        <w:rPr>
          <w:rFonts w:ascii="Times New Roman" w:hAnsi="Times New Roman" w:cs="Times New Roman"/>
          <w:bCs/>
          <w:sz w:val="24"/>
          <w:szCs w:val="24"/>
        </w:rPr>
      </w:pPr>
      <w:r w:rsidRPr="00CD3CA8">
        <w:rPr>
          <w:rFonts w:ascii="Times New Roman" w:hAnsi="Times New Roman" w:cs="Times New Roman"/>
          <w:bCs/>
          <w:sz w:val="24"/>
          <w:szCs w:val="24"/>
        </w:rPr>
        <w:t xml:space="preserve">(3) Tariful pentru neasigurarea capacităţii rezervate se calculează </w:t>
      </w:r>
      <w:r w:rsidR="00AD145F" w:rsidRPr="00CD3CA8">
        <w:rPr>
          <w:rFonts w:ascii="Times New Roman" w:hAnsi="Times New Roman" w:cs="Times New Roman"/>
          <w:bCs/>
          <w:sz w:val="24"/>
          <w:szCs w:val="24"/>
        </w:rPr>
        <w:t>p</w:t>
      </w:r>
      <w:r w:rsidR="00AD145F" w:rsidRPr="00CD3CA8">
        <w:rPr>
          <w:rFonts w:ascii="Times New Roman" w:hAnsi="Times New Roman" w:cs="Times New Roman"/>
          <w:sz w:val="24"/>
          <w:szCs w:val="24"/>
          <w:lang w:eastAsia="da-DK"/>
        </w:rPr>
        <w:t xml:space="preserve">entru fiecare zi gazieră şi fiecare punct de intrare/ieşire în/din SNT la care OTS nu a asigurat capacitatea rezervată de UR </w:t>
      </w:r>
      <w:r w:rsidRPr="00CD3CA8">
        <w:rPr>
          <w:rFonts w:ascii="Times New Roman" w:hAnsi="Times New Roman" w:cs="Times New Roman"/>
          <w:bCs/>
          <w:sz w:val="24"/>
          <w:szCs w:val="24"/>
        </w:rPr>
        <w:t xml:space="preserve">în conformitate cu </w:t>
      </w:r>
      <w:r w:rsidR="00AD145F" w:rsidRPr="00CD3CA8">
        <w:rPr>
          <w:rFonts w:ascii="Times New Roman" w:hAnsi="Times New Roman" w:cs="Times New Roman"/>
          <w:bCs/>
          <w:sz w:val="24"/>
          <w:szCs w:val="24"/>
        </w:rPr>
        <w:t xml:space="preserve">următoarea </w:t>
      </w:r>
      <w:r w:rsidRPr="00CD3CA8">
        <w:rPr>
          <w:rFonts w:ascii="Times New Roman" w:hAnsi="Times New Roman" w:cs="Times New Roman"/>
          <w:bCs/>
          <w:sz w:val="24"/>
          <w:szCs w:val="24"/>
        </w:rPr>
        <w:t>formul</w:t>
      </w:r>
      <w:r w:rsidR="00AD145F" w:rsidRPr="00CD3CA8">
        <w:rPr>
          <w:rFonts w:ascii="Times New Roman" w:hAnsi="Times New Roman" w:cs="Times New Roman"/>
          <w:bCs/>
          <w:sz w:val="24"/>
          <w:szCs w:val="24"/>
        </w:rPr>
        <w:t>ă:</w:t>
      </w:r>
      <w:r w:rsidRPr="00CD3CA8">
        <w:rPr>
          <w:rFonts w:ascii="Times New Roman" w:hAnsi="Times New Roman" w:cs="Times New Roman"/>
          <w:bCs/>
          <w:sz w:val="24"/>
          <w:szCs w:val="24"/>
        </w:rPr>
        <w:t xml:space="preserve"> </w:t>
      </w:r>
    </w:p>
    <w:p w:rsidR="00AD145F" w:rsidRPr="00CD3CA8" w:rsidRDefault="00AD145F" w:rsidP="00AD145F">
      <w:pPr>
        <w:spacing w:after="0" w:line="240" w:lineRule="auto"/>
        <w:jc w:val="center"/>
        <w:rPr>
          <w:rFonts w:ascii="Times New Roman" w:hAnsi="Times New Roman" w:cs="Times New Roman"/>
          <w:bCs/>
          <w:iCs/>
          <w:sz w:val="24"/>
          <w:szCs w:val="24"/>
        </w:rPr>
      </w:pPr>
      <w:r w:rsidRPr="00CD3CA8">
        <w:rPr>
          <w:rFonts w:ascii="Times New Roman" w:hAnsi="Times New Roman" w:cs="Times New Roman"/>
          <w:bCs/>
          <w:sz w:val="24"/>
          <w:szCs w:val="24"/>
        </w:rPr>
        <w:t>TNCR</w:t>
      </w:r>
      <w:r w:rsidRPr="00CD3CA8">
        <w:rPr>
          <w:rFonts w:ascii="Times New Roman" w:hAnsi="Times New Roman" w:cs="Times New Roman"/>
          <w:bCs/>
          <w:iCs/>
          <w:sz w:val="24"/>
          <w:szCs w:val="24"/>
        </w:rPr>
        <w:t>= RCf x (</w:t>
      </w:r>
      <w:r w:rsidRPr="00CD3CA8">
        <w:rPr>
          <w:rFonts w:ascii="Times New Roman" w:hAnsi="Times New Roman" w:cs="Times New Roman"/>
          <w:sz w:val="24"/>
          <w:szCs w:val="24"/>
        </w:rPr>
        <w:t>C</w:t>
      </w:r>
      <w:r w:rsidRPr="00CD3CA8">
        <w:rPr>
          <w:rFonts w:ascii="Times New Roman" w:hAnsi="Times New Roman" w:cs="Times New Roman"/>
          <w:sz w:val="24"/>
          <w:szCs w:val="24"/>
          <w:vertAlign w:val="subscript"/>
        </w:rPr>
        <w:t>REZ</w:t>
      </w:r>
      <w:r w:rsidRPr="00CD3CA8">
        <w:rPr>
          <w:rFonts w:ascii="Times New Roman" w:hAnsi="Times New Roman" w:cs="Times New Roman"/>
          <w:sz w:val="24"/>
          <w:szCs w:val="24"/>
        </w:rPr>
        <w:t xml:space="preserve"> – C</w:t>
      </w:r>
      <w:r w:rsidRPr="00CD3CA8">
        <w:rPr>
          <w:rFonts w:ascii="Times New Roman" w:hAnsi="Times New Roman" w:cs="Times New Roman"/>
          <w:sz w:val="24"/>
          <w:szCs w:val="24"/>
          <w:vertAlign w:val="subscript"/>
        </w:rPr>
        <w:t>ASG</w:t>
      </w:r>
      <w:r w:rsidRPr="00CD3CA8">
        <w:rPr>
          <w:rFonts w:ascii="Times New Roman" w:hAnsi="Times New Roman" w:cs="Times New Roman"/>
          <w:sz w:val="24"/>
          <w:szCs w:val="24"/>
        </w:rPr>
        <w:t>)</w:t>
      </w:r>
      <w:r w:rsidRPr="00CD3CA8">
        <w:rPr>
          <w:rFonts w:ascii="Times New Roman" w:hAnsi="Times New Roman" w:cs="Times New Roman"/>
          <w:bCs/>
          <w:iCs/>
          <w:sz w:val="24"/>
          <w:szCs w:val="24"/>
        </w:rPr>
        <w:t>, unde:</w:t>
      </w:r>
    </w:p>
    <w:p w:rsidR="00AD145F" w:rsidRPr="00CD3CA8" w:rsidRDefault="00AD145F" w:rsidP="00AD145F">
      <w:pPr>
        <w:pStyle w:val="BodyText"/>
        <w:spacing w:after="0" w:line="240" w:lineRule="auto"/>
        <w:jc w:val="both"/>
        <w:rPr>
          <w:rFonts w:ascii="Times New Roman" w:hAnsi="Times New Roman" w:cs="Times New Roman"/>
          <w:sz w:val="24"/>
          <w:szCs w:val="24"/>
        </w:rPr>
      </w:pPr>
      <w:r w:rsidRPr="00CD3CA8">
        <w:rPr>
          <w:rFonts w:ascii="Times New Roman" w:hAnsi="Times New Roman" w:cs="Times New Roman"/>
          <w:bCs/>
          <w:iCs/>
          <w:sz w:val="24"/>
          <w:szCs w:val="24"/>
        </w:rPr>
        <w:t xml:space="preserve">RCf – </w:t>
      </w:r>
      <w:r w:rsidRPr="00CD3CA8">
        <w:rPr>
          <w:rFonts w:ascii="Times New Roman" w:eastAsia="SimSun" w:hAnsi="Times New Roman" w:cs="Times New Roman"/>
          <w:sz w:val="24"/>
          <w:szCs w:val="24"/>
          <w:lang w:eastAsia="da-DK"/>
        </w:rPr>
        <w:t>componenta fixă de rezervare de capacitate a tarifului pentru prestarea serviciului de transport ferm pe zi</w:t>
      </w:r>
      <w:r w:rsidRPr="00CD3CA8">
        <w:rPr>
          <w:rFonts w:ascii="Times New Roman" w:hAnsi="Times New Roman" w:cs="Times New Roman"/>
          <w:sz w:val="24"/>
          <w:szCs w:val="24"/>
        </w:rPr>
        <w:t xml:space="preserve"> (lei/MWh/h);</w:t>
      </w:r>
    </w:p>
    <w:p w:rsidR="00AD145F" w:rsidRPr="00CD3CA8" w:rsidRDefault="00AD145F" w:rsidP="00AD145F">
      <w:pPr>
        <w:spacing w:after="0" w:line="240" w:lineRule="auto"/>
        <w:jc w:val="both"/>
        <w:rPr>
          <w:rFonts w:ascii="Times New Roman" w:hAnsi="Times New Roman" w:cs="Times New Roman"/>
          <w:b/>
          <w:bCs/>
          <w:sz w:val="24"/>
          <w:szCs w:val="24"/>
        </w:rPr>
      </w:pPr>
      <w:r w:rsidRPr="00CD3CA8">
        <w:rPr>
          <w:rFonts w:ascii="Times New Roman" w:hAnsi="Times New Roman" w:cs="Times New Roman"/>
          <w:sz w:val="24"/>
          <w:szCs w:val="24"/>
        </w:rPr>
        <w:t>C</w:t>
      </w:r>
      <w:r w:rsidRPr="00CD3CA8">
        <w:rPr>
          <w:rFonts w:ascii="Times New Roman" w:hAnsi="Times New Roman" w:cs="Times New Roman"/>
          <w:sz w:val="24"/>
          <w:szCs w:val="24"/>
          <w:vertAlign w:val="subscript"/>
        </w:rPr>
        <w:t>REZ</w:t>
      </w:r>
      <w:r w:rsidRPr="00CD3CA8">
        <w:rPr>
          <w:rFonts w:ascii="Times New Roman" w:hAnsi="Times New Roman" w:cs="Times New Roman"/>
          <w:sz w:val="24"/>
          <w:szCs w:val="24"/>
        </w:rPr>
        <w:t xml:space="preserve"> – Capacitatea rezervată de către (MWh/zi);</w:t>
      </w:r>
    </w:p>
    <w:p w:rsidR="00AD145F" w:rsidRPr="00CD3CA8" w:rsidRDefault="00AD145F" w:rsidP="00AD145F">
      <w:pPr>
        <w:pStyle w:val="BodyText"/>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C</w:t>
      </w:r>
      <w:r w:rsidRPr="00CD3CA8">
        <w:rPr>
          <w:rFonts w:ascii="Times New Roman" w:hAnsi="Times New Roman" w:cs="Times New Roman"/>
          <w:sz w:val="24"/>
          <w:szCs w:val="24"/>
          <w:vertAlign w:val="subscript"/>
        </w:rPr>
        <w:t>UTL</w:t>
      </w:r>
      <w:r w:rsidRPr="00CD3CA8">
        <w:rPr>
          <w:rFonts w:ascii="Times New Roman" w:hAnsi="Times New Roman" w:cs="Times New Roman"/>
          <w:sz w:val="24"/>
          <w:szCs w:val="24"/>
        </w:rPr>
        <w:t xml:space="preserve"> – Capacitatea asigurată efectiv de către OTS (MWh/zi)</w:t>
      </w:r>
      <w:r w:rsidR="00153128" w:rsidRPr="00CD3CA8">
        <w:rPr>
          <w:rFonts w:ascii="Times New Roman" w:hAnsi="Times New Roman" w:cs="Times New Roman"/>
          <w:sz w:val="24"/>
          <w:szCs w:val="24"/>
          <w:lang w:eastAsia="da-DK"/>
        </w:rPr>
        <w:t>”</w:t>
      </w:r>
      <w:r w:rsidRPr="00CD3CA8">
        <w:rPr>
          <w:rFonts w:ascii="Times New Roman" w:hAnsi="Times New Roman" w:cs="Times New Roman"/>
          <w:sz w:val="24"/>
          <w:szCs w:val="24"/>
        </w:rPr>
        <w:t>.</w:t>
      </w:r>
    </w:p>
    <w:p w:rsidR="005C2F53" w:rsidRPr="00CD3CA8" w:rsidRDefault="005C2F53" w:rsidP="00DD1C71">
      <w:pPr>
        <w:spacing w:after="0" w:line="240" w:lineRule="auto"/>
        <w:jc w:val="both"/>
        <w:rPr>
          <w:rFonts w:ascii="Times New Roman" w:hAnsi="Times New Roman"/>
          <w:b/>
          <w:bCs/>
          <w:sz w:val="24"/>
          <w:szCs w:val="24"/>
          <w:lang w:eastAsia="da-DK"/>
        </w:rPr>
      </w:pPr>
    </w:p>
    <w:p w:rsidR="00DD1C71" w:rsidRPr="00CD3CA8" w:rsidRDefault="00D66120" w:rsidP="00DD1C71">
      <w:pPr>
        <w:spacing w:after="0" w:line="240" w:lineRule="auto"/>
        <w:jc w:val="both"/>
        <w:rPr>
          <w:rFonts w:ascii="Times New Roman" w:hAnsi="Times New Roman"/>
          <w:b/>
          <w:bCs/>
          <w:sz w:val="24"/>
          <w:szCs w:val="24"/>
          <w:lang w:eastAsia="da-DK"/>
        </w:rPr>
      </w:pPr>
      <w:r w:rsidRPr="00CD3CA8">
        <w:rPr>
          <w:rFonts w:ascii="Times New Roman" w:hAnsi="Times New Roman"/>
          <w:b/>
          <w:bCs/>
          <w:sz w:val="24"/>
          <w:szCs w:val="24"/>
          <w:lang w:eastAsia="da-DK"/>
        </w:rPr>
        <w:t>68</w:t>
      </w:r>
      <w:r w:rsidR="00DD1C71" w:rsidRPr="00CD3CA8">
        <w:rPr>
          <w:rFonts w:ascii="Times New Roman" w:hAnsi="Times New Roman"/>
          <w:b/>
          <w:bCs/>
          <w:sz w:val="24"/>
          <w:szCs w:val="24"/>
          <w:lang w:eastAsia="da-DK"/>
        </w:rPr>
        <w:t xml:space="preserve">. Tabelul 6 „Limite de toleranță pentru </w:t>
      </w:r>
      <w:r w:rsidR="00DD1C71" w:rsidRPr="00CD3CA8">
        <w:rPr>
          <w:rFonts w:ascii="Times New Roman" w:hAnsi="Times New Roman" w:cs="Times New Roman"/>
          <w:b/>
          <w:sz w:val="24"/>
          <w:szCs w:val="24"/>
          <w:lang w:eastAsia="da-DK"/>
        </w:rPr>
        <w:t>stabilirea tarifului pentru livrare sub nominalizarea aprobată</w:t>
      </w:r>
      <w:r w:rsidR="00DD1C71" w:rsidRPr="00CD3CA8">
        <w:rPr>
          <w:rFonts w:ascii="Times New Roman" w:hAnsi="Times New Roman"/>
          <w:b/>
          <w:bCs/>
          <w:sz w:val="24"/>
          <w:szCs w:val="24"/>
          <w:lang w:eastAsia="da-DK"/>
        </w:rPr>
        <w:t>” se abrogă.</w:t>
      </w:r>
    </w:p>
    <w:p w:rsidR="005C2F53" w:rsidRPr="00CD3CA8" w:rsidRDefault="005C2F53" w:rsidP="00BD43C2">
      <w:pPr>
        <w:spacing w:after="0" w:line="240" w:lineRule="auto"/>
        <w:jc w:val="both"/>
        <w:rPr>
          <w:rFonts w:ascii="Times New Roman" w:hAnsi="Times New Roman" w:cs="Times New Roman"/>
          <w:b/>
          <w:bCs/>
          <w:sz w:val="24"/>
          <w:szCs w:val="24"/>
          <w:lang w:eastAsia="da-DK"/>
        </w:rPr>
      </w:pPr>
    </w:p>
    <w:p w:rsidR="00BD43C2" w:rsidRPr="00CD3CA8" w:rsidRDefault="00BD43C2" w:rsidP="00BD43C2">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6</w:t>
      </w:r>
      <w:r w:rsidR="00D66120" w:rsidRPr="00CD3CA8">
        <w:rPr>
          <w:rFonts w:ascii="Times New Roman" w:hAnsi="Times New Roman" w:cs="Times New Roman"/>
          <w:b/>
          <w:bCs/>
          <w:sz w:val="24"/>
          <w:szCs w:val="24"/>
          <w:lang w:eastAsia="da-DK"/>
        </w:rPr>
        <w:t>9</w:t>
      </w:r>
      <w:r w:rsidRPr="00CD3CA8">
        <w:rPr>
          <w:rFonts w:ascii="Times New Roman" w:hAnsi="Times New Roman" w:cs="Times New Roman"/>
          <w:b/>
          <w:bCs/>
          <w:sz w:val="24"/>
          <w:szCs w:val="24"/>
          <w:lang w:eastAsia="da-DK"/>
        </w:rPr>
        <w:t xml:space="preserve">. </w:t>
      </w:r>
      <w:r w:rsidRPr="00CD3CA8">
        <w:rPr>
          <w:rFonts w:ascii="Times New Roman" w:hAnsi="Times New Roman"/>
          <w:b/>
          <w:sz w:val="24"/>
          <w:szCs w:val="24"/>
        </w:rPr>
        <w:t>Articolul 102 se modifică și va avea următorul cuprins:</w:t>
      </w:r>
    </w:p>
    <w:p w:rsidR="006C46AA" w:rsidRPr="00CD3CA8" w:rsidRDefault="00DD1C71" w:rsidP="006C46AA">
      <w:pPr>
        <w:pStyle w:val="Caption"/>
        <w:spacing w:line="240" w:lineRule="auto"/>
        <w:jc w:val="both"/>
        <w:rPr>
          <w:rFonts w:ascii="Times New Roman" w:hAnsi="Times New Roman"/>
          <w:sz w:val="24"/>
          <w:szCs w:val="24"/>
        </w:rPr>
      </w:pPr>
      <w:r w:rsidRPr="00CD3CA8">
        <w:rPr>
          <w:rFonts w:ascii="Times New Roman" w:hAnsi="Times New Roman"/>
          <w:b w:val="0"/>
          <w:sz w:val="24"/>
          <w:szCs w:val="24"/>
        </w:rPr>
        <w:t>„</w:t>
      </w:r>
      <w:r w:rsidR="006C46AA" w:rsidRPr="00CD3CA8">
        <w:rPr>
          <w:rFonts w:ascii="Times New Roman" w:hAnsi="Times New Roman"/>
          <w:sz w:val="24"/>
          <w:szCs w:val="24"/>
          <w:lang w:val="ro-RO" w:eastAsia="da-DK"/>
        </w:rPr>
        <w:t xml:space="preserve">Art.102. </w:t>
      </w:r>
      <w:r w:rsidR="006C46AA" w:rsidRPr="00CD3CA8">
        <w:rPr>
          <w:rFonts w:ascii="Times New Roman" w:hAnsi="Times New Roman"/>
          <w:b w:val="0"/>
          <w:sz w:val="24"/>
          <w:szCs w:val="24"/>
          <w:lang w:val="ro-RO" w:eastAsia="da-DK"/>
        </w:rPr>
        <w:t>–</w:t>
      </w:r>
      <w:r w:rsidR="000B132D" w:rsidRPr="00CD3CA8">
        <w:rPr>
          <w:rFonts w:ascii="Times New Roman" w:hAnsi="Times New Roman"/>
          <w:b w:val="0"/>
          <w:sz w:val="24"/>
          <w:szCs w:val="24"/>
          <w:lang w:val="ro-RO" w:eastAsia="da-DK"/>
        </w:rPr>
        <w:t xml:space="preserve"> </w:t>
      </w:r>
      <w:r w:rsidR="006C46AA" w:rsidRPr="00CD3CA8">
        <w:rPr>
          <w:rFonts w:ascii="Times New Roman" w:hAnsi="Times New Roman"/>
          <w:b w:val="0"/>
          <w:sz w:val="24"/>
          <w:szCs w:val="24"/>
          <w:lang w:val="ro-RO" w:eastAsia="da-DK"/>
        </w:rPr>
        <w:t>T</w:t>
      </w:r>
      <w:r w:rsidR="006C46AA" w:rsidRPr="00CD3CA8">
        <w:rPr>
          <w:rFonts w:ascii="Times New Roman" w:hAnsi="Times New Roman"/>
          <w:b w:val="0"/>
          <w:sz w:val="24"/>
          <w:szCs w:val="24"/>
          <w:lang w:val="ro-RO"/>
        </w:rPr>
        <w:t>ariful de dezechilibru zilnic (TDZ) se calculează prin înmulțirea cantității finale de dezechilibru zilnic (Q), determinată în conformitate cu prevederile art. 88, cu prețul aplicabil (P), determinat conform</w:t>
      </w:r>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metodologiei</w:t>
      </w:r>
      <w:proofErr w:type="spellEnd"/>
      <w:r w:rsidR="006C46AA" w:rsidRPr="00CD3CA8">
        <w:rPr>
          <w:rFonts w:ascii="Times New Roman" w:hAnsi="Times New Roman"/>
          <w:b w:val="0"/>
          <w:sz w:val="24"/>
          <w:szCs w:val="24"/>
        </w:rPr>
        <w:t xml:space="preserve"> de </w:t>
      </w:r>
      <w:proofErr w:type="spellStart"/>
      <w:r w:rsidR="006C46AA" w:rsidRPr="00CD3CA8">
        <w:rPr>
          <w:rFonts w:ascii="Times New Roman" w:hAnsi="Times New Roman"/>
          <w:b w:val="0"/>
          <w:sz w:val="24"/>
          <w:szCs w:val="24"/>
        </w:rPr>
        <w:t>calcul</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aprobată</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prin</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Ordinul</w:t>
      </w:r>
      <w:proofErr w:type="spellEnd"/>
      <w:r w:rsidR="006C46AA" w:rsidRPr="00CD3CA8">
        <w:rPr>
          <w:rFonts w:ascii="Times New Roman" w:hAnsi="Times New Roman"/>
          <w:b w:val="0"/>
          <w:sz w:val="24"/>
          <w:szCs w:val="24"/>
        </w:rPr>
        <w:t xml:space="preserve"> ANRE </w:t>
      </w:r>
      <w:proofErr w:type="spellStart"/>
      <w:r w:rsidR="006C46AA" w:rsidRPr="00CD3CA8">
        <w:rPr>
          <w:rFonts w:ascii="Times New Roman" w:hAnsi="Times New Roman"/>
          <w:b w:val="0"/>
          <w:sz w:val="24"/>
          <w:szCs w:val="24"/>
        </w:rPr>
        <w:t>nr</w:t>
      </w:r>
      <w:proofErr w:type="spellEnd"/>
      <w:r w:rsidR="006C46AA" w:rsidRPr="00CD3CA8">
        <w:rPr>
          <w:rFonts w:ascii="Times New Roman" w:hAnsi="Times New Roman"/>
          <w:b w:val="0"/>
          <w:sz w:val="24"/>
          <w:szCs w:val="24"/>
        </w:rPr>
        <w:t xml:space="preserve">. …/….. </w:t>
      </w:r>
      <w:r w:rsidR="00AD145F" w:rsidRPr="00CD3CA8">
        <w:rPr>
          <w:rFonts w:ascii="Times New Roman" w:hAnsi="Times New Roman"/>
          <w:b w:val="0"/>
          <w:sz w:val="24"/>
          <w:szCs w:val="24"/>
        </w:rPr>
        <w:t>(</w:t>
      </w:r>
      <w:proofErr w:type="spellStart"/>
      <w:r w:rsidR="006C46AA" w:rsidRPr="00CD3CA8">
        <w:rPr>
          <w:rFonts w:ascii="Times New Roman" w:hAnsi="Times New Roman"/>
          <w:b w:val="0"/>
          <w:sz w:val="24"/>
          <w:szCs w:val="24"/>
        </w:rPr>
        <w:t>pentru</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aprobarea</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Raportului</w:t>
      </w:r>
      <w:proofErr w:type="spellEnd"/>
      <w:r w:rsidR="006C46AA" w:rsidRPr="00CD3CA8">
        <w:rPr>
          <w:rFonts w:ascii="Times New Roman" w:hAnsi="Times New Roman"/>
          <w:b w:val="0"/>
          <w:sz w:val="24"/>
          <w:szCs w:val="24"/>
        </w:rPr>
        <w:t xml:space="preserve"> S.N.T.G.N. TRANSGAZ S.A. </w:t>
      </w:r>
      <w:proofErr w:type="spellStart"/>
      <w:r w:rsidR="006C46AA" w:rsidRPr="00CD3CA8">
        <w:rPr>
          <w:rFonts w:ascii="Times New Roman" w:hAnsi="Times New Roman"/>
          <w:b w:val="0"/>
          <w:sz w:val="24"/>
          <w:szCs w:val="24"/>
        </w:rPr>
        <w:t>pentru</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punerea</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în</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aplicare</w:t>
      </w:r>
      <w:proofErr w:type="spellEnd"/>
      <w:r w:rsidR="006C46AA" w:rsidRPr="00CD3CA8">
        <w:rPr>
          <w:rFonts w:ascii="Times New Roman" w:hAnsi="Times New Roman"/>
          <w:b w:val="0"/>
          <w:sz w:val="24"/>
          <w:szCs w:val="24"/>
        </w:rPr>
        <w:t xml:space="preserve"> a </w:t>
      </w:r>
      <w:proofErr w:type="spellStart"/>
      <w:r w:rsidR="006C46AA" w:rsidRPr="00CD3CA8">
        <w:rPr>
          <w:rFonts w:ascii="Times New Roman" w:hAnsi="Times New Roman"/>
          <w:b w:val="0"/>
          <w:sz w:val="24"/>
          <w:szCs w:val="24"/>
        </w:rPr>
        <w:t>măsurilor</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provizorii</w:t>
      </w:r>
      <w:proofErr w:type="spellEnd"/>
      <w:r w:rsidR="006C46AA" w:rsidRPr="00CD3CA8">
        <w:rPr>
          <w:rFonts w:ascii="Times New Roman" w:hAnsi="Times New Roman"/>
          <w:b w:val="0"/>
          <w:sz w:val="24"/>
          <w:szCs w:val="24"/>
        </w:rPr>
        <w:t xml:space="preserve"> </w:t>
      </w:r>
      <w:proofErr w:type="spellStart"/>
      <w:r w:rsidR="006C46AA" w:rsidRPr="00CD3CA8">
        <w:rPr>
          <w:rFonts w:ascii="Times New Roman" w:hAnsi="Times New Roman"/>
          <w:b w:val="0"/>
          <w:sz w:val="24"/>
          <w:szCs w:val="24"/>
        </w:rPr>
        <w:t>privind</w:t>
      </w:r>
      <w:proofErr w:type="spellEnd"/>
      <w:r w:rsidR="006C46AA"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activitatea</w:t>
      </w:r>
      <w:proofErr w:type="spellEnd"/>
      <w:r w:rsidR="00AD145F" w:rsidRPr="00CD3CA8">
        <w:rPr>
          <w:rFonts w:ascii="Times New Roman" w:hAnsi="Times New Roman"/>
          <w:b w:val="0"/>
          <w:sz w:val="24"/>
          <w:szCs w:val="24"/>
        </w:rPr>
        <w:t xml:space="preserve"> de </w:t>
      </w:r>
      <w:proofErr w:type="spellStart"/>
      <w:r w:rsidR="006C46AA" w:rsidRPr="00CD3CA8">
        <w:rPr>
          <w:rFonts w:ascii="Times New Roman" w:hAnsi="Times New Roman"/>
          <w:b w:val="0"/>
          <w:sz w:val="24"/>
          <w:szCs w:val="24"/>
        </w:rPr>
        <w:t>echilibrare</w:t>
      </w:r>
      <w:proofErr w:type="spellEnd"/>
      <w:r w:rsidR="00AD145F" w:rsidRPr="00CD3CA8">
        <w:rPr>
          <w:rFonts w:ascii="Times New Roman" w:hAnsi="Times New Roman"/>
          <w:b w:val="0"/>
          <w:sz w:val="24"/>
          <w:szCs w:val="24"/>
        </w:rPr>
        <w:t xml:space="preserve"> </w:t>
      </w:r>
      <w:r w:rsidR="006C46AA" w:rsidRPr="00CD3CA8">
        <w:rPr>
          <w:rFonts w:ascii="Times New Roman" w:hAnsi="Times New Roman"/>
          <w:b w:val="0"/>
          <w:sz w:val="24"/>
          <w:szCs w:val="24"/>
        </w:rPr>
        <w:t>a</w:t>
      </w:r>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Sistemului</w:t>
      </w:r>
      <w:proofErr w:type="spellEnd"/>
      <w:r w:rsidR="00AD145F" w:rsidRPr="00CD3CA8">
        <w:rPr>
          <w:rFonts w:ascii="Times New Roman" w:hAnsi="Times New Roman"/>
          <w:b w:val="0"/>
          <w:sz w:val="24"/>
          <w:szCs w:val="24"/>
        </w:rPr>
        <w:t xml:space="preserve"> national de transport al </w:t>
      </w:r>
      <w:proofErr w:type="spellStart"/>
      <w:r w:rsidR="00AD145F" w:rsidRPr="00CD3CA8">
        <w:rPr>
          <w:rFonts w:ascii="Times New Roman" w:hAnsi="Times New Roman"/>
          <w:b w:val="0"/>
          <w:sz w:val="24"/>
          <w:szCs w:val="24"/>
        </w:rPr>
        <w:t>gazelor</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naturale</w:t>
      </w:r>
      <w:proofErr w:type="spellEnd"/>
      <w:r w:rsidR="00AD145F" w:rsidRPr="00CD3CA8">
        <w:rPr>
          <w:rFonts w:ascii="Times New Roman" w:hAnsi="Times New Roman"/>
          <w:b w:val="0"/>
          <w:sz w:val="24"/>
          <w:szCs w:val="24"/>
        </w:rPr>
        <w:t xml:space="preserve">), cu </w:t>
      </w:r>
      <w:proofErr w:type="spellStart"/>
      <w:r w:rsidR="00AD145F" w:rsidRPr="00CD3CA8">
        <w:rPr>
          <w:rFonts w:ascii="Times New Roman" w:hAnsi="Times New Roman"/>
          <w:b w:val="0"/>
          <w:sz w:val="24"/>
          <w:szCs w:val="24"/>
        </w:rPr>
        <w:t>luarea</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în</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considerare</w:t>
      </w:r>
      <w:proofErr w:type="spellEnd"/>
      <w:r w:rsidR="00AD145F" w:rsidRPr="00CD3CA8">
        <w:rPr>
          <w:rFonts w:ascii="Times New Roman" w:hAnsi="Times New Roman"/>
          <w:b w:val="0"/>
          <w:sz w:val="24"/>
          <w:szCs w:val="24"/>
        </w:rPr>
        <w:t xml:space="preserve"> a </w:t>
      </w:r>
      <w:proofErr w:type="spellStart"/>
      <w:r w:rsidR="00AD145F" w:rsidRPr="00CD3CA8">
        <w:rPr>
          <w:rFonts w:ascii="Times New Roman" w:hAnsi="Times New Roman"/>
          <w:b w:val="0"/>
          <w:sz w:val="24"/>
          <w:szCs w:val="24"/>
        </w:rPr>
        <w:t>modului</w:t>
      </w:r>
      <w:proofErr w:type="spellEnd"/>
      <w:r w:rsidR="00AD145F" w:rsidRPr="00CD3CA8">
        <w:rPr>
          <w:rFonts w:ascii="Times New Roman" w:hAnsi="Times New Roman"/>
          <w:b w:val="0"/>
          <w:sz w:val="24"/>
          <w:szCs w:val="24"/>
        </w:rPr>
        <w:t xml:space="preserve"> de </w:t>
      </w:r>
      <w:proofErr w:type="spellStart"/>
      <w:r w:rsidR="00AD145F" w:rsidRPr="00CD3CA8">
        <w:rPr>
          <w:rFonts w:ascii="Times New Roman" w:hAnsi="Times New Roman"/>
          <w:b w:val="0"/>
          <w:sz w:val="24"/>
          <w:szCs w:val="24"/>
        </w:rPr>
        <w:t>calcul</w:t>
      </w:r>
      <w:proofErr w:type="spellEnd"/>
      <w:r w:rsidR="00AD145F" w:rsidRPr="00CD3CA8">
        <w:rPr>
          <w:rFonts w:ascii="Times New Roman" w:hAnsi="Times New Roman"/>
          <w:b w:val="0"/>
          <w:sz w:val="24"/>
          <w:szCs w:val="24"/>
        </w:rPr>
        <w:t xml:space="preserve"> al </w:t>
      </w:r>
      <w:proofErr w:type="spellStart"/>
      <w:r w:rsidR="00AD145F" w:rsidRPr="00CD3CA8">
        <w:rPr>
          <w:rFonts w:ascii="Times New Roman" w:hAnsi="Times New Roman"/>
          <w:b w:val="0"/>
          <w:sz w:val="24"/>
          <w:szCs w:val="24"/>
        </w:rPr>
        <w:t>nivelului</w:t>
      </w:r>
      <w:proofErr w:type="spellEnd"/>
      <w:r w:rsidR="00AD145F" w:rsidRPr="00CD3CA8">
        <w:rPr>
          <w:rFonts w:ascii="Times New Roman" w:hAnsi="Times New Roman"/>
          <w:b w:val="0"/>
          <w:sz w:val="24"/>
          <w:szCs w:val="24"/>
        </w:rPr>
        <w:t xml:space="preserve"> de </w:t>
      </w:r>
      <w:proofErr w:type="spellStart"/>
      <w:r w:rsidR="00AD145F" w:rsidRPr="00CD3CA8">
        <w:rPr>
          <w:rFonts w:ascii="Times New Roman" w:hAnsi="Times New Roman"/>
          <w:b w:val="0"/>
          <w:sz w:val="24"/>
          <w:szCs w:val="24"/>
        </w:rPr>
        <w:t>toleranţă</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prevăzut</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în</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Raportul</w:t>
      </w:r>
      <w:proofErr w:type="spellEnd"/>
      <w:r w:rsidR="00AD145F" w:rsidRPr="00CD3CA8">
        <w:rPr>
          <w:rFonts w:ascii="Times New Roman" w:hAnsi="Times New Roman"/>
          <w:b w:val="0"/>
          <w:sz w:val="24"/>
          <w:szCs w:val="24"/>
        </w:rPr>
        <w:t xml:space="preserve"> S.N.T.G.N. TRANSGAZ S.A. </w:t>
      </w:r>
      <w:proofErr w:type="spellStart"/>
      <w:r w:rsidR="00AD145F" w:rsidRPr="00CD3CA8">
        <w:rPr>
          <w:rFonts w:ascii="Times New Roman" w:hAnsi="Times New Roman"/>
          <w:b w:val="0"/>
          <w:sz w:val="24"/>
          <w:szCs w:val="24"/>
        </w:rPr>
        <w:t>pentru</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punerea</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în</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aplicare</w:t>
      </w:r>
      <w:proofErr w:type="spellEnd"/>
      <w:r w:rsidR="00AD145F" w:rsidRPr="00CD3CA8">
        <w:rPr>
          <w:rFonts w:ascii="Times New Roman" w:hAnsi="Times New Roman"/>
          <w:b w:val="0"/>
          <w:sz w:val="24"/>
          <w:szCs w:val="24"/>
        </w:rPr>
        <w:t xml:space="preserve"> a </w:t>
      </w:r>
      <w:proofErr w:type="spellStart"/>
      <w:r w:rsidR="00AD145F" w:rsidRPr="00CD3CA8">
        <w:rPr>
          <w:rFonts w:ascii="Times New Roman" w:hAnsi="Times New Roman"/>
          <w:b w:val="0"/>
          <w:sz w:val="24"/>
          <w:szCs w:val="24"/>
        </w:rPr>
        <w:t>măsurilor</w:t>
      </w:r>
      <w:proofErr w:type="spellEnd"/>
      <w:r w:rsidR="00AD145F" w:rsidRPr="00CD3CA8">
        <w:rPr>
          <w:rFonts w:ascii="Times New Roman" w:hAnsi="Times New Roman"/>
          <w:b w:val="0"/>
          <w:sz w:val="24"/>
          <w:szCs w:val="24"/>
        </w:rPr>
        <w:t xml:space="preserve"> </w:t>
      </w:r>
      <w:proofErr w:type="spellStart"/>
      <w:r w:rsidR="00AD145F" w:rsidRPr="00CD3CA8">
        <w:rPr>
          <w:rFonts w:ascii="Times New Roman" w:hAnsi="Times New Roman"/>
          <w:b w:val="0"/>
          <w:sz w:val="24"/>
          <w:szCs w:val="24"/>
        </w:rPr>
        <w:t>provizorii</w:t>
      </w:r>
      <w:proofErr w:type="spellEnd"/>
      <w:r w:rsidR="00153128" w:rsidRPr="00CD3CA8">
        <w:rPr>
          <w:rFonts w:ascii="Times New Roman" w:hAnsi="Times New Roman"/>
          <w:b w:val="0"/>
          <w:sz w:val="24"/>
          <w:szCs w:val="24"/>
        </w:rPr>
        <w:t xml:space="preserve"> </w:t>
      </w:r>
      <w:proofErr w:type="spellStart"/>
      <w:r w:rsidR="00153128" w:rsidRPr="00CD3CA8">
        <w:rPr>
          <w:rFonts w:ascii="Times New Roman" w:hAnsi="Times New Roman"/>
          <w:b w:val="0"/>
          <w:sz w:val="24"/>
          <w:szCs w:val="24"/>
        </w:rPr>
        <w:t>privind</w:t>
      </w:r>
      <w:proofErr w:type="spellEnd"/>
      <w:r w:rsidR="00153128" w:rsidRPr="00CD3CA8">
        <w:rPr>
          <w:rFonts w:ascii="Times New Roman" w:hAnsi="Times New Roman"/>
          <w:b w:val="0"/>
          <w:sz w:val="24"/>
          <w:szCs w:val="24"/>
        </w:rPr>
        <w:t xml:space="preserve"> </w:t>
      </w:r>
      <w:proofErr w:type="spellStart"/>
      <w:r w:rsidR="00153128" w:rsidRPr="00CD3CA8">
        <w:rPr>
          <w:rFonts w:ascii="Times New Roman" w:hAnsi="Times New Roman"/>
          <w:b w:val="0"/>
          <w:sz w:val="24"/>
          <w:szCs w:val="24"/>
        </w:rPr>
        <w:t>activitatea</w:t>
      </w:r>
      <w:proofErr w:type="spellEnd"/>
      <w:r w:rsidR="00153128" w:rsidRPr="00CD3CA8">
        <w:rPr>
          <w:rFonts w:ascii="Times New Roman" w:hAnsi="Times New Roman"/>
          <w:b w:val="0"/>
          <w:sz w:val="24"/>
          <w:szCs w:val="24"/>
        </w:rPr>
        <w:t xml:space="preserve"> de </w:t>
      </w:r>
      <w:proofErr w:type="spellStart"/>
      <w:r w:rsidR="00153128" w:rsidRPr="00CD3CA8">
        <w:rPr>
          <w:rFonts w:ascii="Times New Roman" w:hAnsi="Times New Roman"/>
          <w:b w:val="0"/>
          <w:sz w:val="24"/>
          <w:szCs w:val="24"/>
        </w:rPr>
        <w:t>echilibrare</w:t>
      </w:r>
      <w:proofErr w:type="spellEnd"/>
      <w:r w:rsidR="00153128" w:rsidRPr="00CD3CA8">
        <w:rPr>
          <w:rFonts w:ascii="Times New Roman" w:hAnsi="Times New Roman"/>
          <w:b w:val="0"/>
          <w:sz w:val="24"/>
          <w:szCs w:val="24"/>
        </w:rPr>
        <w:t xml:space="preserve"> a </w:t>
      </w:r>
      <w:proofErr w:type="spellStart"/>
      <w:r w:rsidR="00153128" w:rsidRPr="00CD3CA8">
        <w:rPr>
          <w:rFonts w:ascii="Times New Roman" w:hAnsi="Times New Roman"/>
          <w:b w:val="0"/>
          <w:sz w:val="24"/>
          <w:szCs w:val="24"/>
        </w:rPr>
        <w:t>Sistemului</w:t>
      </w:r>
      <w:proofErr w:type="spellEnd"/>
      <w:r w:rsidR="00153128" w:rsidRPr="00CD3CA8">
        <w:rPr>
          <w:rFonts w:ascii="Times New Roman" w:hAnsi="Times New Roman"/>
          <w:b w:val="0"/>
          <w:sz w:val="24"/>
          <w:szCs w:val="24"/>
        </w:rPr>
        <w:t xml:space="preserve"> national de transport al </w:t>
      </w:r>
      <w:proofErr w:type="spellStart"/>
      <w:r w:rsidR="00153128" w:rsidRPr="00CD3CA8">
        <w:rPr>
          <w:rFonts w:ascii="Times New Roman" w:hAnsi="Times New Roman"/>
          <w:b w:val="0"/>
          <w:sz w:val="24"/>
          <w:szCs w:val="24"/>
        </w:rPr>
        <w:t>gazelor</w:t>
      </w:r>
      <w:proofErr w:type="spellEnd"/>
      <w:r w:rsidR="00153128" w:rsidRPr="00CD3CA8">
        <w:rPr>
          <w:rFonts w:ascii="Times New Roman" w:hAnsi="Times New Roman"/>
          <w:b w:val="0"/>
          <w:sz w:val="24"/>
          <w:szCs w:val="24"/>
        </w:rPr>
        <w:t xml:space="preserve"> </w:t>
      </w:r>
      <w:proofErr w:type="spellStart"/>
      <w:r w:rsidR="00153128" w:rsidRPr="00CD3CA8">
        <w:rPr>
          <w:rFonts w:ascii="Times New Roman" w:hAnsi="Times New Roman"/>
          <w:b w:val="0"/>
          <w:sz w:val="24"/>
          <w:szCs w:val="24"/>
        </w:rPr>
        <w:t>naturale</w:t>
      </w:r>
      <w:proofErr w:type="spellEnd"/>
      <w:r w:rsidR="00153128" w:rsidRPr="00CD3CA8">
        <w:rPr>
          <w:rFonts w:ascii="Times New Roman" w:hAnsi="Times New Roman"/>
          <w:b w:val="0"/>
          <w:sz w:val="24"/>
          <w:szCs w:val="24"/>
        </w:rPr>
        <w:t xml:space="preserve">, </w:t>
      </w:r>
      <w:proofErr w:type="spellStart"/>
      <w:r w:rsidR="00153128" w:rsidRPr="00CD3CA8">
        <w:rPr>
          <w:rFonts w:ascii="Times New Roman" w:hAnsi="Times New Roman"/>
          <w:b w:val="0"/>
          <w:sz w:val="24"/>
          <w:szCs w:val="24"/>
        </w:rPr>
        <w:t>aprobat</w:t>
      </w:r>
      <w:proofErr w:type="spellEnd"/>
      <w:r w:rsidR="00153128" w:rsidRPr="00CD3CA8">
        <w:rPr>
          <w:rFonts w:ascii="Times New Roman" w:hAnsi="Times New Roman"/>
          <w:b w:val="0"/>
          <w:sz w:val="24"/>
          <w:szCs w:val="24"/>
        </w:rPr>
        <w:t xml:space="preserve"> de ANRE</w:t>
      </w:r>
      <w:r w:rsidRPr="00CD3CA8">
        <w:rPr>
          <w:rFonts w:ascii="Times New Roman" w:hAnsi="Times New Roman"/>
          <w:b w:val="0"/>
          <w:sz w:val="24"/>
          <w:szCs w:val="24"/>
          <w:lang w:eastAsia="da-DK"/>
        </w:rPr>
        <w:t>”</w:t>
      </w:r>
      <w:r w:rsidR="006C46AA" w:rsidRPr="00CD3CA8">
        <w:rPr>
          <w:rFonts w:ascii="Times New Roman" w:hAnsi="Times New Roman"/>
          <w:b w:val="0"/>
          <w:sz w:val="24"/>
          <w:szCs w:val="24"/>
        </w:rPr>
        <w:t>.</w:t>
      </w:r>
    </w:p>
    <w:p w:rsidR="00DD1C71" w:rsidRPr="00CD3CA8" w:rsidRDefault="00D66120" w:rsidP="00492609">
      <w:pPr>
        <w:spacing w:after="0" w:line="240" w:lineRule="auto"/>
        <w:jc w:val="both"/>
        <w:rPr>
          <w:rFonts w:ascii="Times New Roman" w:hAnsi="Times New Roman"/>
          <w:b/>
          <w:bCs/>
          <w:sz w:val="24"/>
          <w:szCs w:val="24"/>
          <w:lang w:eastAsia="da-DK"/>
        </w:rPr>
      </w:pPr>
      <w:r w:rsidRPr="00CD3CA8">
        <w:rPr>
          <w:rFonts w:ascii="Times New Roman" w:hAnsi="Times New Roman"/>
          <w:b/>
          <w:bCs/>
          <w:sz w:val="24"/>
          <w:szCs w:val="24"/>
          <w:lang w:eastAsia="da-DK"/>
        </w:rPr>
        <w:lastRenderedPageBreak/>
        <w:t>70</w:t>
      </w:r>
      <w:r w:rsidR="00DD1C71" w:rsidRPr="00CD3CA8">
        <w:rPr>
          <w:rFonts w:ascii="Times New Roman" w:hAnsi="Times New Roman"/>
          <w:b/>
          <w:bCs/>
          <w:sz w:val="24"/>
          <w:szCs w:val="24"/>
          <w:lang w:eastAsia="da-DK"/>
        </w:rPr>
        <w:t>. Tabelul 7 „</w:t>
      </w:r>
      <w:r w:rsidR="00DD1C71" w:rsidRPr="00CD3CA8">
        <w:rPr>
          <w:rFonts w:ascii="Times New Roman" w:hAnsi="Times New Roman" w:cs="Times New Roman"/>
          <w:b/>
          <w:bCs/>
          <w:sz w:val="24"/>
          <w:szCs w:val="24"/>
          <w:lang w:eastAsia="da-DK"/>
        </w:rPr>
        <w:t>Valoarea dezechilibrului zilnic</w:t>
      </w:r>
      <w:r w:rsidR="00DD1C71" w:rsidRPr="00CD3CA8">
        <w:rPr>
          <w:rFonts w:ascii="Times New Roman" w:hAnsi="Times New Roman"/>
          <w:b/>
          <w:bCs/>
          <w:sz w:val="24"/>
          <w:szCs w:val="24"/>
          <w:lang w:eastAsia="da-DK"/>
        </w:rPr>
        <w:t>” se abrogă.</w:t>
      </w:r>
    </w:p>
    <w:p w:rsidR="005C2F53" w:rsidRPr="00CD3CA8" w:rsidRDefault="005C2F53" w:rsidP="00492609">
      <w:pPr>
        <w:spacing w:after="0" w:line="240" w:lineRule="auto"/>
        <w:jc w:val="both"/>
        <w:rPr>
          <w:rFonts w:ascii="Times New Roman" w:hAnsi="Times New Roman"/>
          <w:b/>
          <w:bCs/>
          <w:sz w:val="24"/>
          <w:szCs w:val="24"/>
          <w:lang w:eastAsia="da-DK"/>
        </w:rPr>
      </w:pPr>
    </w:p>
    <w:p w:rsidR="00DD1C71" w:rsidRPr="00CD3CA8" w:rsidRDefault="00D66120" w:rsidP="00492609">
      <w:pPr>
        <w:spacing w:after="0" w:line="240" w:lineRule="auto"/>
        <w:jc w:val="both"/>
        <w:rPr>
          <w:rFonts w:ascii="Times New Roman" w:hAnsi="Times New Roman" w:cs="Times New Roman"/>
          <w:b/>
          <w:sz w:val="24"/>
          <w:szCs w:val="24"/>
          <w:lang w:eastAsia="da-DK"/>
        </w:rPr>
      </w:pPr>
      <w:r w:rsidRPr="00CD3CA8">
        <w:rPr>
          <w:rFonts w:ascii="Times New Roman" w:hAnsi="Times New Roman"/>
          <w:b/>
          <w:bCs/>
          <w:sz w:val="24"/>
          <w:szCs w:val="24"/>
          <w:lang w:eastAsia="da-DK"/>
        </w:rPr>
        <w:t>71</w:t>
      </w:r>
      <w:r w:rsidR="00DD1C71" w:rsidRPr="00CD3CA8">
        <w:rPr>
          <w:rFonts w:ascii="Times New Roman" w:hAnsi="Times New Roman"/>
          <w:b/>
          <w:bCs/>
          <w:sz w:val="24"/>
          <w:szCs w:val="24"/>
          <w:lang w:eastAsia="da-DK"/>
        </w:rPr>
        <w:t xml:space="preserve">. </w:t>
      </w:r>
      <w:r w:rsidR="00DD1C71" w:rsidRPr="00CD3CA8">
        <w:rPr>
          <w:rFonts w:ascii="Times New Roman" w:hAnsi="Times New Roman"/>
          <w:b/>
          <w:sz w:val="24"/>
          <w:szCs w:val="24"/>
        </w:rPr>
        <w:t>După articolul 102 se introduce un articol nou, articolul 102</w:t>
      </w:r>
      <w:r w:rsidR="00DD1C71" w:rsidRPr="00CD3CA8">
        <w:rPr>
          <w:rFonts w:ascii="Times New Roman" w:hAnsi="Times New Roman"/>
          <w:b/>
          <w:sz w:val="24"/>
          <w:szCs w:val="24"/>
          <w:vertAlign w:val="superscript"/>
        </w:rPr>
        <w:t>1</w:t>
      </w:r>
      <w:r w:rsidR="00DD1C71" w:rsidRPr="00CD3CA8">
        <w:rPr>
          <w:rFonts w:ascii="Times New Roman" w:hAnsi="Times New Roman"/>
          <w:b/>
          <w:sz w:val="24"/>
          <w:szCs w:val="24"/>
        </w:rPr>
        <w:t>, cu următorul cuprins:</w:t>
      </w:r>
    </w:p>
    <w:p w:rsidR="006751A4" w:rsidRPr="00CD3CA8" w:rsidRDefault="00DD1C71" w:rsidP="006751A4">
      <w:pPr>
        <w:spacing w:after="0" w:line="240" w:lineRule="auto"/>
        <w:jc w:val="both"/>
        <w:rPr>
          <w:rFonts w:ascii="Times New Roman" w:hAnsi="Times New Roman" w:cs="Times New Roman"/>
          <w:sz w:val="24"/>
          <w:szCs w:val="24"/>
          <w:lang w:val="en-US"/>
        </w:rPr>
      </w:pPr>
      <w:r w:rsidRPr="00CD3CA8">
        <w:rPr>
          <w:rFonts w:ascii="Times New Roman" w:hAnsi="Times New Roman" w:cs="Times New Roman"/>
          <w:sz w:val="24"/>
          <w:szCs w:val="24"/>
        </w:rPr>
        <w:t>„</w:t>
      </w:r>
      <w:r w:rsidR="00492609" w:rsidRPr="00CD3CA8">
        <w:rPr>
          <w:rFonts w:ascii="Times New Roman" w:hAnsi="Times New Roman" w:cs="Times New Roman"/>
          <w:b/>
          <w:sz w:val="24"/>
          <w:szCs w:val="24"/>
          <w:lang w:eastAsia="da-DK"/>
        </w:rPr>
        <w:t xml:space="preserve">Art. </w:t>
      </w:r>
      <w:r w:rsidRPr="00CD3CA8">
        <w:rPr>
          <w:rFonts w:ascii="Times New Roman" w:hAnsi="Times New Roman" w:cs="Times New Roman"/>
          <w:b/>
          <w:sz w:val="24"/>
          <w:szCs w:val="24"/>
          <w:lang w:eastAsia="da-DK"/>
        </w:rPr>
        <w:t>102</w:t>
      </w:r>
      <w:r w:rsidRPr="00CD3CA8">
        <w:rPr>
          <w:rFonts w:ascii="Times New Roman" w:hAnsi="Times New Roman" w:cs="Times New Roman"/>
          <w:b/>
          <w:sz w:val="24"/>
          <w:szCs w:val="24"/>
          <w:vertAlign w:val="superscript"/>
          <w:lang w:eastAsia="da-DK"/>
        </w:rPr>
        <w:t>1</w:t>
      </w:r>
      <w:r w:rsidRPr="00CD3CA8">
        <w:rPr>
          <w:rFonts w:ascii="Times New Roman" w:hAnsi="Times New Roman" w:cs="Times New Roman"/>
          <w:b/>
          <w:sz w:val="24"/>
          <w:szCs w:val="24"/>
          <w:lang w:eastAsia="da-DK"/>
        </w:rPr>
        <w:t>.</w:t>
      </w:r>
      <w:r w:rsidR="00492609" w:rsidRPr="00CD3CA8">
        <w:rPr>
          <w:rFonts w:ascii="Times New Roman" w:hAnsi="Times New Roman" w:cs="Times New Roman"/>
          <w:sz w:val="24"/>
          <w:szCs w:val="24"/>
          <w:lang w:eastAsia="da-DK"/>
        </w:rPr>
        <w:t xml:space="preserve"> – </w:t>
      </w:r>
      <w:r w:rsidR="006751A4" w:rsidRPr="00CD3CA8">
        <w:rPr>
          <w:rFonts w:ascii="Times New Roman" w:hAnsi="Times New Roman" w:cs="Times New Roman"/>
          <w:sz w:val="24"/>
          <w:szCs w:val="24"/>
          <w:lang w:val="en-US"/>
        </w:rPr>
        <w:t>(1) Toate cheltuielile şi veniturile aferente ac</w:t>
      </w:r>
      <w:r w:rsidR="006751A4" w:rsidRPr="00CD3CA8">
        <w:rPr>
          <w:rFonts w:ascii="Times New Roman" w:hAnsi="Times New Roman" w:cs="Times New Roman"/>
          <w:sz w:val="24"/>
          <w:szCs w:val="24"/>
        </w:rPr>
        <w:t>ţiunilor de echilibrare</w:t>
      </w:r>
      <w:r w:rsidR="006751A4" w:rsidRPr="00CD3CA8">
        <w:rPr>
          <w:rFonts w:ascii="Times New Roman" w:hAnsi="Times New Roman" w:cs="Times New Roman"/>
          <w:b/>
          <w:sz w:val="24"/>
          <w:szCs w:val="24"/>
          <w:lang w:val="en-US"/>
        </w:rPr>
        <w:t xml:space="preserve"> </w:t>
      </w:r>
      <w:r w:rsidR="006751A4" w:rsidRPr="00CD3CA8">
        <w:rPr>
          <w:rFonts w:ascii="Times New Roman" w:hAnsi="Times New Roman" w:cs="Times New Roman"/>
          <w:sz w:val="24"/>
          <w:szCs w:val="24"/>
          <w:lang w:val="en-US"/>
        </w:rPr>
        <w:t xml:space="preserve">se înregistrează distinct în evidenţele contabile ale OTS. </w:t>
      </w:r>
    </w:p>
    <w:p w:rsidR="006751A4" w:rsidRPr="00CD3CA8" w:rsidRDefault="006751A4" w:rsidP="006751A4">
      <w:pPr>
        <w:spacing w:after="0" w:line="240" w:lineRule="auto"/>
        <w:jc w:val="both"/>
        <w:rPr>
          <w:rFonts w:ascii="Times New Roman" w:hAnsi="Times New Roman" w:cs="Times New Roman"/>
          <w:sz w:val="24"/>
          <w:szCs w:val="24"/>
          <w:lang w:val="en-US"/>
        </w:rPr>
      </w:pPr>
      <w:r w:rsidRPr="00CD3CA8">
        <w:rPr>
          <w:rFonts w:ascii="Times New Roman" w:hAnsi="Times New Roman" w:cs="Times New Roman"/>
          <w:sz w:val="24"/>
          <w:szCs w:val="24"/>
          <w:lang w:val="en-US"/>
        </w:rPr>
        <w:t xml:space="preserve">(2) OTS transferă către UR toate cheltuielile şi veniturile rezultate din acţiunile de echilibrare, diferenţa între cheltuielile şi veniturile rezultate fiind </w:t>
      </w:r>
      <w:r w:rsidR="00FB4F85" w:rsidRPr="00CD3CA8">
        <w:rPr>
          <w:rFonts w:ascii="Times New Roman" w:hAnsi="Times New Roman" w:cs="Times New Roman"/>
          <w:sz w:val="24"/>
          <w:szCs w:val="24"/>
          <w:lang w:val="en-US"/>
        </w:rPr>
        <w:t>alocate</w:t>
      </w:r>
      <w:r w:rsidRPr="00CD3CA8">
        <w:rPr>
          <w:rFonts w:ascii="Times New Roman" w:hAnsi="Times New Roman" w:cs="Times New Roman"/>
          <w:sz w:val="24"/>
          <w:szCs w:val="24"/>
          <w:lang w:val="en-US"/>
        </w:rPr>
        <w:t xml:space="preserve"> trimestrial către UR.</w:t>
      </w:r>
    </w:p>
    <w:p w:rsidR="006751A4" w:rsidRPr="00CD3CA8" w:rsidRDefault="006751A4" w:rsidP="006751A4">
      <w:pPr>
        <w:spacing w:after="0" w:line="240" w:lineRule="auto"/>
        <w:jc w:val="both"/>
        <w:rPr>
          <w:rFonts w:ascii="Times New Roman" w:hAnsi="Times New Roman" w:cs="Times New Roman"/>
          <w:sz w:val="24"/>
          <w:szCs w:val="24"/>
          <w:lang w:val="en-US"/>
        </w:rPr>
      </w:pPr>
      <w:r w:rsidRPr="00CD3CA8">
        <w:rPr>
          <w:rFonts w:ascii="Times New Roman" w:hAnsi="Times New Roman" w:cs="Times New Roman"/>
          <w:sz w:val="24"/>
          <w:szCs w:val="24"/>
          <w:lang w:val="en-US"/>
        </w:rPr>
        <w:t>(3) Alocarea diferenţei între cheltuielile şi veniturile rezultate din acţiunile de echilibrare către UR se realizează conform metodologiei elaborate de OTS şi aprobată de ANRE.</w:t>
      </w:r>
    </w:p>
    <w:p w:rsidR="006751A4" w:rsidRPr="00CD3CA8" w:rsidRDefault="006751A4" w:rsidP="006751A4">
      <w:pPr>
        <w:spacing w:after="0" w:line="240" w:lineRule="auto"/>
        <w:jc w:val="both"/>
        <w:rPr>
          <w:rFonts w:ascii="Times New Roman" w:hAnsi="Times New Roman" w:cs="Times New Roman"/>
          <w:sz w:val="24"/>
          <w:szCs w:val="24"/>
          <w:lang w:val="en-US"/>
        </w:rPr>
      </w:pPr>
      <w:r w:rsidRPr="00CD3CA8">
        <w:rPr>
          <w:rFonts w:ascii="Times New Roman" w:hAnsi="Times New Roman" w:cs="Times New Roman"/>
          <w:sz w:val="24"/>
          <w:szCs w:val="24"/>
          <w:lang w:val="en-US"/>
        </w:rPr>
        <w:t>(</w:t>
      </w:r>
      <w:r w:rsidR="00D05C74" w:rsidRPr="00CD3CA8">
        <w:rPr>
          <w:rFonts w:ascii="Times New Roman" w:hAnsi="Times New Roman" w:cs="Times New Roman"/>
          <w:sz w:val="24"/>
          <w:szCs w:val="24"/>
          <w:lang w:val="en-US"/>
        </w:rPr>
        <w:t>4</w:t>
      </w:r>
      <w:r w:rsidRPr="00CD3CA8">
        <w:rPr>
          <w:rFonts w:ascii="Times New Roman" w:hAnsi="Times New Roman" w:cs="Times New Roman"/>
          <w:sz w:val="24"/>
          <w:szCs w:val="24"/>
          <w:lang w:val="en-US"/>
        </w:rPr>
        <w:t>) Prima alocare c</w:t>
      </w:r>
      <w:r w:rsidRPr="00CD3CA8">
        <w:rPr>
          <w:rFonts w:ascii="Times New Roman" w:hAnsi="Times New Roman" w:cs="Times New Roman"/>
          <w:sz w:val="24"/>
          <w:szCs w:val="24"/>
        </w:rPr>
        <w:t>ă</w:t>
      </w:r>
      <w:r w:rsidRPr="00CD3CA8">
        <w:rPr>
          <w:rFonts w:ascii="Times New Roman" w:hAnsi="Times New Roman" w:cs="Times New Roman"/>
          <w:sz w:val="24"/>
          <w:szCs w:val="24"/>
          <w:lang w:val="en-US"/>
        </w:rPr>
        <w:t>tre UR a diferenţelor între cheltuielile şi veniturile rezultate din acţiunile de echilibrare se va realiza după aprobarea metodologiei menţionat</w:t>
      </w:r>
      <w:r w:rsidRPr="00CD3CA8">
        <w:rPr>
          <w:rFonts w:ascii="Times New Roman" w:hAnsi="Times New Roman" w:cs="Times New Roman"/>
          <w:sz w:val="24"/>
          <w:szCs w:val="24"/>
        </w:rPr>
        <w:t xml:space="preserve">ă la alin. </w:t>
      </w:r>
      <w:r w:rsidRPr="00CD3CA8">
        <w:rPr>
          <w:rFonts w:ascii="Times New Roman" w:hAnsi="Times New Roman" w:cs="Times New Roman"/>
          <w:sz w:val="24"/>
          <w:szCs w:val="24"/>
          <w:lang w:val="en-US"/>
        </w:rPr>
        <w:t>(3)</w:t>
      </w:r>
      <w:r w:rsidRPr="00CD3CA8">
        <w:rPr>
          <w:rFonts w:ascii="Times New Roman" w:hAnsi="Times New Roman" w:cs="Times New Roman"/>
          <w:sz w:val="24"/>
          <w:szCs w:val="24"/>
        </w:rPr>
        <w:t>.</w:t>
      </w:r>
      <w:r w:rsidRPr="00CD3CA8">
        <w:rPr>
          <w:rFonts w:ascii="Times New Roman" w:hAnsi="Times New Roman" w:cs="Times New Roman"/>
          <w:sz w:val="24"/>
          <w:szCs w:val="24"/>
          <w:lang w:val="en-US"/>
        </w:rPr>
        <w:t xml:space="preserve">  </w:t>
      </w:r>
    </w:p>
    <w:p w:rsidR="00492609" w:rsidRPr="00CD3CA8" w:rsidRDefault="00D05C74" w:rsidP="006751A4">
      <w:pPr>
        <w:spacing w:after="0" w:line="240" w:lineRule="auto"/>
        <w:jc w:val="both"/>
        <w:rPr>
          <w:rFonts w:ascii="Times New Roman" w:hAnsi="Times New Roman" w:cs="Times New Roman"/>
          <w:sz w:val="24"/>
          <w:szCs w:val="24"/>
          <w:lang w:val="en-US"/>
        </w:rPr>
      </w:pPr>
      <w:r w:rsidRPr="00CD3CA8">
        <w:rPr>
          <w:rFonts w:ascii="Times New Roman" w:hAnsi="Times New Roman" w:cs="Times New Roman"/>
          <w:sz w:val="24"/>
          <w:szCs w:val="24"/>
          <w:lang w:val="en-US"/>
        </w:rPr>
        <w:t>(5</w:t>
      </w:r>
      <w:r w:rsidR="006751A4" w:rsidRPr="00CD3CA8">
        <w:rPr>
          <w:rFonts w:ascii="Times New Roman" w:hAnsi="Times New Roman" w:cs="Times New Roman"/>
          <w:sz w:val="24"/>
          <w:szCs w:val="24"/>
          <w:lang w:val="en-US"/>
        </w:rPr>
        <w:t>) Valoarea cheltuielilor şi veniturilor din acţiunile de echilibrare se va publica de către OTS pe pagina proprie de internet, conform reglementărilor ANRE.</w:t>
      </w:r>
      <w:r w:rsidR="00DD1C71" w:rsidRPr="00CD3CA8">
        <w:rPr>
          <w:rFonts w:ascii="Times New Roman" w:hAnsi="Times New Roman" w:cs="Times New Roman"/>
          <w:sz w:val="24"/>
          <w:szCs w:val="24"/>
          <w:lang w:eastAsia="da-DK"/>
        </w:rPr>
        <w:t>”</w:t>
      </w:r>
    </w:p>
    <w:p w:rsidR="005C2F53" w:rsidRPr="00CD3CA8" w:rsidRDefault="005C2F53" w:rsidP="00DD1C71">
      <w:pPr>
        <w:spacing w:after="0" w:line="240" w:lineRule="auto"/>
        <w:jc w:val="both"/>
        <w:rPr>
          <w:rFonts w:ascii="Times New Roman" w:hAnsi="Times New Roman" w:cs="Times New Roman"/>
          <w:b/>
          <w:bCs/>
          <w:sz w:val="24"/>
          <w:szCs w:val="24"/>
          <w:lang w:eastAsia="da-DK"/>
        </w:rPr>
      </w:pPr>
    </w:p>
    <w:p w:rsidR="00DD1C71" w:rsidRPr="00CD3CA8" w:rsidRDefault="00D66120" w:rsidP="00DD1C71">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72</w:t>
      </w:r>
      <w:r w:rsidR="00DD1C71" w:rsidRPr="00CD3CA8">
        <w:rPr>
          <w:rFonts w:ascii="Times New Roman" w:hAnsi="Times New Roman" w:cs="Times New Roman"/>
          <w:b/>
          <w:bCs/>
          <w:sz w:val="24"/>
          <w:szCs w:val="24"/>
          <w:lang w:eastAsia="da-DK"/>
        </w:rPr>
        <w:t xml:space="preserve">. </w:t>
      </w:r>
      <w:r w:rsidR="00DD1C71" w:rsidRPr="00CD3CA8">
        <w:rPr>
          <w:rFonts w:ascii="Times New Roman" w:hAnsi="Times New Roman"/>
          <w:b/>
          <w:sz w:val="24"/>
          <w:szCs w:val="24"/>
        </w:rPr>
        <w:t>Articolul 104 se modifică și va avea următorul cuprins:</w:t>
      </w:r>
    </w:p>
    <w:p w:rsidR="006C46AA" w:rsidRPr="00CD3CA8" w:rsidRDefault="00DD1C71"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bCs/>
          <w:sz w:val="24"/>
          <w:szCs w:val="24"/>
          <w:lang w:eastAsia="da-DK"/>
        </w:rPr>
        <w:t>Art.104.</w:t>
      </w:r>
      <w:r w:rsidR="006C46AA" w:rsidRPr="00CD3CA8">
        <w:rPr>
          <w:rFonts w:ascii="Times New Roman" w:hAnsi="Times New Roman" w:cs="Times New Roman"/>
          <w:sz w:val="24"/>
          <w:szCs w:val="24"/>
          <w:lang w:eastAsia="da-DK"/>
        </w:rPr>
        <w:t xml:space="preserve"> –</w:t>
      </w:r>
      <w:r w:rsidR="00492609" w:rsidRPr="00CD3CA8">
        <w:rPr>
          <w:rFonts w:ascii="Times New Roman" w:hAnsi="Times New Roman" w:cs="Times New Roman"/>
          <w:sz w:val="24"/>
          <w:szCs w:val="24"/>
          <w:lang w:eastAsia="da-DK"/>
        </w:rPr>
        <w:t xml:space="preserve"> </w:t>
      </w:r>
      <w:r w:rsidR="006C46AA" w:rsidRPr="00CD3CA8">
        <w:rPr>
          <w:rFonts w:ascii="Times New Roman" w:hAnsi="Times New Roman" w:cs="Times New Roman"/>
          <w:sz w:val="24"/>
          <w:szCs w:val="24"/>
          <w:lang w:eastAsia="da-DK"/>
        </w:rPr>
        <w:t>Tarifele prevăzute la art. 99, art. 101 şi art. 102 vor intra în vigoare la data de 1</w:t>
      </w:r>
      <w:r w:rsidR="005C226B" w:rsidRPr="00CD3CA8">
        <w:rPr>
          <w:rFonts w:ascii="Times New Roman" w:hAnsi="Times New Roman" w:cs="Times New Roman"/>
          <w:sz w:val="24"/>
          <w:szCs w:val="24"/>
          <w:lang w:eastAsia="da-DK"/>
        </w:rPr>
        <w:t xml:space="preserve"> </w:t>
      </w:r>
      <w:r w:rsidR="006C46AA" w:rsidRPr="00CD3CA8">
        <w:rPr>
          <w:rFonts w:ascii="Times New Roman" w:hAnsi="Times New Roman" w:cs="Times New Roman"/>
          <w:sz w:val="24"/>
          <w:szCs w:val="24"/>
          <w:lang w:eastAsia="da-DK"/>
        </w:rPr>
        <w:t>decembrie 2015</w:t>
      </w:r>
      <w:r w:rsidRPr="00CD3CA8">
        <w:rPr>
          <w:rFonts w:ascii="Times New Roman" w:hAnsi="Times New Roman" w:cs="Times New Roman"/>
          <w:sz w:val="24"/>
          <w:szCs w:val="24"/>
          <w:lang w:eastAsia="da-DK"/>
        </w:rPr>
        <w:t>”</w:t>
      </w:r>
      <w:r w:rsidR="006C46AA" w:rsidRPr="00CD3CA8">
        <w:rPr>
          <w:rFonts w:ascii="Times New Roman" w:hAnsi="Times New Roman" w:cs="Times New Roman"/>
          <w:sz w:val="24"/>
          <w:szCs w:val="24"/>
          <w:lang w:eastAsia="da-DK"/>
        </w:rPr>
        <w:t>.</w:t>
      </w:r>
    </w:p>
    <w:p w:rsidR="005C2F53" w:rsidRPr="00CD3CA8" w:rsidRDefault="005C2F53" w:rsidP="00DD1C71">
      <w:pPr>
        <w:spacing w:after="0" w:line="240" w:lineRule="auto"/>
        <w:jc w:val="both"/>
        <w:rPr>
          <w:rFonts w:ascii="Times New Roman" w:hAnsi="Times New Roman"/>
          <w:b/>
          <w:sz w:val="24"/>
          <w:szCs w:val="24"/>
        </w:rPr>
      </w:pPr>
    </w:p>
    <w:p w:rsidR="00DD1C71" w:rsidRPr="00CD3CA8" w:rsidRDefault="00DD1C71" w:rsidP="00DD1C71">
      <w:pPr>
        <w:spacing w:after="0" w:line="240" w:lineRule="auto"/>
        <w:jc w:val="both"/>
        <w:rPr>
          <w:rFonts w:ascii="Times New Roman" w:hAnsi="Times New Roman" w:cs="Times New Roman"/>
          <w:b/>
          <w:bCs/>
          <w:sz w:val="24"/>
          <w:szCs w:val="24"/>
          <w:lang w:eastAsia="da-DK"/>
        </w:rPr>
      </w:pPr>
      <w:r w:rsidRPr="00CD3CA8">
        <w:rPr>
          <w:rFonts w:ascii="Times New Roman" w:hAnsi="Times New Roman"/>
          <w:b/>
          <w:sz w:val="24"/>
          <w:szCs w:val="24"/>
        </w:rPr>
        <w:t>7</w:t>
      </w:r>
      <w:r w:rsidR="00D66120" w:rsidRPr="00CD3CA8">
        <w:rPr>
          <w:rFonts w:ascii="Times New Roman" w:hAnsi="Times New Roman"/>
          <w:b/>
          <w:sz w:val="24"/>
          <w:szCs w:val="24"/>
        </w:rPr>
        <w:t>3</w:t>
      </w:r>
      <w:r w:rsidRPr="00CD3CA8">
        <w:rPr>
          <w:rFonts w:ascii="Times New Roman" w:hAnsi="Times New Roman"/>
          <w:b/>
          <w:sz w:val="24"/>
          <w:szCs w:val="24"/>
        </w:rPr>
        <w:t>. La capitolul V „Administrarea contractelor de transport”, titlul secțiunii „Facturare și plată” se înlocuiește cu „</w:t>
      </w:r>
      <w:r w:rsidRPr="00CD3CA8">
        <w:rPr>
          <w:rFonts w:ascii="Times New Roman" w:hAnsi="Times New Roman" w:cs="Times New Roman"/>
          <w:b/>
          <w:sz w:val="24"/>
          <w:szCs w:val="24"/>
        </w:rPr>
        <w:t>Facturare</w:t>
      </w:r>
      <w:r w:rsidRPr="00CD3CA8">
        <w:rPr>
          <w:rFonts w:ascii="Times New Roman" w:hAnsi="Times New Roman"/>
          <w:b/>
          <w:sz w:val="24"/>
          <w:szCs w:val="24"/>
        </w:rPr>
        <w:t>”.</w:t>
      </w:r>
    </w:p>
    <w:p w:rsidR="005C2F53" w:rsidRPr="00CD3CA8" w:rsidRDefault="005C2F53" w:rsidP="00DD1C71">
      <w:pPr>
        <w:spacing w:after="0" w:line="240" w:lineRule="auto"/>
        <w:jc w:val="both"/>
        <w:rPr>
          <w:rFonts w:ascii="Times New Roman" w:hAnsi="Times New Roman" w:cs="Times New Roman"/>
          <w:b/>
          <w:bCs/>
          <w:sz w:val="24"/>
          <w:szCs w:val="24"/>
          <w:lang w:eastAsia="da-DK"/>
        </w:rPr>
      </w:pPr>
    </w:p>
    <w:p w:rsidR="00DD1C71" w:rsidRPr="00CD3CA8" w:rsidRDefault="00D66120" w:rsidP="00DD1C71">
      <w:pPr>
        <w:spacing w:after="0" w:line="240" w:lineRule="auto"/>
        <w:jc w:val="both"/>
        <w:rPr>
          <w:rFonts w:ascii="Times New Roman" w:hAnsi="Times New Roman"/>
          <w:strike/>
          <w:sz w:val="24"/>
          <w:szCs w:val="24"/>
          <w:lang w:eastAsia="da-DK"/>
        </w:rPr>
      </w:pPr>
      <w:r w:rsidRPr="00CD3CA8">
        <w:rPr>
          <w:rFonts w:ascii="Times New Roman" w:hAnsi="Times New Roman" w:cs="Times New Roman"/>
          <w:b/>
          <w:bCs/>
          <w:sz w:val="24"/>
          <w:szCs w:val="24"/>
          <w:lang w:eastAsia="da-DK"/>
        </w:rPr>
        <w:t>74</w:t>
      </w:r>
      <w:r w:rsidR="00DD1C71" w:rsidRPr="00CD3CA8">
        <w:rPr>
          <w:rFonts w:ascii="Times New Roman" w:hAnsi="Times New Roman" w:cs="Times New Roman"/>
          <w:b/>
          <w:bCs/>
          <w:sz w:val="24"/>
          <w:szCs w:val="24"/>
          <w:lang w:eastAsia="da-DK"/>
        </w:rPr>
        <w:t xml:space="preserve">. </w:t>
      </w:r>
      <w:r w:rsidR="00DD1C71" w:rsidRPr="00CD3CA8">
        <w:rPr>
          <w:rFonts w:ascii="Times New Roman" w:hAnsi="Times New Roman"/>
          <w:b/>
          <w:sz w:val="24"/>
          <w:szCs w:val="24"/>
        </w:rPr>
        <w:t>Articolul 105 se modifică și va avea următorul cuprins:</w:t>
      </w:r>
    </w:p>
    <w:p w:rsidR="006C46AA" w:rsidRPr="00CD3CA8" w:rsidRDefault="00DD1C71" w:rsidP="006C46AA">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w:t>
      </w:r>
      <w:r w:rsidR="006C46AA" w:rsidRPr="00CD3CA8">
        <w:rPr>
          <w:rFonts w:ascii="Times New Roman" w:hAnsi="Times New Roman" w:cs="Times New Roman"/>
          <w:b/>
          <w:sz w:val="24"/>
          <w:szCs w:val="24"/>
          <w:lang w:eastAsia="da-DK"/>
        </w:rPr>
        <w:t xml:space="preserve">Art.105. – </w:t>
      </w:r>
      <w:r w:rsidR="006C46AA" w:rsidRPr="00CD3CA8">
        <w:rPr>
          <w:rFonts w:ascii="Times New Roman" w:hAnsi="Times New Roman" w:cs="Times New Roman"/>
          <w:sz w:val="24"/>
          <w:szCs w:val="24"/>
          <w:lang w:eastAsia="da-DK"/>
        </w:rPr>
        <w:t>(1) Pe durata administrării contractelor de transport, OTS emite şi transmite UR, până la data de cincisprezece a lunii următoare celei pentru care a prestat serviciul de transport:</w:t>
      </w:r>
    </w:p>
    <w:p w:rsidR="006C46AA" w:rsidRPr="00CD3CA8" w:rsidRDefault="006C46AA" w:rsidP="005C226B">
      <w:pPr>
        <w:pStyle w:val="ListParagraph"/>
        <w:numPr>
          <w:ilvl w:val="0"/>
          <w:numId w:val="35"/>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o factură aferentă serviciilor de transport prestate pentru luna precedentă, întocmită în baza alocărilor finale;</w:t>
      </w:r>
    </w:p>
    <w:p w:rsidR="006C46AA" w:rsidRPr="00CD3CA8" w:rsidRDefault="006C46AA" w:rsidP="006C46AA">
      <w:pPr>
        <w:pStyle w:val="ListParagraph"/>
        <w:numPr>
          <w:ilvl w:val="0"/>
          <w:numId w:val="35"/>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o factură aferentă dezechilibrelor zilnice finale înregistrate în luna precedentă, care va include</w:t>
      </w:r>
      <w:r w:rsidR="00153128" w:rsidRPr="00CD3CA8">
        <w:rPr>
          <w:rFonts w:ascii="Times New Roman" w:hAnsi="Times New Roman" w:cs="Times New Roman"/>
          <w:sz w:val="24"/>
          <w:szCs w:val="24"/>
          <w:lang w:eastAsia="da-DK"/>
        </w:rPr>
        <w:t>, după caz,</w:t>
      </w:r>
      <w:r w:rsidRPr="00CD3CA8">
        <w:rPr>
          <w:rFonts w:ascii="Times New Roman" w:hAnsi="Times New Roman" w:cs="Times New Roman"/>
          <w:sz w:val="24"/>
          <w:szCs w:val="24"/>
          <w:lang w:eastAsia="da-DK"/>
        </w:rPr>
        <w:t xml:space="preserve"> </w:t>
      </w:r>
      <w:r w:rsidR="00153128" w:rsidRPr="00CD3CA8">
        <w:rPr>
          <w:rFonts w:ascii="Times New Roman" w:hAnsi="Times New Roman" w:cs="Times New Roman"/>
          <w:sz w:val="24"/>
          <w:szCs w:val="24"/>
          <w:lang w:eastAsia="da-DK"/>
        </w:rPr>
        <w:t xml:space="preserve">şi </w:t>
      </w:r>
      <w:r w:rsidRPr="00CD3CA8">
        <w:rPr>
          <w:rFonts w:ascii="Times New Roman" w:hAnsi="Times New Roman" w:cs="Times New Roman"/>
          <w:sz w:val="24"/>
          <w:szCs w:val="24"/>
          <w:lang w:eastAsia="da-DK"/>
        </w:rPr>
        <w:t>contravaloarea tarifului de depăşire a capacităţii rezervate, calculat</w:t>
      </w:r>
      <w:r w:rsidR="00153128" w:rsidRPr="00CD3CA8">
        <w:rPr>
          <w:rFonts w:ascii="Times New Roman" w:hAnsi="Times New Roman" w:cs="Times New Roman"/>
          <w:sz w:val="24"/>
          <w:szCs w:val="24"/>
          <w:lang w:eastAsia="da-DK"/>
        </w:rPr>
        <w:t>ă</w:t>
      </w:r>
      <w:r w:rsidRPr="00CD3CA8">
        <w:rPr>
          <w:rFonts w:ascii="Times New Roman" w:hAnsi="Times New Roman" w:cs="Times New Roman"/>
          <w:sz w:val="24"/>
          <w:szCs w:val="24"/>
          <w:lang w:eastAsia="da-DK"/>
        </w:rPr>
        <w:t xml:space="preserve"> în conformitate cu prevederile art. 99</w:t>
      </w:r>
      <w:r w:rsidR="00153128" w:rsidRPr="00CD3CA8">
        <w:rPr>
          <w:rFonts w:ascii="Times New Roman" w:hAnsi="Times New Roman" w:cs="Times New Roman"/>
          <w:sz w:val="24"/>
          <w:szCs w:val="24"/>
          <w:lang w:eastAsia="da-DK"/>
        </w:rPr>
        <w:t>, respectiv, contravaloarea tarifului pentru neasigurarea capacităţii rezervate, calculată în conformitate cu prevederile art. 101</w:t>
      </w:r>
      <w:r w:rsidR="00DD1C71"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5C2F53" w:rsidRPr="00CD3CA8" w:rsidRDefault="005C2F53" w:rsidP="006C46AA">
      <w:pPr>
        <w:spacing w:after="0" w:line="240" w:lineRule="auto"/>
        <w:jc w:val="both"/>
        <w:rPr>
          <w:rFonts w:ascii="Times New Roman" w:hAnsi="Times New Roman"/>
          <w:b/>
          <w:bCs/>
          <w:sz w:val="24"/>
          <w:szCs w:val="24"/>
        </w:rPr>
      </w:pPr>
    </w:p>
    <w:p w:rsidR="00DD1C71" w:rsidRPr="00CD3CA8" w:rsidRDefault="00D66120" w:rsidP="006C46AA">
      <w:pPr>
        <w:spacing w:after="0" w:line="240" w:lineRule="auto"/>
        <w:jc w:val="both"/>
        <w:rPr>
          <w:rFonts w:ascii="Times New Roman" w:hAnsi="Times New Roman"/>
          <w:b/>
          <w:bCs/>
          <w:sz w:val="24"/>
          <w:szCs w:val="24"/>
        </w:rPr>
      </w:pPr>
      <w:r w:rsidRPr="00CD3CA8">
        <w:rPr>
          <w:rFonts w:ascii="Times New Roman" w:hAnsi="Times New Roman"/>
          <w:b/>
          <w:bCs/>
          <w:sz w:val="24"/>
          <w:szCs w:val="24"/>
        </w:rPr>
        <w:t>75</w:t>
      </w:r>
      <w:r w:rsidR="00B07E77" w:rsidRPr="00CD3CA8">
        <w:rPr>
          <w:rFonts w:ascii="Times New Roman" w:hAnsi="Times New Roman"/>
          <w:b/>
          <w:bCs/>
          <w:sz w:val="24"/>
          <w:szCs w:val="24"/>
        </w:rPr>
        <w:t>. Anexa nr. 7 se înlocuiește cu anexa nr. 1.</w:t>
      </w:r>
    </w:p>
    <w:p w:rsidR="005C2F53" w:rsidRPr="00CD3CA8" w:rsidRDefault="005C2F53" w:rsidP="006C46AA">
      <w:pPr>
        <w:spacing w:after="0" w:line="240" w:lineRule="auto"/>
        <w:jc w:val="both"/>
        <w:rPr>
          <w:rFonts w:ascii="Times New Roman" w:hAnsi="Times New Roman"/>
          <w:b/>
          <w:bCs/>
          <w:sz w:val="24"/>
          <w:szCs w:val="24"/>
        </w:rPr>
      </w:pPr>
    </w:p>
    <w:p w:rsidR="00B07E77" w:rsidRPr="00CD3CA8" w:rsidRDefault="00D66120" w:rsidP="006C46AA">
      <w:pPr>
        <w:spacing w:after="0" w:line="240" w:lineRule="auto"/>
        <w:jc w:val="both"/>
        <w:rPr>
          <w:rFonts w:ascii="Times New Roman" w:hAnsi="Times New Roman"/>
          <w:b/>
          <w:sz w:val="24"/>
          <w:szCs w:val="24"/>
        </w:rPr>
      </w:pPr>
      <w:r w:rsidRPr="00CD3CA8">
        <w:rPr>
          <w:rFonts w:ascii="Times New Roman" w:hAnsi="Times New Roman"/>
          <w:b/>
          <w:bCs/>
          <w:sz w:val="24"/>
          <w:szCs w:val="24"/>
        </w:rPr>
        <w:t>76</w:t>
      </w:r>
      <w:r w:rsidR="00B07E77" w:rsidRPr="00CD3CA8">
        <w:rPr>
          <w:rFonts w:ascii="Times New Roman" w:hAnsi="Times New Roman"/>
          <w:b/>
          <w:bCs/>
          <w:sz w:val="24"/>
          <w:szCs w:val="24"/>
        </w:rPr>
        <w:t xml:space="preserve">. După </w:t>
      </w:r>
      <w:r w:rsidR="00B07E77" w:rsidRPr="00CD3CA8">
        <w:rPr>
          <w:rFonts w:ascii="Times New Roman" w:hAnsi="Times New Roman"/>
          <w:b/>
          <w:bCs/>
          <w:sz w:val="24"/>
        </w:rPr>
        <w:t>anexa nr. 7 se introduce o anexă nouă, anexa nr. 7</w:t>
      </w:r>
      <w:r w:rsidR="00B07E77" w:rsidRPr="00CD3CA8">
        <w:rPr>
          <w:rFonts w:ascii="Times New Roman" w:hAnsi="Times New Roman"/>
          <w:b/>
          <w:bCs/>
          <w:sz w:val="24"/>
          <w:vertAlign w:val="superscript"/>
        </w:rPr>
        <w:t>1</w:t>
      </w:r>
      <w:r w:rsidR="00B07E77" w:rsidRPr="00CD3CA8">
        <w:rPr>
          <w:rFonts w:ascii="Times New Roman" w:hAnsi="Times New Roman"/>
          <w:b/>
          <w:bCs/>
          <w:sz w:val="24"/>
        </w:rPr>
        <w:t xml:space="preserve"> – </w:t>
      </w:r>
      <w:r w:rsidR="00B07E77" w:rsidRPr="00CD3CA8">
        <w:rPr>
          <w:rFonts w:ascii="Times New Roman" w:hAnsi="Times New Roman"/>
          <w:b/>
          <w:bCs/>
          <w:sz w:val="24"/>
          <w:lang w:val="en-US"/>
        </w:rPr>
        <w:t>“</w:t>
      </w:r>
      <w:r w:rsidR="00B07E77" w:rsidRPr="00CD3CA8">
        <w:rPr>
          <w:rFonts w:ascii="Times New Roman" w:hAnsi="Times New Roman" w:cs="Times New Roman"/>
          <w:b/>
          <w:sz w:val="24"/>
          <w:szCs w:val="24"/>
        </w:rPr>
        <w:t>Confirmare Nominalizare/Renominalizare/NIZ</w:t>
      </w:r>
      <w:r w:rsidR="00B07E77" w:rsidRPr="00CD3CA8">
        <w:rPr>
          <w:rFonts w:ascii="Times New Roman" w:hAnsi="Times New Roman"/>
          <w:b/>
          <w:sz w:val="24"/>
          <w:szCs w:val="24"/>
        </w:rPr>
        <w:t>”, cuprinsă în anexa nr. 2.</w:t>
      </w:r>
    </w:p>
    <w:p w:rsidR="005C2F53" w:rsidRPr="00CD3CA8" w:rsidRDefault="005C2F53" w:rsidP="00B07E77">
      <w:pPr>
        <w:spacing w:after="0" w:line="240" w:lineRule="auto"/>
        <w:jc w:val="both"/>
        <w:rPr>
          <w:rFonts w:ascii="Times New Roman" w:hAnsi="Times New Roman"/>
          <w:b/>
          <w:bCs/>
          <w:sz w:val="24"/>
          <w:szCs w:val="24"/>
        </w:rPr>
      </w:pPr>
    </w:p>
    <w:p w:rsidR="00B07E77" w:rsidRPr="00CD3CA8" w:rsidRDefault="00D66120" w:rsidP="00B07E77">
      <w:pPr>
        <w:spacing w:after="0" w:line="240" w:lineRule="auto"/>
        <w:jc w:val="both"/>
        <w:rPr>
          <w:rFonts w:ascii="Times New Roman" w:hAnsi="Times New Roman"/>
          <w:b/>
          <w:bCs/>
          <w:sz w:val="24"/>
          <w:szCs w:val="24"/>
        </w:rPr>
      </w:pPr>
      <w:r w:rsidRPr="00CD3CA8">
        <w:rPr>
          <w:rFonts w:ascii="Times New Roman" w:hAnsi="Times New Roman"/>
          <w:b/>
          <w:bCs/>
          <w:sz w:val="24"/>
          <w:szCs w:val="24"/>
        </w:rPr>
        <w:t>77</w:t>
      </w:r>
      <w:r w:rsidR="00B07E77" w:rsidRPr="00CD3CA8">
        <w:rPr>
          <w:rFonts w:ascii="Times New Roman" w:hAnsi="Times New Roman"/>
          <w:b/>
          <w:bCs/>
          <w:sz w:val="24"/>
          <w:szCs w:val="24"/>
        </w:rPr>
        <w:t>. Anexa nr. 8 se înlocuiește cu anexa nr. 3.</w:t>
      </w:r>
    </w:p>
    <w:p w:rsidR="005C2F53" w:rsidRPr="00CD3CA8" w:rsidRDefault="005C2F53" w:rsidP="00B07E77">
      <w:pPr>
        <w:spacing w:after="0" w:line="240" w:lineRule="auto"/>
        <w:jc w:val="both"/>
        <w:rPr>
          <w:rFonts w:ascii="Times New Roman" w:hAnsi="Times New Roman"/>
          <w:b/>
          <w:bCs/>
          <w:sz w:val="24"/>
          <w:szCs w:val="24"/>
        </w:rPr>
      </w:pPr>
    </w:p>
    <w:p w:rsidR="00B07E77" w:rsidRPr="00CD3CA8" w:rsidRDefault="00D66120" w:rsidP="00B07E77">
      <w:pPr>
        <w:spacing w:after="0" w:line="240" w:lineRule="auto"/>
        <w:jc w:val="both"/>
        <w:rPr>
          <w:rFonts w:ascii="Times New Roman" w:hAnsi="Times New Roman"/>
          <w:b/>
          <w:sz w:val="24"/>
          <w:szCs w:val="24"/>
        </w:rPr>
      </w:pPr>
      <w:r w:rsidRPr="00CD3CA8">
        <w:rPr>
          <w:rFonts w:ascii="Times New Roman" w:hAnsi="Times New Roman"/>
          <w:b/>
          <w:bCs/>
          <w:sz w:val="24"/>
          <w:szCs w:val="24"/>
        </w:rPr>
        <w:t>78</w:t>
      </w:r>
      <w:r w:rsidR="00B07E77" w:rsidRPr="00CD3CA8">
        <w:rPr>
          <w:rFonts w:ascii="Times New Roman" w:hAnsi="Times New Roman"/>
          <w:b/>
          <w:bCs/>
          <w:sz w:val="24"/>
          <w:szCs w:val="24"/>
        </w:rPr>
        <w:t xml:space="preserve">. După </w:t>
      </w:r>
      <w:r w:rsidR="00B07E77" w:rsidRPr="00CD3CA8">
        <w:rPr>
          <w:rFonts w:ascii="Times New Roman" w:hAnsi="Times New Roman"/>
          <w:b/>
          <w:bCs/>
          <w:sz w:val="24"/>
        </w:rPr>
        <w:t>anexa nr. 8 se introduc două noi anexe, anexa nr. 8</w:t>
      </w:r>
      <w:r w:rsidR="00B07E77" w:rsidRPr="00CD3CA8">
        <w:rPr>
          <w:rFonts w:ascii="Times New Roman" w:hAnsi="Times New Roman"/>
          <w:b/>
          <w:bCs/>
          <w:sz w:val="24"/>
          <w:vertAlign w:val="superscript"/>
        </w:rPr>
        <w:t>1</w:t>
      </w:r>
      <w:r w:rsidR="00B07E77" w:rsidRPr="00CD3CA8">
        <w:rPr>
          <w:rFonts w:ascii="Times New Roman" w:hAnsi="Times New Roman"/>
          <w:b/>
          <w:bCs/>
          <w:sz w:val="24"/>
        </w:rPr>
        <w:t xml:space="preserve"> – </w:t>
      </w:r>
      <w:r w:rsidR="00B07E77" w:rsidRPr="00CD3CA8">
        <w:rPr>
          <w:rFonts w:ascii="Times New Roman" w:hAnsi="Times New Roman"/>
          <w:b/>
          <w:bCs/>
          <w:sz w:val="24"/>
          <w:lang w:val="en-US"/>
        </w:rPr>
        <w:t>“</w:t>
      </w:r>
      <w:r w:rsidR="00B07E77" w:rsidRPr="00CD3CA8">
        <w:rPr>
          <w:rFonts w:ascii="Times New Roman" w:hAnsi="Times New Roman" w:cs="Times New Roman"/>
          <w:b/>
          <w:sz w:val="24"/>
          <w:szCs w:val="24"/>
        </w:rPr>
        <w:t>Cerere de transfer de capacitate în punctele de ieşire din SNT</w:t>
      </w:r>
      <w:r w:rsidR="00B07E77" w:rsidRPr="00CD3CA8">
        <w:rPr>
          <w:rFonts w:ascii="Times New Roman" w:hAnsi="Times New Roman"/>
          <w:b/>
          <w:sz w:val="24"/>
          <w:szCs w:val="24"/>
        </w:rPr>
        <w:t xml:space="preserve">” și anexa nr. </w:t>
      </w:r>
      <w:r w:rsidR="00B07E77" w:rsidRPr="00CD3CA8">
        <w:rPr>
          <w:rFonts w:ascii="Times New Roman" w:hAnsi="Times New Roman"/>
          <w:b/>
          <w:bCs/>
          <w:sz w:val="24"/>
        </w:rPr>
        <w:t>8</w:t>
      </w:r>
      <w:r w:rsidR="00B07E77" w:rsidRPr="00CD3CA8">
        <w:rPr>
          <w:rFonts w:ascii="Times New Roman" w:hAnsi="Times New Roman"/>
          <w:b/>
          <w:bCs/>
          <w:sz w:val="24"/>
          <w:vertAlign w:val="superscript"/>
        </w:rPr>
        <w:t>2</w:t>
      </w:r>
      <w:r w:rsidR="00B07E77" w:rsidRPr="00CD3CA8">
        <w:rPr>
          <w:rFonts w:ascii="Times New Roman" w:hAnsi="Times New Roman"/>
          <w:b/>
          <w:bCs/>
          <w:sz w:val="24"/>
        </w:rPr>
        <w:t xml:space="preserve"> – </w:t>
      </w:r>
      <w:r w:rsidR="00B07E77" w:rsidRPr="00CD3CA8">
        <w:rPr>
          <w:rFonts w:ascii="Times New Roman" w:hAnsi="Times New Roman"/>
          <w:b/>
          <w:bCs/>
          <w:sz w:val="24"/>
          <w:lang w:val="en-US"/>
        </w:rPr>
        <w:t>“</w:t>
      </w:r>
      <w:r w:rsidR="00B07E77" w:rsidRPr="00CD3CA8">
        <w:rPr>
          <w:rFonts w:ascii="Times New Roman" w:hAnsi="Times New Roman" w:cs="Times New Roman"/>
          <w:b/>
          <w:sz w:val="24"/>
          <w:szCs w:val="24"/>
        </w:rPr>
        <w:t>Cerere de transfer de capacitate la nivel de UR</w:t>
      </w:r>
      <w:r w:rsidR="00B07E77" w:rsidRPr="00CD3CA8">
        <w:rPr>
          <w:rFonts w:ascii="Times New Roman" w:hAnsi="Times New Roman"/>
          <w:b/>
          <w:sz w:val="24"/>
          <w:szCs w:val="24"/>
        </w:rPr>
        <w:t>”, cuprinse în anexele nr. 4 și nr. 5.</w:t>
      </w:r>
    </w:p>
    <w:p w:rsidR="005C2F53" w:rsidRPr="00CD3CA8" w:rsidRDefault="005C2F53" w:rsidP="00B07E77">
      <w:pPr>
        <w:spacing w:after="0" w:line="240" w:lineRule="auto"/>
        <w:jc w:val="both"/>
        <w:rPr>
          <w:rFonts w:ascii="Times New Roman" w:hAnsi="Times New Roman"/>
          <w:b/>
          <w:sz w:val="24"/>
          <w:szCs w:val="24"/>
        </w:rPr>
      </w:pPr>
    </w:p>
    <w:p w:rsidR="006C62CA" w:rsidRPr="00CD3CA8" w:rsidRDefault="006C62CA" w:rsidP="00B07E77">
      <w:pPr>
        <w:spacing w:after="0" w:line="240" w:lineRule="auto"/>
        <w:jc w:val="both"/>
        <w:rPr>
          <w:rFonts w:ascii="Times New Roman" w:hAnsi="Times New Roman"/>
          <w:b/>
          <w:sz w:val="24"/>
          <w:szCs w:val="24"/>
        </w:rPr>
      </w:pPr>
      <w:r w:rsidRPr="00CD3CA8">
        <w:rPr>
          <w:rFonts w:ascii="Times New Roman" w:hAnsi="Times New Roman"/>
          <w:b/>
          <w:sz w:val="24"/>
          <w:szCs w:val="24"/>
        </w:rPr>
        <w:t>79. Anexa nr. 10 se abrogă.</w:t>
      </w:r>
    </w:p>
    <w:p w:rsidR="005C2F53" w:rsidRPr="00CD3CA8" w:rsidRDefault="005C2F53" w:rsidP="00B07E77">
      <w:pPr>
        <w:spacing w:after="0" w:line="240" w:lineRule="auto"/>
        <w:jc w:val="both"/>
        <w:rPr>
          <w:rFonts w:ascii="Times New Roman" w:hAnsi="Times New Roman"/>
          <w:b/>
          <w:bCs/>
          <w:sz w:val="24"/>
          <w:szCs w:val="24"/>
        </w:rPr>
      </w:pPr>
    </w:p>
    <w:p w:rsidR="00B07E77" w:rsidRPr="00CD3CA8" w:rsidRDefault="006C62CA" w:rsidP="00B07E77">
      <w:pPr>
        <w:spacing w:after="0" w:line="240" w:lineRule="auto"/>
        <w:jc w:val="both"/>
        <w:rPr>
          <w:rFonts w:ascii="Times New Roman" w:hAnsi="Times New Roman"/>
          <w:b/>
          <w:sz w:val="24"/>
          <w:szCs w:val="24"/>
        </w:rPr>
      </w:pPr>
      <w:r w:rsidRPr="00CD3CA8">
        <w:rPr>
          <w:rFonts w:ascii="Times New Roman" w:hAnsi="Times New Roman"/>
          <w:b/>
          <w:bCs/>
          <w:sz w:val="24"/>
          <w:szCs w:val="24"/>
        </w:rPr>
        <w:t>80</w:t>
      </w:r>
      <w:r w:rsidR="00B07E77" w:rsidRPr="00CD3CA8">
        <w:rPr>
          <w:rFonts w:ascii="Times New Roman" w:hAnsi="Times New Roman"/>
          <w:b/>
          <w:bCs/>
          <w:sz w:val="24"/>
          <w:szCs w:val="24"/>
        </w:rPr>
        <w:t xml:space="preserve">. După </w:t>
      </w:r>
      <w:r w:rsidR="00B07E77" w:rsidRPr="00CD3CA8">
        <w:rPr>
          <w:rFonts w:ascii="Times New Roman" w:hAnsi="Times New Roman"/>
          <w:b/>
          <w:bCs/>
          <w:sz w:val="24"/>
        </w:rPr>
        <w:t xml:space="preserve">anexa nr. 12 se introduc două noi anexe, anexa nr. 13 – </w:t>
      </w:r>
      <w:r w:rsidR="00B07E77" w:rsidRPr="00CD3CA8">
        <w:rPr>
          <w:rFonts w:ascii="Times New Roman" w:hAnsi="Times New Roman"/>
          <w:b/>
          <w:bCs/>
          <w:sz w:val="24"/>
          <w:lang w:val="en-US"/>
        </w:rPr>
        <w:t>“</w:t>
      </w:r>
      <w:r w:rsidR="00B07E77" w:rsidRPr="00CD3CA8">
        <w:rPr>
          <w:rFonts w:ascii="Times New Roman" w:hAnsi="Times New Roman" w:cs="Times New Roman"/>
          <w:b/>
          <w:sz w:val="24"/>
          <w:szCs w:val="24"/>
        </w:rPr>
        <w:t>Notificare în PVT a tranzac</w:t>
      </w:r>
      <w:r w:rsidR="00B07E77" w:rsidRPr="00CD3CA8">
        <w:rPr>
          <w:rFonts w:ascii="Times New Roman" w:eastAsia="Malgun Gothic" w:hAnsi="Times New Roman" w:cs="Times New Roman"/>
          <w:b/>
          <w:sz w:val="24"/>
          <w:szCs w:val="24"/>
          <w:lang w:eastAsia="ko-KR"/>
        </w:rPr>
        <w:t xml:space="preserve">ţiei aferente </w:t>
      </w:r>
      <w:r w:rsidR="00B07E77" w:rsidRPr="00CD3CA8">
        <w:rPr>
          <w:rFonts w:ascii="Times New Roman" w:hAnsi="Times New Roman" w:cs="Times New Roman"/>
          <w:b/>
          <w:sz w:val="24"/>
          <w:szCs w:val="24"/>
        </w:rPr>
        <w:t>dezechilibrului prognozat</w:t>
      </w:r>
      <w:r w:rsidR="00B07E77" w:rsidRPr="00CD3CA8">
        <w:rPr>
          <w:rFonts w:ascii="Times New Roman" w:hAnsi="Times New Roman"/>
          <w:b/>
          <w:sz w:val="24"/>
          <w:szCs w:val="24"/>
        </w:rPr>
        <w:t>” și anexa nr. 14</w:t>
      </w:r>
      <w:r w:rsidR="00B07E77" w:rsidRPr="00CD3CA8">
        <w:rPr>
          <w:rFonts w:ascii="Times New Roman" w:hAnsi="Times New Roman"/>
          <w:b/>
          <w:bCs/>
          <w:sz w:val="24"/>
        </w:rPr>
        <w:t xml:space="preserve"> – </w:t>
      </w:r>
      <w:r w:rsidR="00B07E77" w:rsidRPr="00CD3CA8">
        <w:rPr>
          <w:rFonts w:ascii="Times New Roman" w:hAnsi="Times New Roman"/>
          <w:b/>
          <w:bCs/>
          <w:sz w:val="24"/>
          <w:lang w:val="en-US"/>
        </w:rPr>
        <w:t>“</w:t>
      </w:r>
      <w:r w:rsidR="00B07E77" w:rsidRPr="00CD3CA8">
        <w:rPr>
          <w:rFonts w:ascii="Times New Roman" w:hAnsi="Times New Roman" w:cs="Times New Roman"/>
          <w:b/>
          <w:sz w:val="24"/>
          <w:szCs w:val="24"/>
        </w:rPr>
        <w:t>Notificare în PVT a tranzac</w:t>
      </w:r>
      <w:r w:rsidR="00B07E77" w:rsidRPr="00CD3CA8">
        <w:rPr>
          <w:rFonts w:ascii="Times New Roman" w:eastAsia="Malgun Gothic" w:hAnsi="Times New Roman" w:cs="Times New Roman"/>
          <w:b/>
          <w:sz w:val="24"/>
          <w:szCs w:val="24"/>
          <w:lang w:eastAsia="ko-KR"/>
        </w:rPr>
        <w:t xml:space="preserve">ţiei aferente </w:t>
      </w:r>
      <w:r w:rsidR="00B07E77" w:rsidRPr="00CD3CA8">
        <w:rPr>
          <w:rFonts w:ascii="Times New Roman" w:hAnsi="Times New Roman" w:cs="Times New Roman"/>
          <w:b/>
          <w:sz w:val="24"/>
          <w:szCs w:val="24"/>
        </w:rPr>
        <w:t>FTG</w:t>
      </w:r>
      <w:r w:rsidR="00B07E77" w:rsidRPr="00CD3CA8">
        <w:rPr>
          <w:rFonts w:ascii="Times New Roman" w:hAnsi="Times New Roman"/>
          <w:b/>
          <w:sz w:val="24"/>
          <w:szCs w:val="24"/>
        </w:rPr>
        <w:t>”, cuprinse în anexele nr. 6 și nr. 7.</w:t>
      </w:r>
    </w:p>
    <w:p w:rsidR="005C2F53" w:rsidRPr="00CD3CA8" w:rsidRDefault="005C2F53" w:rsidP="008864FE">
      <w:pPr>
        <w:pStyle w:val="BodyText"/>
        <w:spacing w:after="0" w:line="240" w:lineRule="auto"/>
        <w:jc w:val="both"/>
        <w:rPr>
          <w:rFonts w:ascii="Times New Roman" w:hAnsi="Times New Roman"/>
          <w:b/>
          <w:sz w:val="24"/>
          <w:szCs w:val="24"/>
        </w:rPr>
      </w:pPr>
    </w:p>
    <w:p w:rsidR="008864FE" w:rsidRPr="00CD3CA8" w:rsidRDefault="008864FE" w:rsidP="008864FE">
      <w:pPr>
        <w:pStyle w:val="BodyText"/>
        <w:spacing w:after="0" w:line="240" w:lineRule="auto"/>
        <w:jc w:val="both"/>
        <w:rPr>
          <w:rFonts w:ascii="Times New Roman" w:hAnsi="Times New Roman"/>
          <w:sz w:val="24"/>
          <w:szCs w:val="24"/>
        </w:rPr>
      </w:pPr>
      <w:r w:rsidRPr="00CD3CA8">
        <w:rPr>
          <w:rFonts w:ascii="Times New Roman" w:hAnsi="Times New Roman"/>
          <w:b/>
          <w:sz w:val="24"/>
          <w:szCs w:val="24"/>
        </w:rPr>
        <w:t>Art. II.</w:t>
      </w:r>
      <w:r w:rsidRPr="00CD3CA8">
        <w:rPr>
          <w:rFonts w:ascii="Times New Roman" w:hAnsi="Times New Roman"/>
          <w:sz w:val="24"/>
          <w:szCs w:val="24"/>
        </w:rPr>
        <w:t xml:space="preserve"> – Anexele nr. 1-7 fac parte integrantă din prezentul ordin.</w:t>
      </w:r>
    </w:p>
    <w:p w:rsidR="005C2F53" w:rsidRPr="00CD3CA8" w:rsidRDefault="005C2F53" w:rsidP="003404D9">
      <w:pPr>
        <w:spacing w:after="0" w:line="240" w:lineRule="auto"/>
        <w:jc w:val="both"/>
        <w:rPr>
          <w:rFonts w:ascii="Times New Roman" w:hAnsi="Times New Roman" w:cs="Times New Roman"/>
          <w:b/>
          <w:sz w:val="24"/>
          <w:szCs w:val="24"/>
        </w:rPr>
      </w:pPr>
    </w:p>
    <w:p w:rsidR="00D05C74" w:rsidRPr="00CD3CA8" w:rsidRDefault="003404D9" w:rsidP="003404D9">
      <w:pPr>
        <w:spacing w:after="0" w:line="240" w:lineRule="auto"/>
        <w:jc w:val="both"/>
        <w:rPr>
          <w:rFonts w:ascii="Times New Roman" w:hAnsi="Times New Roman" w:cs="Times New Roman"/>
          <w:sz w:val="24"/>
          <w:szCs w:val="24"/>
        </w:rPr>
      </w:pPr>
      <w:r w:rsidRPr="00CD3CA8">
        <w:rPr>
          <w:rFonts w:ascii="Times New Roman" w:hAnsi="Times New Roman" w:cs="Times New Roman"/>
          <w:b/>
          <w:sz w:val="24"/>
          <w:szCs w:val="24"/>
        </w:rPr>
        <w:t>Art. III.</w:t>
      </w:r>
      <w:r w:rsidRPr="00CD3CA8">
        <w:rPr>
          <w:rFonts w:ascii="Times New Roman" w:hAnsi="Times New Roman" w:cs="Times New Roman"/>
          <w:sz w:val="24"/>
          <w:szCs w:val="24"/>
        </w:rPr>
        <w:t xml:space="preserve"> – </w:t>
      </w:r>
      <w:r w:rsidR="00D05C74" w:rsidRPr="00CD3CA8">
        <w:rPr>
          <w:rFonts w:ascii="Times New Roman" w:hAnsi="Times New Roman" w:cs="Times New Roman"/>
          <w:sz w:val="24"/>
          <w:szCs w:val="24"/>
        </w:rPr>
        <w:t>Î</w:t>
      </w:r>
      <w:r w:rsidR="00D05C74" w:rsidRPr="00CD3CA8">
        <w:rPr>
          <w:rFonts w:ascii="Times New Roman" w:hAnsi="Times New Roman" w:cs="Times New Roman"/>
          <w:sz w:val="24"/>
          <w:szCs w:val="24"/>
          <w:lang w:val="en-US"/>
        </w:rPr>
        <w:t>n termen de 30 de zile de la intrarea în vigoare a prezentului ordin,</w:t>
      </w:r>
      <w:r w:rsidR="00D05C74" w:rsidRPr="00CD3CA8">
        <w:rPr>
          <w:rFonts w:ascii="Times New Roman" w:hAnsi="Times New Roman" w:cs="Times New Roman"/>
          <w:sz w:val="24"/>
          <w:szCs w:val="24"/>
        </w:rPr>
        <w:t xml:space="preserve"> Societatea Naţională </w:t>
      </w:r>
      <w:r w:rsidR="00D05C74" w:rsidRPr="00CD3CA8">
        <w:rPr>
          <w:rFonts w:ascii="Times New Roman" w:hAnsi="Times New Roman"/>
          <w:bCs/>
          <w:sz w:val="24"/>
          <w:szCs w:val="24"/>
        </w:rPr>
        <w:t xml:space="preserve">de Transport Gaze Naturale „Transgaz” – S.A. Mediaș </w:t>
      </w:r>
      <w:r w:rsidR="00D05C74" w:rsidRPr="00CD3CA8">
        <w:rPr>
          <w:rFonts w:ascii="Times New Roman" w:hAnsi="Times New Roman" w:cs="Times New Roman"/>
          <w:sz w:val="24"/>
          <w:szCs w:val="24"/>
        </w:rPr>
        <w:t xml:space="preserve">are obligaţia de a elabora </w:t>
      </w:r>
      <w:r w:rsidR="00D05C74" w:rsidRPr="00CD3CA8">
        <w:rPr>
          <w:rFonts w:ascii="Times New Roman" w:hAnsi="Times New Roman"/>
          <w:sz w:val="24"/>
          <w:szCs w:val="24"/>
        </w:rPr>
        <w:t>şi prezenta ANRE, în vederea aprobării,</w:t>
      </w:r>
      <w:r w:rsidR="00D05C74" w:rsidRPr="00CD3CA8">
        <w:rPr>
          <w:rFonts w:ascii="Times New Roman" w:hAnsi="Times New Roman" w:cs="Times New Roman"/>
          <w:sz w:val="24"/>
          <w:szCs w:val="24"/>
          <w:lang w:val="en-US"/>
        </w:rPr>
        <w:t xml:space="preserve"> metodologia de </w:t>
      </w:r>
      <w:r w:rsidR="00FB4F85" w:rsidRPr="00CD3CA8">
        <w:rPr>
          <w:rFonts w:ascii="Times New Roman" w:hAnsi="Times New Roman" w:cs="Times New Roman"/>
          <w:sz w:val="24"/>
          <w:szCs w:val="24"/>
          <w:lang w:val="en-US"/>
        </w:rPr>
        <w:t>alocare</w:t>
      </w:r>
      <w:r w:rsidR="00D05C74" w:rsidRPr="00CD3CA8">
        <w:rPr>
          <w:rFonts w:ascii="Times New Roman" w:hAnsi="Times New Roman" w:cs="Times New Roman"/>
          <w:sz w:val="24"/>
          <w:szCs w:val="24"/>
          <w:lang w:val="en-US"/>
        </w:rPr>
        <w:t xml:space="preserve">, către utilizatorii reţelei, a diferenţei între cheltuielile şi veniturile rezultate din acţiunile de echilibrare. </w:t>
      </w:r>
    </w:p>
    <w:p w:rsidR="005C2F53" w:rsidRPr="00CD3CA8" w:rsidRDefault="005C2F53" w:rsidP="003404D9">
      <w:pPr>
        <w:spacing w:after="0" w:line="240" w:lineRule="auto"/>
        <w:jc w:val="both"/>
        <w:rPr>
          <w:rFonts w:ascii="Times New Roman" w:hAnsi="Times New Roman" w:cs="Times New Roman"/>
          <w:b/>
          <w:sz w:val="24"/>
          <w:szCs w:val="24"/>
        </w:rPr>
      </w:pPr>
    </w:p>
    <w:p w:rsidR="003404D9" w:rsidRPr="00CD3CA8" w:rsidRDefault="00D05C74" w:rsidP="003404D9">
      <w:pPr>
        <w:spacing w:after="0" w:line="240" w:lineRule="auto"/>
        <w:jc w:val="both"/>
        <w:rPr>
          <w:rFonts w:ascii="Times New Roman" w:hAnsi="Times New Roman" w:cs="Times New Roman"/>
          <w:bCs/>
          <w:sz w:val="24"/>
          <w:szCs w:val="24"/>
        </w:rPr>
      </w:pPr>
      <w:r w:rsidRPr="00CD3CA8">
        <w:rPr>
          <w:rFonts w:ascii="Times New Roman" w:hAnsi="Times New Roman" w:cs="Times New Roman"/>
          <w:b/>
          <w:sz w:val="24"/>
          <w:szCs w:val="24"/>
        </w:rPr>
        <w:t>Art. I</w:t>
      </w:r>
      <w:r w:rsidR="00FB4F85" w:rsidRPr="00CD3CA8">
        <w:rPr>
          <w:rFonts w:ascii="Times New Roman" w:hAnsi="Times New Roman" w:cs="Times New Roman"/>
          <w:b/>
          <w:sz w:val="24"/>
          <w:szCs w:val="24"/>
        </w:rPr>
        <w:t>V</w:t>
      </w:r>
      <w:r w:rsidRPr="00CD3CA8">
        <w:rPr>
          <w:rFonts w:ascii="Times New Roman" w:hAnsi="Times New Roman" w:cs="Times New Roman"/>
          <w:b/>
          <w:sz w:val="24"/>
          <w:szCs w:val="24"/>
        </w:rPr>
        <w:t>.</w:t>
      </w:r>
      <w:r w:rsidRPr="00CD3CA8">
        <w:rPr>
          <w:rFonts w:ascii="Times New Roman" w:hAnsi="Times New Roman" w:cs="Times New Roman"/>
          <w:sz w:val="24"/>
          <w:szCs w:val="24"/>
        </w:rPr>
        <w:t xml:space="preserve"> – </w:t>
      </w:r>
      <w:r w:rsidR="003404D9" w:rsidRPr="00CD3CA8">
        <w:rPr>
          <w:rFonts w:ascii="Times New Roman" w:hAnsi="Times New Roman" w:cs="Times New Roman"/>
          <w:bCs/>
          <w:sz w:val="24"/>
          <w:szCs w:val="24"/>
        </w:rPr>
        <w:t xml:space="preserve">În termen de cel mult 10 zile de la data intrării în vigoare a prezentului ordin, </w:t>
      </w:r>
      <w:r w:rsidR="003404D9" w:rsidRPr="00CD3CA8">
        <w:rPr>
          <w:rFonts w:ascii="Times New Roman" w:hAnsi="Times New Roman" w:cs="Times New Roman"/>
          <w:sz w:val="24"/>
          <w:szCs w:val="24"/>
        </w:rPr>
        <w:t xml:space="preserve">Societatea Naţională </w:t>
      </w:r>
      <w:r w:rsidR="003404D9" w:rsidRPr="00CD3CA8">
        <w:rPr>
          <w:rFonts w:ascii="Times New Roman" w:hAnsi="Times New Roman"/>
          <w:bCs/>
          <w:sz w:val="24"/>
          <w:szCs w:val="24"/>
        </w:rPr>
        <w:t>de Transport Gaze Naturale „Transgaz” – S.A. Mediaș</w:t>
      </w:r>
      <w:r w:rsidR="003404D9" w:rsidRPr="00CD3CA8">
        <w:rPr>
          <w:rFonts w:ascii="Times New Roman" w:hAnsi="Times New Roman" w:cs="Times New Roman"/>
          <w:bCs/>
          <w:sz w:val="24"/>
          <w:szCs w:val="24"/>
        </w:rPr>
        <w:t xml:space="preserve"> </w:t>
      </w:r>
      <w:r w:rsidR="003404D9" w:rsidRPr="00CD3CA8">
        <w:rPr>
          <w:rFonts w:ascii="Times New Roman" w:hAnsi="Times New Roman" w:cs="Times New Roman"/>
          <w:sz w:val="24"/>
          <w:szCs w:val="24"/>
        </w:rPr>
        <w:t>are obligaţia de a</w:t>
      </w:r>
      <w:r w:rsidR="003404D9" w:rsidRPr="00CD3CA8">
        <w:rPr>
          <w:rFonts w:ascii="Times New Roman" w:hAnsi="Times New Roman" w:cs="Times New Roman"/>
          <w:bCs/>
          <w:sz w:val="24"/>
          <w:szCs w:val="24"/>
        </w:rPr>
        <w:t xml:space="preserve"> publica, pe pagina proprie de internet, condiţiile tehnice de utilizare a platformei informaţionale online şi de a comunica operatorilor sistemelor adiacente cerinţele tehnice ale platformei informaţionale, astfel încât aceştia să adapteze configurările propriilor platforme informaţionale în vederea asigurării interoperabilităţii acestora.</w:t>
      </w:r>
    </w:p>
    <w:p w:rsidR="005C2F53" w:rsidRPr="00CD3CA8" w:rsidRDefault="005C2F53" w:rsidP="003404D9">
      <w:pPr>
        <w:spacing w:after="0" w:line="240" w:lineRule="auto"/>
        <w:jc w:val="both"/>
        <w:rPr>
          <w:rFonts w:ascii="Times New Roman" w:hAnsi="Times New Roman" w:cs="Times New Roman"/>
          <w:b/>
          <w:sz w:val="24"/>
          <w:szCs w:val="24"/>
        </w:rPr>
      </w:pPr>
    </w:p>
    <w:p w:rsidR="003404D9" w:rsidRDefault="003404D9" w:rsidP="003404D9">
      <w:pPr>
        <w:spacing w:after="0" w:line="240" w:lineRule="auto"/>
        <w:jc w:val="both"/>
        <w:rPr>
          <w:rFonts w:ascii="Times New Roman" w:hAnsi="Times New Roman" w:cs="Times New Roman"/>
          <w:bCs/>
          <w:sz w:val="24"/>
          <w:szCs w:val="24"/>
        </w:rPr>
      </w:pPr>
      <w:r w:rsidRPr="00CD3CA8">
        <w:rPr>
          <w:rFonts w:ascii="Times New Roman" w:hAnsi="Times New Roman" w:cs="Times New Roman"/>
          <w:b/>
          <w:sz w:val="24"/>
          <w:szCs w:val="24"/>
        </w:rPr>
        <w:t>Art. V.</w:t>
      </w:r>
      <w:r w:rsidRPr="00CD3CA8">
        <w:rPr>
          <w:rFonts w:ascii="Times New Roman" w:hAnsi="Times New Roman" w:cs="Times New Roman"/>
          <w:sz w:val="24"/>
          <w:szCs w:val="24"/>
        </w:rPr>
        <w:t xml:space="preserve"> – </w:t>
      </w:r>
      <w:r w:rsidRPr="00CD3CA8">
        <w:rPr>
          <w:rFonts w:ascii="Times New Roman" w:hAnsi="Times New Roman" w:cs="Times New Roman"/>
          <w:bCs/>
          <w:sz w:val="24"/>
          <w:szCs w:val="24"/>
        </w:rPr>
        <w:t xml:space="preserve">În termen de maxim 6 luni de la data comunicării de către </w:t>
      </w:r>
      <w:r w:rsidRPr="00CD3CA8">
        <w:rPr>
          <w:rFonts w:ascii="Times New Roman" w:hAnsi="Times New Roman" w:cs="Times New Roman"/>
          <w:sz w:val="24"/>
          <w:szCs w:val="24"/>
        </w:rPr>
        <w:t xml:space="preserve">Societatea Naţională </w:t>
      </w:r>
      <w:r w:rsidRPr="00CD3CA8">
        <w:rPr>
          <w:rFonts w:ascii="Times New Roman" w:hAnsi="Times New Roman"/>
          <w:bCs/>
          <w:sz w:val="24"/>
          <w:szCs w:val="24"/>
        </w:rPr>
        <w:t>de Transport Gaze Naturale „Transgaz” – S.A. Mediaș</w:t>
      </w:r>
      <w:r w:rsidRPr="00CD3CA8">
        <w:rPr>
          <w:rFonts w:ascii="Times New Roman" w:hAnsi="Times New Roman" w:cs="Times New Roman"/>
          <w:bCs/>
          <w:sz w:val="24"/>
          <w:szCs w:val="24"/>
        </w:rPr>
        <w:t xml:space="preserve"> a cerinţelor tehnice ale platformei informaţionale online, operatorii sistemelor adiacente au obligaţia de a efectua configurările necesare astfel încât să asigure interoperabilitatea propriilor plaforme informaţionale cu platforma informaţională a </w:t>
      </w:r>
      <w:r w:rsidRPr="00CD3CA8">
        <w:rPr>
          <w:rFonts w:ascii="Times New Roman" w:hAnsi="Times New Roman" w:cs="Times New Roman"/>
          <w:sz w:val="24"/>
          <w:szCs w:val="24"/>
        </w:rPr>
        <w:t xml:space="preserve">Societatea Naţională </w:t>
      </w:r>
      <w:r w:rsidRPr="00CD3CA8">
        <w:rPr>
          <w:rFonts w:ascii="Times New Roman" w:hAnsi="Times New Roman"/>
          <w:bCs/>
          <w:sz w:val="24"/>
          <w:szCs w:val="24"/>
        </w:rPr>
        <w:t>de Transport Gaze Naturale „Transgaz” – S.A. Mediaș</w:t>
      </w:r>
      <w:r w:rsidRPr="00CD3CA8">
        <w:rPr>
          <w:rFonts w:ascii="Times New Roman" w:hAnsi="Times New Roman" w:cs="Times New Roman"/>
          <w:bCs/>
          <w:sz w:val="24"/>
          <w:szCs w:val="24"/>
        </w:rPr>
        <w:t>.</w:t>
      </w:r>
    </w:p>
    <w:p w:rsidR="003A0057" w:rsidRPr="00CD3CA8" w:rsidRDefault="003A0057" w:rsidP="003404D9">
      <w:pPr>
        <w:spacing w:after="0" w:line="240" w:lineRule="auto"/>
        <w:jc w:val="both"/>
        <w:rPr>
          <w:rFonts w:ascii="Times New Roman" w:hAnsi="Times New Roman" w:cs="Times New Roman"/>
          <w:bCs/>
          <w:sz w:val="24"/>
          <w:szCs w:val="24"/>
        </w:rPr>
      </w:pPr>
    </w:p>
    <w:p w:rsidR="00086454" w:rsidRPr="00CD3CA8" w:rsidRDefault="00056B58" w:rsidP="00086454">
      <w:pPr>
        <w:spacing w:after="0" w:line="240" w:lineRule="auto"/>
        <w:jc w:val="both"/>
        <w:rPr>
          <w:rFonts w:ascii="Times New Roman" w:hAnsi="Times New Roman" w:cs="Times New Roman"/>
          <w:sz w:val="24"/>
          <w:szCs w:val="24"/>
        </w:rPr>
      </w:pPr>
      <w:r w:rsidRPr="00CD3CA8">
        <w:rPr>
          <w:rFonts w:ascii="Times New Roman" w:hAnsi="Times New Roman" w:cs="Times New Roman"/>
          <w:b/>
          <w:sz w:val="24"/>
          <w:szCs w:val="24"/>
        </w:rPr>
        <w:t xml:space="preserve">Art. </w:t>
      </w:r>
      <w:r w:rsidR="003404D9" w:rsidRPr="00CD3CA8">
        <w:rPr>
          <w:rFonts w:ascii="Times New Roman" w:hAnsi="Times New Roman" w:cs="Times New Roman"/>
          <w:b/>
          <w:sz w:val="24"/>
          <w:szCs w:val="24"/>
        </w:rPr>
        <w:t>V</w:t>
      </w:r>
      <w:r w:rsidR="00FB4F85" w:rsidRPr="00CD3CA8">
        <w:rPr>
          <w:rFonts w:ascii="Times New Roman" w:hAnsi="Times New Roman" w:cs="Times New Roman"/>
          <w:b/>
          <w:sz w:val="24"/>
          <w:szCs w:val="24"/>
        </w:rPr>
        <w:t>I</w:t>
      </w:r>
      <w:r w:rsidR="000B4217" w:rsidRPr="00CD3CA8">
        <w:rPr>
          <w:rFonts w:ascii="Times New Roman" w:hAnsi="Times New Roman" w:cs="Times New Roman"/>
          <w:b/>
          <w:sz w:val="24"/>
          <w:szCs w:val="24"/>
        </w:rPr>
        <w:t>.</w:t>
      </w:r>
      <w:r w:rsidR="000B4217" w:rsidRPr="00CD3CA8">
        <w:rPr>
          <w:rFonts w:ascii="Times New Roman" w:hAnsi="Times New Roman" w:cs="Times New Roman"/>
          <w:sz w:val="24"/>
          <w:szCs w:val="24"/>
        </w:rPr>
        <w:t xml:space="preserve"> – Societatea Naţională </w:t>
      </w:r>
      <w:r w:rsidR="000B4217" w:rsidRPr="00CD3CA8">
        <w:rPr>
          <w:rFonts w:ascii="Times New Roman" w:hAnsi="Times New Roman"/>
          <w:bCs/>
          <w:sz w:val="24"/>
          <w:szCs w:val="24"/>
        </w:rPr>
        <w:t>de Transport Gaze Naturale „Transgaz” – S.A. Mediaș</w:t>
      </w:r>
      <w:r w:rsidR="00086454" w:rsidRPr="00CD3CA8">
        <w:rPr>
          <w:rFonts w:ascii="Times New Roman" w:hAnsi="Times New Roman" w:cs="Times New Roman"/>
          <w:sz w:val="24"/>
          <w:szCs w:val="24"/>
        </w:rPr>
        <w:t xml:space="preserve"> are obligaţia de a notifica </w:t>
      </w:r>
      <w:r w:rsidR="000B4217" w:rsidRPr="00CD3CA8">
        <w:rPr>
          <w:rFonts w:ascii="Times New Roman" w:hAnsi="Times New Roman" w:cs="Times New Roman"/>
          <w:sz w:val="24"/>
          <w:szCs w:val="24"/>
        </w:rPr>
        <w:t>utilizatorii reţelei</w:t>
      </w:r>
      <w:r w:rsidR="00086454" w:rsidRPr="00CD3CA8">
        <w:rPr>
          <w:rFonts w:ascii="Times New Roman" w:hAnsi="Times New Roman" w:cs="Times New Roman"/>
          <w:sz w:val="24"/>
          <w:szCs w:val="24"/>
        </w:rPr>
        <w:t xml:space="preserve"> şi parteneri</w:t>
      </w:r>
      <w:r w:rsidR="000B4217" w:rsidRPr="00CD3CA8">
        <w:rPr>
          <w:rFonts w:ascii="Times New Roman" w:hAnsi="Times New Roman" w:cs="Times New Roman"/>
          <w:sz w:val="24"/>
          <w:szCs w:val="24"/>
        </w:rPr>
        <w:t>i</w:t>
      </w:r>
      <w:r w:rsidR="00086454" w:rsidRPr="00CD3CA8">
        <w:rPr>
          <w:rFonts w:ascii="Times New Roman" w:hAnsi="Times New Roman" w:cs="Times New Roman"/>
          <w:sz w:val="24"/>
          <w:szCs w:val="24"/>
        </w:rPr>
        <w:t xml:space="preserve"> acestora </w:t>
      </w:r>
      <w:r w:rsidR="000B4217" w:rsidRPr="00CD3CA8">
        <w:rPr>
          <w:rFonts w:ascii="Times New Roman" w:hAnsi="Times New Roman" w:cs="Times New Roman"/>
          <w:sz w:val="24"/>
          <w:szCs w:val="24"/>
        </w:rPr>
        <w:t xml:space="preserve">cu privire la </w:t>
      </w:r>
      <w:r w:rsidR="00086454" w:rsidRPr="00CD3CA8">
        <w:rPr>
          <w:rFonts w:ascii="Times New Roman" w:hAnsi="Times New Roman" w:cs="Times New Roman"/>
          <w:sz w:val="24"/>
          <w:szCs w:val="24"/>
        </w:rPr>
        <w:t>orice modificări legate de condiţiile tehnice de utilizare a platformei informaţionale</w:t>
      </w:r>
      <w:r w:rsidR="000B4217" w:rsidRPr="00CD3CA8">
        <w:rPr>
          <w:rFonts w:ascii="Times New Roman" w:hAnsi="Times New Roman" w:cs="Times New Roman"/>
          <w:sz w:val="24"/>
          <w:szCs w:val="24"/>
        </w:rPr>
        <w:t xml:space="preserve"> online</w:t>
      </w:r>
      <w:r w:rsidR="00086454" w:rsidRPr="00CD3CA8">
        <w:rPr>
          <w:rFonts w:ascii="Times New Roman" w:hAnsi="Times New Roman" w:cs="Times New Roman"/>
          <w:sz w:val="24"/>
          <w:szCs w:val="24"/>
        </w:rPr>
        <w:t xml:space="preserve"> şi a serviciilor de comunicare alternativă, prin publicare</w:t>
      </w:r>
      <w:r w:rsidR="000B4217" w:rsidRPr="00CD3CA8">
        <w:rPr>
          <w:rFonts w:ascii="Times New Roman" w:hAnsi="Times New Roman" w:cs="Times New Roman"/>
          <w:sz w:val="24"/>
          <w:szCs w:val="24"/>
        </w:rPr>
        <w:t>a acestora</w:t>
      </w:r>
      <w:r w:rsidR="00086454" w:rsidRPr="00CD3CA8">
        <w:rPr>
          <w:rFonts w:ascii="Times New Roman" w:hAnsi="Times New Roman" w:cs="Times New Roman"/>
          <w:sz w:val="24"/>
          <w:szCs w:val="24"/>
        </w:rPr>
        <w:t xml:space="preserve"> pe pagina proprie de internet, cu cel puţin 10 zile înainte de intrarea </w:t>
      </w:r>
      <w:r w:rsidR="000B4217" w:rsidRPr="00CD3CA8">
        <w:rPr>
          <w:rFonts w:ascii="Times New Roman" w:hAnsi="Times New Roman" w:cs="Times New Roman"/>
          <w:sz w:val="24"/>
          <w:szCs w:val="24"/>
        </w:rPr>
        <w:t xml:space="preserve">lor </w:t>
      </w:r>
      <w:r w:rsidR="00086454" w:rsidRPr="00CD3CA8">
        <w:rPr>
          <w:rFonts w:ascii="Times New Roman" w:hAnsi="Times New Roman" w:cs="Times New Roman"/>
          <w:sz w:val="24"/>
          <w:szCs w:val="24"/>
        </w:rPr>
        <w:t>în efectivitate.</w:t>
      </w:r>
    </w:p>
    <w:p w:rsidR="005C2F53" w:rsidRPr="00CD3CA8" w:rsidRDefault="005C2F53" w:rsidP="00086454">
      <w:pPr>
        <w:spacing w:after="0" w:line="240" w:lineRule="auto"/>
        <w:jc w:val="both"/>
        <w:rPr>
          <w:rFonts w:ascii="Times New Roman" w:hAnsi="Times New Roman" w:cs="Times New Roman"/>
          <w:b/>
          <w:sz w:val="24"/>
          <w:szCs w:val="24"/>
        </w:rPr>
      </w:pPr>
    </w:p>
    <w:p w:rsidR="00086454" w:rsidRPr="00CD3CA8" w:rsidRDefault="003404D9" w:rsidP="00086454">
      <w:pPr>
        <w:spacing w:after="0" w:line="240" w:lineRule="auto"/>
        <w:jc w:val="both"/>
        <w:rPr>
          <w:rFonts w:ascii="Times New Roman" w:hAnsi="Times New Roman" w:cs="Times New Roman"/>
          <w:bCs/>
          <w:sz w:val="24"/>
          <w:szCs w:val="24"/>
        </w:rPr>
      </w:pPr>
      <w:r w:rsidRPr="00CD3CA8">
        <w:rPr>
          <w:rFonts w:ascii="Times New Roman" w:hAnsi="Times New Roman" w:cs="Times New Roman"/>
          <w:b/>
          <w:sz w:val="24"/>
          <w:szCs w:val="24"/>
        </w:rPr>
        <w:t>Art. VI</w:t>
      </w:r>
      <w:r w:rsidR="00FB4F85" w:rsidRPr="00CD3CA8">
        <w:rPr>
          <w:rFonts w:ascii="Times New Roman" w:hAnsi="Times New Roman" w:cs="Times New Roman"/>
          <w:b/>
          <w:sz w:val="24"/>
          <w:szCs w:val="24"/>
        </w:rPr>
        <w:t>I</w:t>
      </w:r>
      <w:r w:rsidRPr="00CD3CA8">
        <w:rPr>
          <w:rFonts w:ascii="Times New Roman" w:hAnsi="Times New Roman" w:cs="Times New Roman"/>
          <w:b/>
          <w:sz w:val="24"/>
          <w:szCs w:val="24"/>
        </w:rPr>
        <w:t>.</w:t>
      </w:r>
      <w:r w:rsidRPr="00CD3CA8">
        <w:rPr>
          <w:rFonts w:ascii="Times New Roman" w:hAnsi="Times New Roman" w:cs="Times New Roman"/>
          <w:sz w:val="24"/>
          <w:szCs w:val="24"/>
        </w:rPr>
        <w:t xml:space="preserve"> – </w:t>
      </w:r>
      <w:r w:rsidR="00086454" w:rsidRPr="00CD3CA8">
        <w:rPr>
          <w:rFonts w:ascii="Times New Roman" w:hAnsi="Times New Roman" w:cs="Times New Roman"/>
          <w:bCs/>
          <w:sz w:val="24"/>
          <w:szCs w:val="24"/>
        </w:rPr>
        <w:t xml:space="preserve">Pentru punctele fizice de intrare/ieşire în/din SNT monitorizate prin SCADA, </w:t>
      </w:r>
      <w:r w:rsidRPr="00CD3CA8">
        <w:rPr>
          <w:rFonts w:ascii="Times New Roman" w:hAnsi="Times New Roman" w:cs="Times New Roman"/>
          <w:sz w:val="24"/>
          <w:szCs w:val="24"/>
        </w:rPr>
        <w:t xml:space="preserve">Societatea Naţională </w:t>
      </w:r>
      <w:r w:rsidRPr="00CD3CA8">
        <w:rPr>
          <w:rFonts w:ascii="Times New Roman" w:hAnsi="Times New Roman"/>
          <w:bCs/>
          <w:sz w:val="24"/>
          <w:szCs w:val="24"/>
        </w:rPr>
        <w:t>de Transport Gaze Naturale „Transgaz” – S.A. Mediaș</w:t>
      </w:r>
      <w:r w:rsidR="00086454" w:rsidRPr="00CD3CA8">
        <w:rPr>
          <w:rFonts w:ascii="Times New Roman" w:hAnsi="Times New Roman" w:cs="Times New Roman"/>
          <w:bCs/>
          <w:sz w:val="24"/>
          <w:szCs w:val="24"/>
        </w:rPr>
        <w:t xml:space="preserve"> are obligaţia de a pune la dispoziţia operatorilor sistemelor adiacente punctelor respective datele cu privire la</w:t>
      </w:r>
      <w:r w:rsidRPr="00CD3CA8">
        <w:rPr>
          <w:rFonts w:ascii="Times New Roman" w:hAnsi="Times New Roman" w:cs="Times New Roman"/>
          <w:bCs/>
          <w:sz w:val="24"/>
          <w:szCs w:val="24"/>
        </w:rPr>
        <w:t xml:space="preserve"> debite, presiuni, temperaturi</w:t>
      </w:r>
      <w:r w:rsidR="00086454" w:rsidRPr="00CD3CA8">
        <w:rPr>
          <w:rFonts w:ascii="Times New Roman" w:hAnsi="Times New Roman" w:cs="Times New Roman"/>
          <w:bCs/>
          <w:sz w:val="24"/>
          <w:szCs w:val="24"/>
        </w:rPr>
        <w:t xml:space="preserve">, conform prevederilor convenţiilor tehnice bilaterale încheiate </w:t>
      </w:r>
      <w:r w:rsidR="000B4217" w:rsidRPr="00CD3CA8">
        <w:rPr>
          <w:rFonts w:ascii="Times New Roman" w:hAnsi="Times New Roman" w:cs="Times New Roman"/>
          <w:bCs/>
          <w:sz w:val="24"/>
          <w:szCs w:val="24"/>
        </w:rPr>
        <w:t>cu aceştia.</w:t>
      </w:r>
    </w:p>
    <w:p w:rsidR="005C2F53" w:rsidRPr="00CD3CA8" w:rsidRDefault="005C2F53" w:rsidP="009F6252">
      <w:pPr>
        <w:spacing w:after="0" w:line="240" w:lineRule="auto"/>
        <w:jc w:val="both"/>
        <w:rPr>
          <w:rFonts w:ascii="Times New Roman" w:hAnsi="Times New Roman" w:cs="Times New Roman"/>
          <w:b/>
          <w:sz w:val="24"/>
          <w:szCs w:val="24"/>
          <w:lang w:eastAsia="da-DK"/>
        </w:rPr>
      </w:pPr>
    </w:p>
    <w:p w:rsidR="00A23FB9" w:rsidRPr="00CD3CA8" w:rsidRDefault="000B4217" w:rsidP="009F6252">
      <w:pPr>
        <w:spacing w:after="0" w:line="240" w:lineRule="auto"/>
        <w:jc w:val="both"/>
        <w:rPr>
          <w:rFonts w:ascii="Times New Roman" w:hAnsi="Times New Roman" w:cs="Times New Roman"/>
          <w:sz w:val="24"/>
          <w:szCs w:val="24"/>
        </w:rPr>
      </w:pPr>
      <w:r w:rsidRPr="00CD3CA8">
        <w:rPr>
          <w:rFonts w:ascii="Times New Roman" w:hAnsi="Times New Roman" w:cs="Times New Roman"/>
          <w:b/>
          <w:sz w:val="24"/>
          <w:szCs w:val="24"/>
          <w:lang w:eastAsia="da-DK"/>
        </w:rPr>
        <w:t>Art.</w:t>
      </w:r>
      <w:r w:rsidRPr="00CD3CA8">
        <w:rPr>
          <w:rFonts w:ascii="Times New Roman" w:hAnsi="Times New Roman" w:cs="Times New Roman"/>
          <w:sz w:val="24"/>
          <w:szCs w:val="24"/>
          <w:lang w:eastAsia="da-DK"/>
        </w:rPr>
        <w:t xml:space="preserve"> </w:t>
      </w:r>
      <w:r w:rsidR="003404D9" w:rsidRPr="00CD3CA8">
        <w:rPr>
          <w:rFonts w:ascii="Times New Roman" w:hAnsi="Times New Roman" w:cs="Times New Roman"/>
          <w:b/>
          <w:sz w:val="24"/>
          <w:szCs w:val="24"/>
        </w:rPr>
        <w:t>VII</w:t>
      </w:r>
      <w:r w:rsidR="00FB4F85" w:rsidRPr="00CD3CA8">
        <w:rPr>
          <w:rFonts w:ascii="Times New Roman" w:hAnsi="Times New Roman" w:cs="Times New Roman"/>
          <w:b/>
          <w:sz w:val="24"/>
          <w:szCs w:val="24"/>
        </w:rPr>
        <w:t>I</w:t>
      </w:r>
      <w:r w:rsidR="003404D9" w:rsidRPr="00CD3CA8">
        <w:rPr>
          <w:rFonts w:ascii="Times New Roman" w:hAnsi="Times New Roman" w:cs="Times New Roman"/>
          <w:b/>
          <w:sz w:val="24"/>
          <w:szCs w:val="24"/>
        </w:rPr>
        <w:t>.</w:t>
      </w:r>
      <w:r w:rsidR="003404D9" w:rsidRPr="00CD3CA8">
        <w:rPr>
          <w:rFonts w:ascii="Times New Roman" w:hAnsi="Times New Roman" w:cs="Times New Roman"/>
          <w:sz w:val="24"/>
          <w:szCs w:val="24"/>
        </w:rPr>
        <w:t xml:space="preserve"> – În cazul sistemelor de distribuţie alimentate direct atât din SNT, cât şi din alte sisteme adiacente acestora, cum ar fi sistemele de conducte din amonte, </w:t>
      </w:r>
      <w:r w:rsidR="00A23FB9" w:rsidRPr="00CD3CA8">
        <w:rPr>
          <w:rFonts w:ascii="Times New Roman" w:hAnsi="Times New Roman" w:cs="Times New Roman"/>
          <w:sz w:val="24"/>
          <w:szCs w:val="24"/>
        </w:rPr>
        <w:t>operatorii sistemelor adiacente au obligaţia de a încheia cu operatorul sistemului de distribuţie respectiv convenţii tehnice bilaterale privind stabilirea parametrilor tehnologici aferenţi punctelor fizice de la interfaţa cu sistemul de distribuţie în cauză.</w:t>
      </w:r>
      <w:r w:rsidR="003404D9" w:rsidRPr="00CD3CA8">
        <w:rPr>
          <w:rFonts w:ascii="Times New Roman" w:hAnsi="Times New Roman" w:cs="Times New Roman"/>
          <w:sz w:val="24"/>
          <w:szCs w:val="24"/>
        </w:rPr>
        <w:t xml:space="preserve"> </w:t>
      </w:r>
    </w:p>
    <w:p w:rsidR="005C2F53" w:rsidRPr="00CD3CA8" w:rsidRDefault="005C2F53" w:rsidP="009F6252">
      <w:pPr>
        <w:spacing w:after="0" w:line="240" w:lineRule="auto"/>
        <w:jc w:val="both"/>
        <w:rPr>
          <w:rFonts w:ascii="Times New Roman" w:hAnsi="Times New Roman" w:cs="Times New Roman"/>
          <w:b/>
          <w:sz w:val="24"/>
          <w:szCs w:val="24"/>
        </w:rPr>
      </w:pPr>
    </w:p>
    <w:p w:rsidR="009F6252" w:rsidRPr="00CD3CA8" w:rsidRDefault="00A23FB9" w:rsidP="009F6252">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b/>
          <w:sz w:val="24"/>
          <w:szCs w:val="24"/>
        </w:rPr>
        <w:t>Art. I</w:t>
      </w:r>
      <w:r w:rsidR="00FB4F85" w:rsidRPr="00CD3CA8">
        <w:rPr>
          <w:rFonts w:ascii="Times New Roman" w:hAnsi="Times New Roman" w:cs="Times New Roman"/>
          <w:b/>
          <w:sz w:val="24"/>
          <w:szCs w:val="24"/>
        </w:rPr>
        <w:t>X</w:t>
      </w:r>
      <w:r w:rsidRPr="00CD3CA8">
        <w:rPr>
          <w:rFonts w:ascii="Times New Roman" w:hAnsi="Times New Roman" w:cs="Times New Roman"/>
          <w:b/>
          <w:sz w:val="24"/>
          <w:szCs w:val="24"/>
        </w:rPr>
        <w:t>.</w:t>
      </w:r>
      <w:r w:rsidRPr="00CD3CA8">
        <w:rPr>
          <w:rFonts w:ascii="Times New Roman" w:hAnsi="Times New Roman" w:cs="Times New Roman"/>
          <w:sz w:val="24"/>
          <w:szCs w:val="24"/>
        </w:rPr>
        <w:t xml:space="preserve"> – </w:t>
      </w:r>
      <w:r w:rsidRPr="00CD3CA8">
        <w:rPr>
          <w:rFonts w:ascii="Times New Roman" w:hAnsi="Times New Roman" w:cs="Times New Roman"/>
          <w:sz w:val="24"/>
          <w:szCs w:val="24"/>
          <w:lang w:eastAsia="da-DK"/>
        </w:rPr>
        <w:t>Până la încheierea convenţiilor tehnice bilaterale menţionate la art. VII</w:t>
      </w:r>
      <w:r w:rsidR="00FB4F85" w:rsidRPr="00CD3CA8">
        <w:rPr>
          <w:rFonts w:ascii="Times New Roman" w:hAnsi="Times New Roman" w:cs="Times New Roman"/>
          <w:sz w:val="24"/>
          <w:szCs w:val="24"/>
          <w:lang w:eastAsia="da-DK"/>
        </w:rPr>
        <w:t>I</w:t>
      </w:r>
      <w:r w:rsidRPr="00CD3CA8">
        <w:rPr>
          <w:rFonts w:ascii="Times New Roman" w:hAnsi="Times New Roman" w:cs="Times New Roman"/>
          <w:sz w:val="24"/>
          <w:szCs w:val="24"/>
          <w:lang w:eastAsia="da-DK"/>
        </w:rPr>
        <w:t>, operatorii sistemelor adiacente au obligaţia de a transmite operatorului sistemului de distribuţie</w:t>
      </w:r>
      <w:r w:rsidR="009F6252" w:rsidRPr="00CD3CA8">
        <w:rPr>
          <w:rFonts w:ascii="Times New Roman" w:hAnsi="Times New Roman" w:cs="Times New Roman"/>
          <w:sz w:val="24"/>
          <w:szCs w:val="24"/>
          <w:lang w:eastAsia="da-DK"/>
        </w:rPr>
        <w:t xml:space="preserve">, până la ora 10.00 a </w:t>
      </w:r>
      <w:r w:rsidRPr="00CD3CA8">
        <w:rPr>
          <w:rFonts w:ascii="Times New Roman" w:hAnsi="Times New Roman" w:cs="Times New Roman"/>
          <w:sz w:val="24"/>
          <w:szCs w:val="24"/>
          <w:lang w:eastAsia="da-DK"/>
        </w:rPr>
        <w:t xml:space="preserve">fiecărei </w:t>
      </w:r>
      <w:r w:rsidR="009F6252" w:rsidRPr="00CD3CA8">
        <w:rPr>
          <w:rFonts w:ascii="Times New Roman" w:hAnsi="Times New Roman" w:cs="Times New Roman"/>
          <w:sz w:val="24"/>
          <w:szCs w:val="24"/>
          <w:lang w:eastAsia="da-DK"/>
        </w:rPr>
        <w:t>zil</w:t>
      </w:r>
      <w:r w:rsidRPr="00CD3CA8">
        <w:rPr>
          <w:rFonts w:ascii="Times New Roman" w:hAnsi="Times New Roman" w:cs="Times New Roman"/>
          <w:sz w:val="24"/>
          <w:szCs w:val="24"/>
          <w:lang w:eastAsia="da-DK"/>
        </w:rPr>
        <w:t>e</w:t>
      </w:r>
      <w:r w:rsidR="009F6252" w:rsidRPr="00CD3CA8">
        <w:rPr>
          <w:rFonts w:ascii="Times New Roman" w:hAnsi="Times New Roman" w:cs="Times New Roman"/>
          <w:sz w:val="24"/>
          <w:szCs w:val="24"/>
          <w:lang w:eastAsia="da-DK"/>
        </w:rPr>
        <w:t xml:space="preserve"> gaziere, următoarele informaţii referitoare la livrările efectuate în </w:t>
      </w:r>
      <w:r w:rsidRPr="00CD3CA8">
        <w:rPr>
          <w:rFonts w:ascii="Times New Roman" w:hAnsi="Times New Roman" w:cs="Times New Roman"/>
          <w:sz w:val="24"/>
          <w:szCs w:val="24"/>
          <w:lang w:eastAsia="da-DK"/>
        </w:rPr>
        <w:t xml:space="preserve">sistemul de distribuţie respectiv în </w:t>
      </w:r>
      <w:r w:rsidR="009F6252" w:rsidRPr="00CD3CA8">
        <w:rPr>
          <w:rFonts w:ascii="Times New Roman" w:hAnsi="Times New Roman" w:cs="Times New Roman"/>
          <w:sz w:val="24"/>
          <w:szCs w:val="24"/>
          <w:lang w:eastAsia="da-DK"/>
        </w:rPr>
        <w:t xml:space="preserve">ziua gazieră </w:t>
      </w:r>
      <w:r w:rsidRPr="00CD3CA8">
        <w:rPr>
          <w:rFonts w:ascii="Times New Roman" w:hAnsi="Times New Roman" w:cs="Times New Roman"/>
          <w:sz w:val="24"/>
          <w:szCs w:val="24"/>
          <w:lang w:eastAsia="da-DK"/>
        </w:rPr>
        <w:t>anterioară</w:t>
      </w:r>
      <w:r w:rsidR="009F6252" w:rsidRPr="00CD3CA8">
        <w:rPr>
          <w:rFonts w:ascii="Times New Roman" w:hAnsi="Times New Roman" w:cs="Times New Roman"/>
          <w:sz w:val="24"/>
          <w:szCs w:val="24"/>
          <w:lang w:eastAsia="da-DK"/>
        </w:rPr>
        <w:t>:</w:t>
      </w:r>
    </w:p>
    <w:p w:rsidR="009F6252" w:rsidRPr="00CD3CA8" w:rsidRDefault="009F6252" w:rsidP="009F6252">
      <w:pPr>
        <w:pStyle w:val="ListParagraph"/>
        <w:numPr>
          <w:ilvl w:val="0"/>
          <w:numId w:val="41"/>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volumele măsurate pe fiecare punct fizic de intrare în </w:t>
      </w:r>
      <w:r w:rsidR="00A23FB9" w:rsidRPr="00CD3CA8">
        <w:rPr>
          <w:rFonts w:ascii="Times New Roman" w:hAnsi="Times New Roman" w:cs="Times New Roman"/>
          <w:sz w:val="24"/>
          <w:szCs w:val="24"/>
          <w:lang w:eastAsia="da-DK"/>
        </w:rPr>
        <w:t>sistemul de distribuţie</w:t>
      </w:r>
      <w:r w:rsidRPr="00CD3CA8">
        <w:rPr>
          <w:rFonts w:ascii="Times New Roman" w:hAnsi="Times New Roman" w:cs="Times New Roman"/>
          <w:sz w:val="24"/>
          <w:szCs w:val="24"/>
          <w:lang w:eastAsia="da-DK"/>
        </w:rPr>
        <w:t xml:space="preserve"> din </w:t>
      </w:r>
      <w:r w:rsidR="00A23FB9" w:rsidRPr="00CD3CA8">
        <w:rPr>
          <w:rFonts w:ascii="Times New Roman" w:hAnsi="Times New Roman" w:cs="Times New Roman"/>
          <w:sz w:val="24"/>
          <w:szCs w:val="24"/>
          <w:lang w:eastAsia="da-DK"/>
        </w:rPr>
        <w:t>sistemul adiacent</w:t>
      </w:r>
      <w:r w:rsidRPr="00CD3CA8">
        <w:rPr>
          <w:rFonts w:ascii="Times New Roman" w:hAnsi="Times New Roman" w:cs="Times New Roman"/>
          <w:sz w:val="24"/>
          <w:szCs w:val="24"/>
          <w:lang w:eastAsia="da-DK"/>
        </w:rPr>
        <w:t>;</w:t>
      </w:r>
    </w:p>
    <w:p w:rsidR="009F6252" w:rsidRPr="00CD3CA8" w:rsidRDefault="009F6252" w:rsidP="009F6252">
      <w:pPr>
        <w:pStyle w:val="ListParagraph"/>
        <w:numPr>
          <w:ilvl w:val="0"/>
          <w:numId w:val="41"/>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puterea calorifică superioară aferentă gazelor naturale livrate la fiecare punct fizic de intrare </w:t>
      </w:r>
      <w:r w:rsidR="00A23FB9" w:rsidRPr="00CD3CA8">
        <w:rPr>
          <w:rFonts w:ascii="Times New Roman" w:hAnsi="Times New Roman" w:cs="Times New Roman"/>
          <w:sz w:val="24"/>
          <w:szCs w:val="24"/>
          <w:lang w:eastAsia="da-DK"/>
        </w:rPr>
        <w:t>în sistemul de distribuţie din sistemul adiacent</w:t>
      </w:r>
      <w:r w:rsidRPr="00CD3CA8">
        <w:rPr>
          <w:rFonts w:ascii="Times New Roman" w:hAnsi="Times New Roman" w:cs="Times New Roman"/>
          <w:sz w:val="24"/>
          <w:szCs w:val="24"/>
          <w:lang w:eastAsia="da-DK"/>
        </w:rPr>
        <w:t>;</w:t>
      </w:r>
    </w:p>
    <w:p w:rsidR="00A23FB9" w:rsidRPr="00CD3CA8" w:rsidRDefault="009F6252" w:rsidP="009F6252">
      <w:pPr>
        <w:pStyle w:val="ListParagraph"/>
        <w:numPr>
          <w:ilvl w:val="0"/>
          <w:numId w:val="41"/>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cantităţile de gaze naturale, exprimate în unităţi de energie, livrate efectiv în ziua gazieră </w:t>
      </w:r>
      <w:r w:rsidR="00A23FB9" w:rsidRPr="00CD3CA8">
        <w:rPr>
          <w:rFonts w:ascii="Times New Roman" w:hAnsi="Times New Roman" w:cs="Times New Roman"/>
          <w:sz w:val="24"/>
          <w:szCs w:val="24"/>
          <w:lang w:eastAsia="da-DK"/>
        </w:rPr>
        <w:t>anterioară</w:t>
      </w:r>
      <w:r w:rsidRPr="00CD3CA8">
        <w:rPr>
          <w:rFonts w:ascii="Times New Roman" w:hAnsi="Times New Roman" w:cs="Times New Roman"/>
          <w:sz w:val="24"/>
          <w:szCs w:val="24"/>
          <w:lang w:eastAsia="da-DK"/>
        </w:rPr>
        <w:t xml:space="preserve"> </w:t>
      </w:r>
      <w:r w:rsidR="00A23FB9" w:rsidRPr="00CD3CA8">
        <w:rPr>
          <w:rFonts w:ascii="Times New Roman" w:hAnsi="Times New Roman" w:cs="Times New Roman"/>
          <w:sz w:val="24"/>
          <w:szCs w:val="24"/>
          <w:lang w:eastAsia="da-DK"/>
        </w:rPr>
        <w:t xml:space="preserve">în sistemul de distribuţie </w:t>
      </w:r>
      <w:r w:rsidRPr="00CD3CA8">
        <w:rPr>
          <w:rFonts w:ascii="Times New Roman" w:hAnsi="Times New Roman" w:cs="Times New Roman"/>
          <w:sz w:val="24"/>
          <w:szCs w:val="24"/>
          <w:lang w:eastAsia="da-DK"/>
        </w:rPr>
        <w:t xml:space="preserve">către fiecare partener al </w:t>
      </w:r>
      <w:r w:rsidR="00A23FB9" w:rsidRPr="00CD3CA8">
        <w:rPr>
          <w:rFonts w:ascii="Times New Roman" w:hAnsi="Times New Roman" w:cs="Times New Roman"/>
          <w:sz w:val="24"/>
          <w:szCs w:val="24"/>
          <w:lang w:eastAsia="da-DK"/>
        </w:rPr>
        <w:t>operatorului sistemului adiacent</w:t>
      </w:r>
      <w:r w:rsidRPr="00CD3CA8">
        <w:rPr>
          <w:rFonts w:ascii="Times New Roman" w:hAnsi="Times New Roman" w:cs="Times New Roman"/>
          <w:sz w:val="24"/>
          <w:szCs w:val="24"/>
          <w:lang w:eastAsia="da-DK"/>
        </w:rPr>
        <w:t>;</w:t>
      </w:r>
    </w:p>
    <w:p w:rsidR="00086454" w:rsidRPr="00CD3CA8" w:rsidRDefault="009F6252" w:rsidP="009F6252">
      <w:pPr>
        <w:pStyle w:val="ListParagraph"/>
        <w:numPr>
          <w:ilvl w:val="0"/>
          <w:numId w:val="41"/>
        </w:num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lastRenderedPageBreak/>
        <w:t>cantitatea de gaze naturale, exprimată în unităţi de energie, introdusă</w:t>
      </w:r>
      <w:r w:rsidR="00A23FB9" w:rsidRPr="00CD3CA8">
        <w:rPr>
          <w:rFonts w:ascii="Times New Roman" w:hAnsi="Times New Roman" w:cs="Times New Roman"/>
          <w:sz w:val="24"/>
          <w:szCs w:val="24"/>
          <w:lang w:eastAsia="da-DK"/>
        </w:rPr>
        <w:t xml:space="preserve"> în sistemul de distribuţie, în ziua gazieră anterioară,</w:t>
      </w:r>
      <w:r w:rsidRPr="00CD3CA8">
        <w:rPr>
          <w:rFonts w:ascii="Times New Roman" w:hAnsi="Times New Roman" w:cs="Times New Roman"/>
          <w:sz w:val="24"/>
          <w:szCs w:val="24"/>
          <w:lang w:eastAsia="da-DK"/>
        </w:rPr>
        <w:t xml:space="preserve"> în nume propriu </w:t>
      </w:r>
      <w:r w:rsidR="00A23FB9" w:rsidRPr="00CD3CA8">
        <w:rPr>
          <w:rFonts w:ascii="Times New Roman" w:hAnsi="Times New Roman" w:cs="Times New Roman"/>
          <w:sz w:val="24"/>
          <w:szCs w:val="24"/>
          <w:lang w:eastAsia="da-DK"/>
        </w:rPr>
        <w:t>de către operatorul sistemului adiacent</w:t>
      </w:r>
      <w:r w:rsidRPr="00CD3CA8">
        <w:rPr>
          <w:rFonts w:ascii="Times New Roman" w:hAnsi="Times New Roman" w:cs="Times New Roman"/>
          <w:sz w:val="24"/>
          <w:szCs w:val="24"/>
          <w:lang w:eastAsia="da-DK"/>
        </w:rPr>
        <w:t>.</w:t>
      </w:r>
    </w:p>
    <w:p w:rsidR="005C2F53" w:rsidRPr="00CD3CA8" w:rsidRDefault="005C2F53" w:rsidP="008864FE">
      <w:pPr>
        <w:autoSpaceDE w:val="0"/>
        <w:autoSpaceDN w:val="0"/>
        <w:adjustRightInd w:val="0"/>
        <w:spacing w:after="0" w:line="240" w:lineRule="auto"/>
        <w:jc w:val="both"/>
        <w:rPr>
          <w:rFonts w:ascii="Times New Roman" w:hAnsi="Times New Roman"/>
          <w:b/>
          <w:sz w:val="24"/>
          <w:szCs w:val="24"/>
        </w:rPr>
      </w:pPr>
    </w:p>
    <w:p w:rsidR="003A0057" w:rsidRDefault="008864FE" w:rsidP="008864FE">
      <w:pPr>
        <w:autoSpaceDE w:val="0"/>
        <w:autoSpaceDN w:val="0"/>
        <w:adjustRightInd w:val="0"/>
        <w:spacing w:after="0" w:line="240" w:lineRule="auto"/>
        <w:jc w:val="both"/>
        <w:rPr>
          <w:rFonts w:ascii="Times New Roman" w:hAnsi="Times New Roman"/>
          <w:sz w:val="24"/>
        </w:rPr>
      </w:pPr>
      <w:r w:rsidRPr="00CD3CA8">
        <w:rPr>
          <w:rFonts w:ascii="Times New Roman" w:hAnsi="Times New Roman"/>
          <w:b/>
          <w:sz w:val="24"/>
          <w:szCs w:val="24"/>
        </w:rPr>
        <w:t xml:space="preserve">Art. </w:t>
      </w:r>
      <w:r w:rsidR="00A23FB9" w:rsidRPr="00CD3CA8">
        <w:rPr>
          <w:rFonts w:ascii="Times New Roman" w:hAnsi="Times New Roman"/>
          <w:b/>
          <w:sz w:val="24"/>
          <w:szCs w:val="24"/>
        </w:rPr>
        <w:t>X</w:t>
      </w:r>
      <w:r w:rsidRPr="00CD3CA8">
        <w:rPr>
          <w:rFonts w:ascii="Times New Roman" w:hAnsi="Times New Roman"/>
          <w:b/>
          <w:sz w:val="24"/>
          <w:szCs w:val="24"/>
        </w:rPr>
        <w:t>. -</w:t>
      </w:r>
      <w:r w:rsidRPr="00CD3CA8">
        <w:rPr>
          <w:rFonts w:ascii="Times New Roman" w:hAnsi="Times New Roman"/>
          <w:sz w:val="24"/>
        </w:rPr>
        <w:t xml:space="preserve"> La data intrării în vigoare a prezentului ordin, </w:t>
      </w:r>
      <w:r w:rsidR="003A0057" w:rsidRPr="00CD3CA8">
        <w:rPr>
          <w:rFonts w:ascii="Times New Roman" w:hAnsi="Times New Roman"/>
          <w:sz w:val="24"/>
        </w:rPr>
        <w:t>se abrogă</w:t>
      </w:r>
      <w:r w:rsidR="003A0057">
        <w:rPr>
          <w:rFonts w:ascii="Times New Roman" w:hAnsi="Times New Roman"/>
          <w:sz w:val="24"/>
        </w:rPr>
        <w:t>:</w:t>
      </w:r>
    </w:p>
    <w:p w:rsidR="003A0057" w:rsidRDefault="00C66571" w:rsidP="003A0057">
      <w:pPr>
        <w:pStyle w:val="ListParagraph"/>
        <w:numPr>
          <w:ilvl w:val="0"/>
          <w:numId w:val="42"/>
        </w:numPr>
        <w:autoSpaceDE w:val="0"/>
        <w:autoSpaceDN w:val="0"/>
        <w:adjustRightInd w:val="0"/>
        <w:spacing w:after="0" w:line="240" w:lineRule="auto"/>
        <w:jc w:val="both"/>
        <w:rPr>
          <w:rFonts w:ascii="Times New Roman" w:hAnsi="Times New Roman"/>
          <w:sz w:val="24"/>
        </w:rPr>
      </w:pPr>
      <w:r w:rsidRPr="003A0057">
        <w:rPr>
          <w:rFonts w:ascii="Times New Roman" w:hAnsi="Times New Roman"/>
          <w:sz w:val="24"/>
        </w:rPr>
        <w:t xml:space="preserve">art. 10 alin. (1) şi (3) din Ordinul președintelui Autorității Naționale de Reglementare în Domeniul Energiei nr. 47/2007 pentru </w:t>
      </w:r>
      <w:r w:rsidRPr="003A0057">
        <w:rPr>
          <w:rFonts w:ascii="Times New Roman" w:hAnsi="Times New Roman"/>
          <w:sz w:val="24"/>
          <w:lang w:val="en-US"/>
        </w:rPr>
        <w:t>aprobarea Metodologiei privind schimbarea furnizorului de către consumatorii casnici de gaze naturale</w:t>
      </w:r>
      <w:r w:rsidRPr="003A0057">
        <w:rPr>
          <w:rFonts w:ascii="Times New Roman" w:hAnsi="Times New Roman"/>
          <w:sz w:val="24"/>
        </w:rPr>
        <w:t xml:space="preserve">, publicat în Monitorul Oficial al României, Partea I, </w:t>
      </w:r>
      <w:r w:rsidR="003A0057">
        <w:rPr>
          <w:rFonts w:ascii="Times New Roman" w:hAnsi="Times New Roman"/>
          <w:sz w:val="24"/>
        </w:rPr>
        <w:t>nr. 796 din 22 noiembrie 2007;</w:t>
      </w:r>
    </w:p>
    <w:p w:rsidR="003A0057" w:rsidRDefault="00C66571" w:rsidP="00696E39">
      <w:pPr>
        <w:pStyle w:val="ListParagraph"/>
        <w:numPr>
          <w:ilvl w:val="0"/>
          <w:numId w:val="42"/>
        </w:numPr>
        <w:autoSpaceDE w:val="0"/>
        <w:autoSpaceDN w:val="0"/>
        <w:adjustRightInd w:val="0"/>
        <w:spacing w:after="0" w:line="240" w:lineRule="auto"/>
        <w:jc w:val="both"/>
        <w:rPr>
          <w:rFonts w:ascii="Times New Roman" w:hAnsi="Times New Roman"/>
          <w:sz w:val="24"/>
        </w:rPr>
      </w:pPr>
      <w:r w:rsidRPr="003A0057">
        <w:rPr>
          <w:rFonts w:ascii="Times New Roman" w:hAnsi="Times New Roman"/>
          <w:sz w:val="24"/>
        </w:rPr>
        <w:t>art. 13 alin. (1) şi (3) din</w:t>
      </w:r>
      <w:r w:rsidR="008864FE" w:rsidRPr="003A0057">
        <w:rPr>
          <w:rFonts w:ascii="Times New Roman" w:hAnsi="Times New Roman"/>
          <w:sz w:val="24"/>
        </w:rPr>
        <w:t xml:space="preserve"> Ordinul președintelui Autorității Naționale de Reglementare în Domeniul Energiei nr. </w:t>
      </w:r>
      <w:r w:rsidRPr="003A0057">
        <w:rPr>
          <w:rFonts w:ascii="Times New Roman" w:hAnsi="Times New Roman"/>
          <w:sz w:val="24"/>
        </w:rPr>
        <w:t>47</w:t>
      </w:r>
      <w:r w:rsidR="008864FE" w:rsidRPr="003A0057">
        <w:rPr>
          <w:rFonts w:ascii="Times New Roman" w:hAnsi="Times New Roman"/>
          <w:sz w:val="24"/>
        </w:rPr>
        <w:t>/200</w:t>
      </w:r>
      <w:r w:rsidRPr="003A0057">
        <w:rPr>
          <w:rFonts w:ascii="Times New Roman" w:hAnsi="Times New Roman"/>
          <w:sz w:val="24"/>
        </w:rPr>
        <w:t>8</w:t>
      </w:r>
      <w:r w:rsidR="008864FE" w:rsidRPr="003A0057">
        <w:rPr>
          <w:rFonts w:ascii="Times New Roman" w:hAnsi="Times New Roman"/>
          <w:sz w:val="24"/>
        </w:rPr>
        <w:t xml:space="preserve"> pentru </w:t>
      </w:r>
      <w:r w:rsidR="008864FE" w:rsidRPr="003A0057">
        <w:rPr>
          <w:rFonts w:ascii="Times New Roman" w:hAnsi="Times New Roman"/>
          <w:sz w:val="24"/>
          <w:lang w:val="en-US"/>
        </w:rPr>
        <w:t xml:space="preserve">aprobarea </w:t>
      </w:r>
      <w:r w:rsidRPr="003A0057">
        <w:rPr>
          <w:rFonts w:ascii="Times New Roman" w:hAnsi="Times New Roman"/>
          <w:sz w:val="24"/>
          <w:lang w:val="en-US"/>
        </w:rPr>
        <w:t>Metodologiei privind schimbarea furnizorului de către consumatorii noncasnici de gaze naturale</w:t>
      </w:r>
      <w:r w:rsidR="008864FE" w:rsidRPr="003A0057">
        <w:rPr>
          <w:rFonts w:ascii="Times New Roman" w:hAnsi="Times New Roman"/>
          <w:sz w:val="24"/>
        </w:rPr>
        <w:t xml:space="preserve">, publicat în Monitorul Oficial al României, Partea I, nr. </w:t>
      </w:r>
      <w:r w:rsidRPr="003A0057">
        <w:rPr>
          <w:rFonts w:ascii="Times New Roman" w:hAnsi="Times New Roman"/>
          <w:sz w:val="24"/>
        </w:rPr>
        <w:t>385</w:t>
      </w:r>
      <w:r w:rsidR="008864FE" w:rsidRPr="003A0057">
        <w:rPr>
          <w:rFonts w:ascii="Times New Roman" w:hAnsi="Times New Roman"/>
          <w:sz w:val="24"/>
        </w:rPr>
        <w:t xml:space="preserve"> din 2</w:t>
      </w:r>
      <w:r w:rsidRPr="003A0057">
        <w:rPr>
          <w:rFonts w:ascii="Times New Roman" w:hAnsi="Times New Roman"/>
          <w:sz w:val="24"/>
        </w:rPr>
        <w:t>1</w:t>
      </w:r>
      <w:r w:rsidR="008864FE" w:rsidRPr="003A0057">
        <w:rPr>
          <w:rFonts w:ascii="Times New Roman" w:hAnsi="Times New Roman"/>
          <w:sz w:val="24"/>
        </w:rPr>
        <w:t xml:space="preserve"> </w:t>
      </w:r>
      <w:r w:rsidRPr="003A0057">
        <w:rPr>
          <w:rFonts w:ascii="Times New Roman" w:hAnsi="Times New Roman"/>
          <w:sz w:val="24"/>
        </w:rPr>
        <w:t xml:space="preserve">mai </w:t>
      </w:r>
      <w:r w:rsidR="008864FE" w:rsidRPr="003A0057">
        <w:rPr>
          <w:rFonts w:ascii="Times New Roman" w:hAnsi="Times New Roman"/>
          <w:sz w:val="24"/>
        </w:rPr>
        <w:t>200</w:t>
      </w:r>
      <w:r w:rsidRPr="003A0057">
        <w:rPr>
          <w:rFonts w:ascii="Times New Roman" w:hAnsi="Times New Roman"/>
          <w:sz w:val="24"/>
        </w:rPr>
        <w:t>8</w:t>
      </w:r>
    </w:p>
    <w:p w:rsidR="003A0057" w:rsidRPr="003A0057" w:rsidRDefault="003A0057" w:rsidP="00696E39">
      <w:pPr>
        <w:pStyle w:val="ListParagraph"/>
        <w:numPr>
          <w:ilvl w:val="0"/>
          <w:numId w:val="42"/>
        </w:numPr>
        <w:autoSpaceDE w:val="0"/>
        <w:autoSpaceDN w:val="0"/>
        <w:adjustRightInd w:val="0"/>
        <w:spacing w:after="0" w:line="240" w:lineRule="auto"/>
        <w:jc w:val="both"/>
        <w:rPr>
          <w:rFonts w:ascii="Times New Roman" w:hAnsi="Times New Roman"/>
          <w:sz w:val="24"/>
        </w:rPr>
      </w:pPr>
      <w:r w:rsidRPr="003A0057">
        <w:rPr>
          <w:rFonts w:ascii="Times New Roman" w:hAnsi="Times New Roman"/>
          <w:sz w:val="24"/>
        </w:rPr>
        <w:t xml:space="preserve">Ordinul președintelui Autorității Naționale de Reglementare în Domeniul Energiei nr. </w:t>
      </w:r>
      <w:r w:rsidRPr="003A0057">
        <w:rPr>
          <w:rFonts w:ascii="Times New Roman" w:hAnsi="Times New Roman"/>
          <w:sz w:val="24"/>
        </w:rPr>
        <w:t>147/2015</w:t>
      </w:r>
      <w:r w:rsidRPr="003A0057">
        <w:rPr>
          <w:rFonts w:ascii="Times New Roman" w:hAnsi="Times New Roman"/>
          <w:sz w:val="24"/>
        </w:rPr>
        <w:t xml:space="preserve"> pentru </w:t>
      </w:r>
      <w:r w:rsidRPr="003A0057">
        <w:rPr>
          <w:rFonts w:ascii="Times New Roman" w:hAnsi="Times New Roman"/>
          <w:sz w:val="24"/>
          <w:lang w:val="en-US"/>
        </w:rPr>
        <w:t>prorogarea termenului de intrare în vigoare</w:t>
      </w:r>
      <w:r>
        <w:rPr>
          <w:rFonts w:ascii="Times New Roman" w:hAnsi="Times New Roman"/>
          <w:sz w:val="24"/>
          <w:lang w:val="en-US"/>
        </w:rPr>
        <w:t xml:space="preserve"> a prevederilor art. 104 din Codul reţelei pentru Sistemul naţional de transport al gazelor naturale, aprobat prin Ordinul preşedintelui Autorităţii Naţionale de Reglementare în Domeniul Energiei nr. 16/2013</w:t>
      </w:r>
      <w:r w:rsidRPr="003A0057">
        <w:rPr>
          <w:rFonts w:ascii="Times New Roman" w:hAnsi="Times New Roman"/>
          <w:sz w:val="24"/>
        </w:rPr>
        <w:t xml:space="preserve">, publicat în Monitorul Oficial al României, Partea I, nr. </w:t>
      </w:r>
      <w:r>
        <w:rPr>
          <w:rFonts w:ascii="Times New Roman" w:hAnsi="Times New Roman"/>
          <w:sz w:val="24"/>
        </w:rPr>
        <w:t>733</w:t>
      </w:r>
      <w:r w:rsidRPr="003A0057">
        <w:rPr>
          <w:rFonts w:ascii="Times New Roman" w:hAnsi="Times New Roman"/>
          <w:sz w:val="24"/>
        </w:rPr>
        <w:t xml:space="preserve"> din </w:t>
      </w:r>
      <w:r>
        <w:rPr>
          <w:rFonts w:ascii="Times New Roman" w:hAnsi="Times New Roman"/>
          <w:sz w:val="24"/>
        </w:rPr>
        <w:t>30</w:t>
      </w:r>
      <w:r w:rsidRPr="003A0057">
        <w:rPr>
          <w:rFonts w:ascii="Times New Roman" w:hAnsi="Times New Roman"/>
          <w:sz w:val="24"/>
        </w:rPr>
        <w:t xml:space="preserve"> </w:t>
      </w:r>
      <w:r>
        <w:rPr>
          <w:rFonts w:ascii="Times New Roman" w:hAnsi="Times New Roman"/>
          <w:sz w:val="24"/>
        </w:rPr>
        <w:t>septe</w:t>
      </w:r>
      <w:r w:rsidRPr="003A0057">
        <w:rPr>
          <w:rFonts w:ascii="Times New Roman" w:hAnsi="Times New Roman"/>
          <w:sz w:val="24"/>
        </w:rPr>
        <w:t>mbrie 20</w:t>
      </w:r>
      <w:r>
        <w:rPr>
          <w:rFonts w:ascii="Times New Roman" w:hAnsi="Times New Roman"/>
          <w:sz w:val="24"/>
        </w:rPr>
        <w:t>15.</w:t>
      </w:r>
    </w:p>
    <w:p w:rsidR="005C2F53" w:rsidRPr="00CD3CA8" w:rsidRDefault="005C2F53" w:rsidP="008864FE">
      <w:pPr>
        <w:spacing w:after="0" w:line="240" w:lineRule="auto"/>
        <w:jc w:val="both"/>
        <w:rPr>
          <w:rFonts w:ascii="Times New Roman" w:hAnsi="Times New Roman"/>
          <w:b/>
          <w:bCs/>
          <w:sz w:val="24"/>
          <w:szCs w:val="24"/>
        </w:rPr>
      </w:pPr>
    </w:p>
    <w:p w:rsidR="008864FE" w:rsidRPr="00CD3CA8" w:rsidRDefault="008864FE" w:rsidP="008864FE">
      <w:pPr>
        <w:spacing w:after="0" w:line="240" w:lineRule="auto"/>
        <w:jc w:val="both"/>
        <w:rPr>
          <w:rFonts w:ascii="Times New Roman" w:hAnsi="Times New Roman"/>
          <w:bCs/>
          <w:sz w:val="24"/>
          <w:szCs w:val="24"/>
        </w:rPr>
      </w:pPr>
      <w:r w:rsidRPr="00CD3CA8">
        <w:rPr>
          <w:rFonts w:ascii="Times New Roman" w:hAnsi="Times New Roman"/>
          <w:b/>
          <w:bCs/>
          <w:sz w:val="24"/>
          <w:szCs w:val="24"/>
        </w:rPr>
        <w:t xml:space="preserve">Art. </w:t>
      </w:r>
      <w:r w:rsidR="00A23FB9" w:rsidRPr="00CD3CA8">
        <w:rPr>
          <w:rFonts w:ascii="Times New Roman" w:hAnsi="Times New Roman"/>
          <w:b/>
          <w:bCs/>
          <w:sz w:val="24"/>
          <w:szCs w:val="24"/>
        </w:rPr>
        <w:t>X</w:t>
      </w:r>
      <w:r w:rsidR="00FB4F85" w:rsidRPr="00CD3CA8">
        <w:rPr>
          <w:rFonts w:ascii="Times New Roman" w:hAnsi="Times New Roman"/>
          <w:b/>
          <w:bCs/>
          <w:sz w:val="24"/>
          <w:szCs w:val="24"/>
        </w:rPr>
        <w:t>I</w:t>
      </w:r>
      <w:r w:rsidRPr="00CD3CA8">
        <w:rPr>
          <w:rFonts w:ascii="Times New Roman" w:hAnsi="Times New Roman"/>
          <w:b/>
          <w:bCs/>
          <w:sz w:val="24"/>
          <w:szCs w:val="24"/>
        </w:rPr>
        <w:t xml:space="preserve">. – </w:t>
      </w:r>
      <w:r w:rsidRPr="00CD3CA8">
        <w:rPr>
          <w:rFonts w:ascii="Times New Roman" w:hAnsi="Times New Roman"/>
          <w:bCs/>
          <w:sz w:val="24"/>
          <w:szCs w:val="24"/>
        </w:rPr>
        <w:t xml:space="preserve">Societatea </w:t>
      </w:r>
      <w:r w:rsidR="000B4217" w:rsidRPr="00CD3CA8">
        <w:rPr>
          <w:rFonts w:ascii="Times New Roman" w:hAnsi="Times New Roman"/>
          <w:bCs/>
          <w:sz w:val="24"/>
          <w:szCs w:val="24"/>
        </w:rPr>
        <w:t xml:space="preserve">Naţională </w:t>
      </w:r>
      <w:r w:rsidRPr="00CD3CA8">
        <w:rPr>
          <w:rFonts w:ascii="Times New Roman" w:hAnsi="Times New Roman"/>
          <w:bCs/>
          <w:sz w:val="24"/>
          <w:szCs w:val="24"/>
        </w:rPr>
        <w:t>de Transport Gaze Na</w:t>
      </w:r>
      <w:r w:rsidR="00C762C6" w:rsidRPr="00CD3CA8">
        <w:rPr>
          <w:rFonts w:ascii="Times New Roman" w:hAnsi="Times New Roman"/>
          <w:bCs/>
          <w:sz w:val="24"/>
          <w:szCs w:val="24"/>
        </w:rPr>
        <w:t xml:space="preserve">turale „Transgaz” – S.A. Mediaș, </w:t>
      </w:r>
      <w:r w:rsidRPr="00CD3CA8">
        <w:rPr>
          <w:rFonts w:ascii="Times New Roman" w:hAnsi="Times New Roman"/>
          <w:bCs/>
          <w:sz w:val="24"/>
          <w:szCs w:val="24"/>
        </w:rPr>
        <w:t>utilizatorii Sistemului național de transport al gazelor naturale</w:t>
      </w:r>
      <w:r w:rsidR="00C762C6" w:rsidRPr="00CD3CA8">
        <w:rPr>
          <w:rFonts w:ascii="Times New Roman" w:hAnsi="Times New Roman"/>
          <w:bCs/>
          <w:sz w:val="24"/>
          <w:szCs w:val="24"/>
        </w:rPr>
        <w:t xml:space="preserve"> şi partenerii contractuali ai acestora, operatorii sistemelor adiacente Sistemului național de transport al gazelor naturale și</w:t>
      </w:r>
      <w:r w:rsidRPr="00CD3CA8">
        <w:rPr>
          <w:rFonts w:ascii="Times New Roman" w:hAnsi="Times New Roman"/>
          <w:bCs/>
          <w:sz w:val="24"/>
          <w:szCs w:val="24"/>
        </w:rPr>
        <w:t xml:space="preserve"> </w:t>
      </w:r>
      <w:r w:rsidR="00F4655F" w:rsidRPr="00CD3CA8">
        <w:rPr>
          <w:rFonts w:ascii="Times New Roman" w:hAnsi="Times New Roman"/>
          <w:bCs/>
          <w:sz w:val="24"/>
          <w:szCs w:val="24"/>
        </w:rPr>
        <w:t xml:space="preserve">clienţii racordaţi direct la Sistemul național de transport al gazelor naturale </w:t>
      </w:r>
      <w:r w:rsidRPr="00CD3CA8">
        <w:rPr>
          <w:rFonts w:ascii="Times New Roman" w:hAnsi="Times New Roman"/>
          <w:bCs/>
          <w:sz w:val="24"/>
          <w:szCs w:val="24"/>
        </w:rPr>
        <w:t xml:space="preserve">vor </w:t>
      </w:r>
      <w:r w:rsidR="00C762C6" w:rsidRPr="00CD3CA8">
        <w:rPr>
          <w:rFonts w:ascii="Times New Roman" w:hAnsi="Times New Roman"/>
          <w:bCs/>
          <w:sz w:val="24"/>
          <w:szCs w:val="24"/>
        </w:rPr>
        <w:t>a</w:t>
      </w:r>
      <w:r w:rsidRPr="00CD3CA8">
        <w:rPr>
          <w:rFonts w:ascii="Times New Roman" w:hAnsi="Times New Roman"/>
          <w:bCs/>
          <w:sz w:val="24"/>
          <w:szCs w:val="24"/>
        </w:rPr>
        <w:t>duce la îndeplinire prevederile prezentului ordin, iar compartimentele de resort din cadrul Autorității Naționale de Reglementare din Domeniul Energiei vor urmări respectarea acestora.</w:t>
      </w:r>
    </w:p>
    <w:p w:rsidR="005C2F53" w:rsidRPr="00CD3CA8" w:rsidRDefault="005C2F53" w:rsidP="008864FE">
      <w:pPr>
        <w:spacing w:after="0" w:line="240" w:lineRule="auto"/>
        <w:jc w:val="both"/>
        <w:rPr>
          <w:rFonts w:ascii="Times New Roman" w:hAnsi="Times New Roman"/>
          <w:b/>
          <w:bCs/>
          <w:sz w:val="24"/>
          <w:szCs w:val="24"/>
        </w:rPr>
      </w:pPr>
    </w:p>
    <w:p w:rsidR="008864FE" w:rsidRPr="00CD3CA8" w:rsidRDefault="008864FE" w:rsidP="008864FE">
      <w:pPr>
        <w:spacing w:after="0" w:line="240" w:lineRule="auto"/>
        <w:jc w:val="both"/>
        <w:rPr>
          <w:rFonts w:ascii="Times New Roman" w:hAnsi="Times New Roman"/>
          <w:bCs/>
          <w:sz w:val="24"/>
          <w:szCs w:val="24"/>
        </w:rPr>
      </w:pPr>
      <w:r w:rsidRPr="00CD3CA8">
        <w:rPr>
          <w:rFonts w:ascii="Times New Roman" w:hAnsi="Times New Roman"/>
          <w:b/>
          <w:bCs/>
          <w:sz w:val="24"/>
          <w:szCs w:val="24"/>
        </w:rPr>
        <w:t xml:space="preserve">Art. </w:t>
      </w:r>
      <w:r w:rsidR="00A23FB9" w:rsidRPr="00CD3CA8">
        <w:rPr>
          <w:rFonts w:ascii="Times New Roman" w:hAnsi="Times New Roman"/>
          <w:b/>
          <w:bCs/>
          <w:sz w:val="24"/>
          <w:szCs w:val="24"/>
        </w:rPr>
        <w:t>XI</w:t>
      </w:r>
      <w:r w:rsidR="00FB4F85" w:rsidRPr="00CD3CA8">
        <w:rPr>
          <w:rFonts w:ascii="Times New Roman" w:hAnsi="Times New Roman"/>
          <w:b/>
          <w:bCs/>
          <w:sz w:val="24"/>
          <w:szCs w:val="24"/>
        </w:rPr>
        <w:t>I</w:t>
      </w:r>
      <w:r w:rsidRPr="00CD3CA8">
        <w:rPr>
          <w:rFonts w:ascii="Times New Roman" w:hAnsi="Times New Roman"/>
          <w:b/>
          <w:bCs/>
          <w:sz w:val="24"/>
          <w:szCs w:val="24"/>
        </w:rPr>
        <w:t>.</w:t>
      </w:r>
      <w:r w:rsidRPr="00CD3CA8">
        <w:rPr>
          <w:rFonts w:ascii="Times New Roman" w:hAnsi="Times New Roman"/>
          <w:bCs/>
          <w:sz w:val="24"/>
          <w:szCs w:val="24"/>
        </w:rPr>
        <w:t xml:space="preserve">  – Prezentul ordin se publică în Monitorul Oficial al României, Partea I.</w:t>
      </w:r>
    </w:p>
    <w:p w:rsidR="008864FE" w:rsidRPr="00CD3CA8" w:rsidRDefault="008864FE" w:rsidP="008864FE">
      <w:pPr>
        <w:spacing w:after="0" w:line="240" w:lineRule="auto"/>
        <w:jc w:val="both"/>
        <w:rPr>
          <w:rFonts w:ascii="Times New Roman" w:hAnsi="Times New Roman"/>
          <w:bCs/>
          <w:sz w:val="24"/>
          <w:szCs w:val="24"/>
        </w:rPr>
      </w:pPr>
    </w:p>
    <w:p w:rsidR="008864FE" w:rsidRPr="00CD3CA8" w:rsidRDefault="008864FE" w:rsidP="008864FE">
      <w:pPr>
        <w:tabs>
          <w:tab w:val="left" w:pos="2040"/>
        </w:tabs>
        <w:spacing w:after="0" w:line="240" w:lineRule="auto"/>
        <w:jc w:val="center"/>
        <w:rPr>
          <w:rFonts w:ascii="Times New Roman" w:hAnsi="Times New Roman"/>
          <w:b/>
          <w:sz w:val="24"/>
          <w:szCs w:val="24"/>
        </w:rPr>
      </w:pPr>
      <w:r w:rsidRPr="00CD3CA8">
        <w:rPr>
          <w:rFonts w:ascii="Times New Roman" w:hAnsi="Times New Roman"/>
          <w:b/>
          <w:sz w:val="24"/>
          <w:szCs w:val="24"/>
        </w:rPr>
        <w:t>Președintele Autorității Naționale de Reglementare în Domeniul Energiei</w:t>
      </w:r>
    </w:p>
    <w:p w:rsidR="008864FE" w:rsidRPr="00CD3CA8" w:rsidRDefault="008864FE" w:rsidP="008864FE">
      <w:pPr>
        <w:spacing w:after="0" w:line="240" w:lineRule="auto"/>
        <w:jc w:val="center"/>
        <w:rPr>
          <w:rFonts w:ascii="Times New Roman" w:hAnsi="Times New Roman"/>
          <w:bCs/>
          <w:sz w:val="24"/>
          <w:szCs w:val="24"/>
        </w:rPr>
      </w:pPr>
      <w:r w:rsidRPr="00CD3CA8">
        <w:rPr>
          <w:rFonts w:ascii="Times New Roman" w:hAnsi="Times New Roman"/>
          <w:b/>
          <w:sz w:val="24"/>
          <w:szCs w:val="24"/>
        </w:rPr>
        <w:t>Niculae Havrileț</w:t>
      </w:r>
    </w:p>
    <w:p w:rsidR="008864FE" w:rsidRPr="00CD3CA8" w:rsidRDefault="008864FE" w:rsidP="008864FE">
      <w:pPr>
        <w:spacing w:after="0" w:line="240" w:lineRule="auto"/>
        <w:jc w:val="both"/>
        <w:rPr>
          <w:rFonts w:ascii="Times New Roman" w:hAnsi="Times New Roman"/>
          <w:b/>
          <w:sz w:val="24"/>
          <w:szCs w:val="24"/>
        </w:rPr>
      </w:pPr>
    </w:p>
    <w:p w:rsidR="00B07E77" w:rsidRPr="00CD3CA8" w:rsidRDefault="00B07E77" w:rsidP="008864FE">
      <w:pPr>
        <w:spacing w:after="0" w:line="240" w:lineRule="auto"/>
        <w:jc w:val="both"/>
        <w:rPr>
          <w:rFonts w:ascii="Times New Roman" w:hAnsi="Times New Roman"/>
          <w:b/>
          <w:bCs/>
          <w:sz w:val="24"/>
          <w:szCs w:val="24"/>
        </w:rPr>
      </w:pPr>
    </w:p>
    <w:p w:rsidR="00B07E77" w:rsidRPr="00CD3CA8" w:rsidRDefault="00B07E77" w:rsidP="006C46AA">
      <w:pPr>
        <w:spacing w:after="0" w:line="240" w:lineRule="auto"/>
        <w:jc w:val="both"/>
        <w:rPr>
          <w:rFonts w:ascii="Times New Roman" w:hAnsi="Times New Roman"/>
          <w:b/>
          <w:sz w:val="24"/>
          <w:szCs w:val="24"/>
        </w:rPr>
      </w:pPr>
    </w:p>
    <w:p w:rsidR="008864FE" w:rsidRPr="00CD3CA8" w:rsidRDefault="008864FE" w:rsidP="005F7AAD">
      <w:pPr>
        <w:pStyle w:val="Heading5"/>
        <w:spacing w:before="0" w:line="240" w:lineRule="auto"/>
        <w:jc w:val="right"/>
        <w:rPr>
          <w:rFonts w:ascii="Times New Roman" w:hAnsi="Times New Roman" w:cs="Times New Roman"/>
          <w:b/>
          <w:color w:val="auto"/>
          <w:sz w:val="24"/>
          <w:szCs w:val="24"/>
        </w:rPr>
      </w:pPr>
      <w:r w:rsidRPr="00CD3CA8">
        <w:rPr>
          <w:rFonts w:ascii="Times New Roman" w:hAnsi="Times New Roman" w:cs="Times New Roman"/>
          <w:b/>
          <w:color w:val="auto"/>
          <w:sz w:val="24"/>
          <w:szCs w:val="24"/>
        </w:rPr>
        <w:br w:type="column"/>
      </w:r>
      <w:r w:rsidRPr="00CD3CA8">
        <w:rPr>
          <w:rFonts w:ascii="Times New Roman" w:hAnsi="Times New Roman" w:cs="Times New Roman"/>
          <w:b/>
          <w:color w:val="auto"/>
          <w:sz w:val="24"/>
          <w:szCs w:val="24"/>
        </w:rPr>
        <w:lastRenderedPageBreak/>
        <w:t>Anexa nr. 1</w:t>
      </w:r>
    </w:p>
    <w:p w:rsidR="008864FE" w:rsidRPr="00CD3CA8" w:rsidRDefault="008864FE" w:rsidP="008864FE">
      <w:pPr>
        <w:pStyle w:val="BodyText"/>
        <w:spacing w:after="0" w:line="240" w:lineRule="auto"/>
        <w:jc w:val="center"/>
        <w:rPr>
          <w:rFonts w:ascii="Times New Roman" w:hAnsi="Times New Roman"/>
          <w:sz w:val="24"/>
          <w:szCs w:val="24"/>
        </w:rPr>
      </w:pPr>
      <w:r w:rsidRPr="00CD3CA8">
        <w:rPr>
          <w:rFonts w:ascii="Times New Roman" w:hAnsi="Times New Roman"/>
          <w:sz w:val="24"/>
          <w:szCs w:val="24"/>
        </w:rPr>
        <w:t>(Anexa nr. 7 la Codul rețelei pentru Sistemul național de transport al gazelor naturale)</w:t>
      </w:r>
    </w:p>
    <w:p w:rsidR="008864FE" w:rsidRPr="00CD3CA8" w:rsidRDefault="008864FE" w:rsidP="008864FE">
      <w:pPr>
        <w:pStyle w:val="BodyText"/>
        <w:spacing w:after="0" w:line="240" w:lineRule="auto"/>
        <w:jc w:val="center"/>
        <w:rPr>
          <w:rFonts w:ascii="Times New Roman" w:hAnsi="Times New Roman" w:cs="Times New Roman"/>
          <w:b/>
          <w:sz w:val="24"/>
          <w:szCs w:val="24"/>
        </w:rPr>
      </w:pPr>
    </w:p>
    <w:p w:rsidR="005F7AAD" w:rsidRPr="00CD3CA8" w:rsidRDefault="005F7AAD" w:rsidP="005F7AAD">
      <w:pPr>
        <w:pStyle w:val="Heading6"/>
        <w:spacing w:before="0" w:line="240" w:lineRule="auto"/>
        <w:jc w:val="center"/>
        <w:rPr>
          <w:rFonts w:ascii="Times New Roman" w:hAnsi="Times New Roman" w:cs="Times New Roman"/>
          <w:b/>
          <w:color w:val="auto"/>
          <w:sz w:val="24"/>
          <w:szCs w:val="24"/>
        </w:rPr>
      </w:pPr>
      <w:r w:rsidRPr="00CD3CA8">
        <w:rPr>
          <w:rFonts w:ascii="Times New Roman" w:hAnsi="Times New Roman" w:cs="Times New Roman"/>
          <w:b/>
          <w:color w:val="auto"/>
          <w:sz w:val="24"/>
          <w:szCs w:val="24"/>
        </w:rPr>
        <w:t>Nominalizare/Renominalizare/NIZ</w:t>
      </w:r>
    </w:p>
    <w:p w:rsidR="008864FE" w:rsidRPr="00CD3CA8" w:rsidRDefault="008864FE" w:rsidP="005F7AAD">
      <w:pPr>
        <w:spacing w:after="0" w:line="240" w:lineRule="auto"/>
        <w:ind w:firstLine="425"/>
        <w:jc w:val="both"/>
        <w:rPr>
          <w:rFonts w:ascii="Times New Roman" w:hAnsi="Times New Roman" w:cs="Times New Roman"/>
          <w:sz w:val="24"/>
          <w:szCs w:val="24"/>
        </w:rPr>
      </w:pPr>
    </w:p>
    <w:p w:rsidR="005F7AAD" w:rsidRPr="00CD3CA8" w:rsidRDefault="005F7AAD" w:rsidP="005F7AAD">
      <w:pPr>
        <w:spacing w:after="0" w:line="240" w:lineRule="auto"/>
        <w:ind w:firstLine="425"/>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Puncte de intrare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276"/>
        <w:gridCol w:w="1417"/>
        <w:gridCol w:w="2835"/>
        <w:gridCol w:w="3261"/>
      </w:tblGrid>
      <w:tr w:rsidR="005F7AAD" w:rsidRPr="00CD3CA8" w:rsidTr="005F7AAD">
        <w:trPr>
          <w:cantSplit/>
          <w:trHeight w:val="933"/>
        </w:trPr>
        <w:tc>
          <w:tcPr>
            <w:tcW w:w="704" w:type="dxa"/>
            <w:vMerge w:val="restart"/>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Nr. crt.</w:t>
            </w:r>
          </w:p>
        </w:tc>
        <w:tc>
          <w:tcPr>
            <w:tcW w:w="1276" w:type="dxa"/>
            <w:vMerge w:val="restart"/>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 PM/VPM</w:t>
            </w:r>
            <w:r w:rsidRPr="00CD3CA8">
              <w:rPr>
                <w:rFonts w:ascii="Times New Roman" w:hAnsi="Times New Roman" w:cs="Times New Roman"/>
                <w:sz w:val="24"/>
                <w:szCs w:val="24"/>
                <w:vertAlign w:val="superscript"/>
              </w:rPr>
              <w:t>*</w:t>
            </w:r>
          </w:p>
        </w:tc>
        <w:tc>
          <w:tcPr>
            <w:tcW w:w="1417" w:type="dxa"/>
            <w:vMerge w:val="restart"/>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Denumire PM/VPM</w:t>
            </w:r>
            <w:r w:rsidRPr="00CD3CA8">
              <w:rPr>
                <w:rFonts w:ascii="Times New Roman" w:hAnsi="Times New Roman" w:cs="Times New Roman"/>
                <w:sz w:val="24"/>
                <w:szCs w:val="24"/>
                <w:vertAlign w:val="superscript"/>
              </w:rPr>
              <w:t>*</w:t>
            </w:r>
          </w:p>
        </w:tc>
        <w:tc>
          <w:tcPr>
            <w:tcW w:w="2835" w:type="dxa"/>
            <w:vMerge w:val="restart"/>
            <w:tcBorders>
              <w:top w:val="single" w:sz="4" w:space="0" w:color="auto"/>
              <w:left w:val="single" w:sz="4" w:space="0" w:color="auto"/>
              <w:bottom w:val="single" w:sz="4" w:space="0" w:color="auto"/>
              <w:right w:val="single" w:sz="4" w:space="0" w:color="auto"/>
            </w:tcBorders>
          </w:tcPr>
          <w:p w:rsidR="005F7AAD"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 xml:space="preserve">Denumire UR şi/sau </w:t>
            </w:r>
            <w:r w:rsidR="005F7AAD" w:rsidRPr="00CD3CA8">
              <w:rPr>
                <w:rFonts w:ascii="Times New Roman" w:hAnsi="Times New Roman" w:cs="Times New Roman"/>
                <w:sz w:val="24"/>
                <w:szCs w:val="24"/>
              </w:rPr>
              <w:t>Partener UR</w:t>
            </w:r>
          </w:p>
        </w:tc>
        <w:tc>
          <w:tcPr>
            <w:tcW w:w="3261" w:type="dxa"/>
            <w:tcBorders>
              <w:top w:val="single" w:sz="4" w:space="0" w:color="auto"/>
              <w:left w:val="single" w:sz="4" w:space="0" w:color="auto"/>
              <w:bottom w:val="single" w:sz="4" w:space="0" w:color="auto"/>
              <w:right w:val="single" w:sz="4" w:space="0" w:color="auto"/>
            </w:tcBorders>
          </w:tcPr>
          <w:p w:rsidR="005F7AAD" w:rsidRPr="00CD3CA8" w:rsidRDefault="005F7AAD"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Cantitate nominalizată pentru</w:t>
            </w:r>
          </w:p>
          <w:p w:rsidR="005F7AAD" w:rsidRPr="00CD3CA8" w:rsidRDefault="005F7AAD"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 xml:space="preserve">zz/ll/aa </w:t>
            </w:r>
          </w:p>
          <w:p w:rsidR="005F7AAD" w:rsidRPr="00CD3CA8" w:rsidRDefault="005F7AAD" w:rsidP="005F7AAD">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MWh</w:t>
            </w:r>
          </w:p>
        </w:tc>
      </w:tr>
      <w:tr w:rsidR="005F7AAD" w:rsidRPr="00CD3CA8" w:rsidTr="005F7AAD">
        <w:trPr>
          <w:cantSplit/>
          <w:trHeight w:val="681"/>
        </w:trPr>
        <w:tc>
          <w:tcPr>
            <w:tcW w:w="704" w:type="dxa"/>
            <w:vMerge/>
            <w:tcBorders>
              <w:top w:val="single" w:sz="4" w:space="0" w:color="auto"/>
              <w:left w:val="single" w:sz="4" w:space="0" w:color="auto"/>
              <w:bottom w:val="single" w:sz="4" w:space="0" w:color="auto"/>
              <w:right w:val="single" w:sz="4" w:space="0" w:color="auto"/>
            </w:tcBorders>
          </w:tcPr>
          <w:p w:rsidR="005F7AAD" w:rsidRPr="00CD3CA8" w:rsidRDefault="005F7AAD" w:rsidP="005F7AAD">
            <w:pPr>
              <w:spacing w:after="0" w:line="240" w:lineRule="auto"/>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5F7AAD" w:rsidRPr="00CD3CA8" w:rsidRDefault="005F7AAD" w:rsidP="005F7AAD">
            <w:pPr>
              <w:spacing w:after="0" w:line="240" w:lineRule="auto"/>
              <w:jc w:val="both"/>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tcPr>
          <w:p w:rsidR="005F7AAD" w:rsidRPr="00CD3CA8" w:rsidRDefault="005F7AAD" w:rsidP="005F7AAD">
            <w:pPr>
              <w:spacing w:after="0" w:line="240" w:lineRule="auto"/>
              <w:jc w:val="both"/>
              <w:rPr>
                <w:rFonts w:ascii="Times New Roman" w:hAnsi="Times New Roman" w:cs="Times New Roman"/>
                <w:sz w:val="24"/>
                <w:szCs w:val="24"/>
              </w:rPr>
            </w:pPr>
          </w:p>
        </w:tc>
        <w:tc>
          <w:tcPr>
            <w:tcW w:w="2835" w:type="dxa"/>
            <w:vMerge/>
            <w:tcBorders>
              <w:top w:val="single" w:sz="4" w:space="0" w:color="auto"/>
              <w:left w:val="single" w:sz="4" w:space="0" w:color="auto"/>
              <w:bottom w:val="single" w:sz="4" w:space="0" w:color="auto"/>
              <w:right w:val="single" w:sz="4" w:space="0" w:color="auto"/>
            </w:tcBorders>
          </w:tcPr>
          <w:p w:rsidR="005F7AAD" w:rsidRPr="00CD3CA8" w:rsidRDefault="005F7AAD" w:rsidP="005F7AAD">
            <w:pPr>
              <w:spacing w:after="0" w:line="240" w:lineRule="auto"/>
              <w:jc w:val="both"/>
              <w:rPr>
                <w:rFonts w:ascii="Times New Roman" w:hAnsi="Times New Roman" w:cs="Times New Roman"/>
                <w:sz w:val="24"/>
                <w:szCs w:val="24"/>
              </w:rPr>
            </w:pPr>
          </w:p>
        </w:tc>
        <w:tc>
          <w:tcPr>
            <w:tcW w:w="3261" w:type="dxa"/>
            <w:shd w:val="clear" w:color="auto" w:fill="auto"/>
          </w:tcPr>
          <w:p w:rsidR="005F7AAD" w:rsidRPr="00CD3CA8" w:rsidRDefault="005F7AAD"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Total</w:t>
            </w:r>
          </w:p>
          <w:p w:rsidR="005F7AAD" w:rsidRPr="00CD3CA8" w:rsidRDefault="005F7AAD"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din care:</w:t>
            </w:r>
          </w:p>
        </w:tc>
      </w:tr>
      <w:tr w:rsidR="005F7AAD" w:rsidRPr="00CD3CA8" w:rsidTr="005F7AAD">
        <w:trPr>
          <w:trHeight w:val="421"/>
        </w:trPr>
        <w:tc>
          <w:tcPr>
            <w:tcW w:w="704"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417"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835"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3261" w:type="dxa"/>
            <w:shd w:val="clear" w:color="auto" w:fill="auto"/>
          </w:tcPr>
          <w:p w:rsidR="005F7AAD" w:rsidRPr="00CD3CA8" w:rsidRDefault="004A5473" w:rsidP="004A547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r w:rsidR="005F7AAD" w:rsidRPr="00CD3CA8" w:rsidTr="005F7AAD">
        <w:trPr>
          <w:trHeight w:val="412"/>
        </w:trPr>
        <w:tc>
          <w:tcPr>
            <w:tcW w:w="704"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417"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835"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3261" w:type="dxa"/>
            <w:shd w:val="clear" w:color="auto" w:fill="auto"/>
          </w:tcPr>
          <w:p w:rsidR="005F7AAD" w:rsidRPr="00CD3CA8" w:rsidRDefault="004A5473" w:rsidP="004A547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r w:rsidR="005F7AAD" w:rsidRPr="00CD3CA8" w:rsidTr="005F7AAD">
        <w:trPr>
          <w:cantSplit/>
          <w:trHeight w:val="560"/>
        </w:trPr>
        <w:tc>
          <w:tcPr>
            <w:tcW w:w="704"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w:t>
            </w:r>
          </w:p>
          <w:p w:rsidR="005F7AAD" w:rsidRPr="00CD3CA8" w:rsidRDefault="005F7AAD"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n.</w:t>
            </w:r>
          </w:p>
        </w:tc>
        <w:tc>
          <w:tcPr>
            <w:tcW w:w="1276"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417"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835" w:type="dxa"/>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3261" w:type="dxa"/>
            <w:shd w:val="clear" w:color="auto" w:fill="auto"/>
          </w:tcPr>
          <w:p w:rsidR="005F7AAD" w:rsidRPr="00CD3CA8" w:rsidRDefault="004A5473" w:rsidP="004A547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bl>
    <w:p w:rsidR="005F7AAD" w:rsidRPr="00CD3CA8" w:rsidRDefault="005F7AAD" w:rsidP="005F7AAD">
      <w:pPr>
        <w:spacing w:after="0" w:line="240" w:lineRule="auto"/>
        <w:rPr>
          <w:rFonts w:ascii="Times New Roman" w:hAnsi="Times New Roman" w:cs="Times New Roman"/>
          <w:sz w:val="24"/>
          <w:szCs w:val="24"/>
        </w:rPr>
      </w:pPr>
      <w:r w:rsidRPr="00CD3CA8">
        <w:rPr>
          <w:rFonts w:ascii="Times New Roman" w:hAnsi="Times New Roman" w:cs="Times New Roman"/>
          <w:sz w:val="24"/>
          <w:szCs w:val="24"/>
          <w:vertAlign w:val="superscript"/>
        </w:rPr>
        <w:t xml:space="preserve">* </w:t>
      </w:r>
      <w:r w:rsidRPr="00CD3CA8">
        <w:rPr>
          <w:rFonts w:ascii="Times New Roman" w:hAnsi="Times New Roman" w:cs="Times New Roman"/>
          <w:sz w:val="24"/>
          <w:szCs w:val="24"/>
        </w:rPr>
        <w:t xml:space="preserve">Punct de intrare fizic/virtual.  </w:t>
      </w:r>
    </w:p>
    <w:p w:rsidR="005F7AAD" w:rsidRPr="00CD3CA8" w:rsidRDefault="005F7AAD" w:rsidP="005F7AAD">
      <w:pPr>
        <w:spacing w:after="0" w:line="240" w:lineRule="auto"/>
        <w:rPr>
          <w:rFonts w:ascii="Times New Roman" w:hAnsi="Times New Roman" w:cs="Times New Roman"/>
          <w:sz w:val="24"/>
          <w:szCs w:val="24"/>
        </w:rPr>
      </w:pPr>
    </w:p>
    <w:p w:rsidR="005F7AAD" w:rsidRPr="00CD3CA8" w:rsidRDefault="005F7AAD" w:rsidP="005F7AAD">
      <w:pPr>
        <w:spacing w:after="0" w:line="240" w:lineRule="auto"/>
        <w:ind w:firstLine="425"/>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Puncte de ieşire</w:t>
      </w: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276"/>
        <w:gridCol w:w="1417"/>
        <w:gridCol w:w="2835"/>
        <w:gridCol w:w="3299"/>
        <w:gridCol w:w="7"/>
      </w:tblGrid>
      <w:tr w:rsidR="005F7AAD" w:rsidRPr="00CD3CA8" w:rsidTr="005F7AAD">
        <w:trPr>
          <w:cantSplit/>
          <w:trHeight w:val="933"/>
        </w:trPr>
        <w:tc>
          <w:tcPr>
            <w:tcW w:w="704" w:type="dxa"/>
            <w:vMerge w:val="restart"/>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Nr. crt.</w:t>
            </w:r>
          </w:p>
        </w:tc>
        <w:tc>
          <w:tcPr>
            <w:tcW w:w="1276" w:type="dxa"/>
            <w:vMerge w:val="restart"/>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 SRM</w:t>
            </w:r>
            <w:r w:rsidRPr="00CD3CA8">
              <w:rPr>
                <w:rFonts w:ascii="Times New Roman" w:hAnsi="Times New Roman" w:cs="Times New Roman"/>
                <w:sz w:val="24"/>
                <w:szCs w:val="24"/>
                <w:vertAlign w:val="superscript"/>
              </w:rPr>
              <w:t>*</w:t>
            </w:r>
          </w:p>
        </w:tc>
        <w:tc>
          <w:tcPr>
            <w:tcW w:w="1417" w:type="dxa"/>
            <w:vMerge w:val="restart"/>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Denumire SRM</w:t>
            </w:r>
            <w:r w:rsidRPr="00CD3CA8">
              <w:rPr>
                <w:rFonts w:ascii="Times New Roman" w:hAnsi="Times New Roman" w:cs="Times New Roman"/>
                <w:sz w:val="24"/>
                <w:szCs w:val="24"/>
                <w:vertAlign w:val="superscript"/>
              </w:rPr>
              <w:t>*</w:t>
            </w:r>
          </w:p>
        </w:tc>
        <w:tc>
          <w:tcPr>
            <w:tcW w:w="2835" w:type="dxa"/>
            <w:vMerge w:val="restart"/>
            <w:tcBorders>
              <w:top w:val="single" w:sz="4" w:space="0" w:color="auto"/>
              <w:left w:val="single" w:sz="4" w:space="0" w:color="auto"/>
              <w:bottom w:val="single" w:sz="4" w:space="0" w:color="auto"/>
              <w:right w:val="single" w:sz="4" w:space="0" w:color="auto"/>
            </w:tcBorders>
          </w:tcPr>
          <w:p w:rsidR="005F7AAD"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Denumire UR şi/sau Partener UR</w:t>
            </w:r>
          </w:p>
        </w:tc>
        <w:tc>
          <w:tcPr>
            <w:tcW w:w="3306" w:type="dxa"/>
            <w:gridSpan w:val="2"/>
            <w:tcBorders>
              <w:top w:val="single" w:sz="4" w:space="0" w:color="auto"/>
              <w:left w:val="single" w:sz="4" w:space="0" w:color="auto"/>
              <w:bottom w:val="single" w:sz="4" w:space="0" w:color="auto"/>
              <w:right w:val="single" w:sz="4" w:space="0" w:color="auto"/>
            </w:tcBorders>
          </w:tcPr>
          <w:p w:rsidR="005F7AAD" w:rsidRPr="00CD3CA8" w:rsidRDefault="005F7AAD"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Cantitate nominalizată pentru</w:t>
            </w:r>
          </w:p>
          <w:p w:rsidR="005F7AAD" w:rsidRPr="00CD3CA8" w:rsidRDefault="005F7AAD"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 xml:space="preserve">zz/ll/aa </w:t>
            </w:r>
          </w:p>
          <w:p w:rsidR="005F7AAD" w:rsidRPr="00CD3CA8" w:rsidRDefault="005F7AAD" w:rsidP="005F7AAD">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MWh</w:t>
            </w:r>
          </w:p>
        </w:tc>
      </w:tr>
      <w:tr w:rsidR="005F7AAD" w:rsidRPr="00CD3CA8" w:rsidTr="005F7AAD">
        <w:trPr>
          <w:gridAfter w:val="1"/>
          <w:wAfter w:w="7" w:type="dxa"/>
          <w:cantSplit/>
          <w:trHeight w:val="613"/>
        </w:trPr>
        <w:tc>
          <w:tcPr>
            <w:tcW w:w="704" w:type="dxa"/>
            <w:vMerge/>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rPr>
            </w:pPr>
          </w:p>
        </w:tc>
        <w:tc>
          <w:tcPr>
            <w:tcW w:w="2835" w:type="dxa"/>
            <w:vMerge/>
            <w:tcBorders>
              <w:top w:val="single" w:sz="4" w:space="0" w:color="auto"/>
              <w:left w:val="single" w:sz="4" w:space="0" w:color="auto"/>
              <w:bottom w:val="single" w:sz="4" w:space="0" w:color="auto"/>
              <w:right w:val="single" w:sz="4" w:space="0" w:color="auto"/>
            </w:tcBorders>
          </w:tcPr>
          <w:p w:rsidR="005F7AAD" w:rsidRPr="00CD3CA8" w:rsidRDefault="005F7AAD" w:rsidP="00E64293">
            <w:pPr>
              <w:spacing w:after="0" w:line="240" w:lineRule="auto"/>
              <w:jc w:val="center"/>
              <w:rPr>
                <w:rFonts w:ascii="Times New Roman" w:hAnsi="Times New Roman" w:cs="Times New Roman"/>
                <w:sz w:val="24"/>
                <w:szCs w:val="24"/>
              </w:rPr>
            </w:pPr>
          </w:p>
        </w:tc>
        <w:tc>
          <w:tcPr>
            <w:tcW w:w="3299" w:type="dxa"/>
            <w:shd w:val="clear" w:color="auto" w:fill="auto"/>
          </w:tcPr>
          <w:p w:rsidR="005F7AAD" w:rsidRPr="00CD3CA8" w:rsidRDefault="005F7AAD"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Total</w:t>
            </w:r>
          </w:p>
          <w:p w:rsidR="005F7AAD" w:rsidRPr="00CD3CA8" w:rsidRDefault="005F7AAD"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din care:</w:t>
            </w:r>
          </w:p>
        </w:tc>
      </w:tr>
      <w:tr w:rsidR="004A5473" w:rsidRPr="00CD3CA8" w:rsidTr="005F7AAD">
        <w:trPr>
          <w:gridAfter w:val="1"/>
          <w:wAfter w:w="7" w:type="dxa"/>
          <w:trHeight w:val="423"/>
        </w:trPr>
        <w:tc>
          <w:tcPr>
            <w:tcW w:w="704"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417"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835"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3299" w:type="dxa"/>
            <w:shd w:val="clear" w:color="auto" w:fill="auto"/>
          </w:tcPr>
          <w:p w:rsidR="004A5473" w:rsidRPr="00CD3CA8" w:rsidRDefault="004A5473" w:rsidP="004A547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r w:rsidR="004A5473" w:rsidRPr="00CD3CA8" w:rsidTr="005F7AAD">
        <w:trPr>
          <w:gridAfter w:val="1"/>
          <w:wAfter w:w="7" w:type="dxa"/>
          <w:trHeight w:val="401"/>
        </w:trPr>
        <w:tc>
          <w:tcPr>
            <w:tcW w:w="704"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417"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835"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3299" w:type="dxa"/>
            <w:shd w:val="clear" w:color="auto" w:fill="auto"/>
          </w:tcPr>
          <w:p w:rsidR="004A5473" w:rsidRPr="00CD3CA8" w:rsidRDefault="004A5473" w:rsidP="004A547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r w:rsidR="004A5473" w:rsidRPr="00CD3CA8" w:rsidTr="005F7AAD">
        <w:trPr>
          <w:gridAfter w:val="1"/>
          <w:wAfter w:w="7" w:type="dxa"/>
          <w:trHeight w:val="562"/>
        </w:trPr>
        <w:tc>
          <w:tcPr>
            <w:tcW w:w="704"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w:t>
            </w:r>
          </w:p>
          <w:p w:rsidR="004A5473" w:rsidRPr="00CD3CA8" w:rsidRDefault="004A547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n</w:t>
            </w:r>
          </w:p>
        </w:tc>
        <w:tc>
          <w:tcPr>
            <w:tcW w:w="1276"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417"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835" w:type="dxa"/>
            <w:tcBorders>
              <w:top w:val="single" w:sz="4" w:space="0" w:color="auto"/>
              <w:left w:val="single" w:sz="4" w:space="0" w:color="auto"/>
              <w:bottom w:val="single" w:sz="4" w:space="0" w:color="auto"/>
              <w:right w:val="single" w:sz="4" w:space="0" w:color="auto"/>
            </w:tcBorders>
          </w:tcPr>
          <w:p w:rsidR="004A5473" w:rsidRPr="00CD3CA8" w:rsidRDefault="004A547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3299" w:type="dxa"/>
            <w:shd w:val="clear" w:color="auto" w:fill="auto"/>
          </w:tcPr>
          <w:p w:rsidR="004A5473" w:rsidRPr="00CD3CA8" w:rsidRDefault="004A5473" w:rsidP="004A547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bl>
    <w:p w:rsidR="005F7AAD" w:rsidRPr="00CD3CA8" w:rsidRDefault="005F7AAD" w:rsidP="005F7AAD">
      <w:pPr>
        <w:spacing w:after="0" w:line="240" w:lineRule="auto"/>
        <w:rPr>
          <w:rFonts w:ascii="Times New Roman" w:hAnsi="Times New Roman" w:cs="Times New Roman"/>
          <w:sz w:val="24"/>
          <w:szCs w:val="24"/>
        </w:rPr>
      </w:pPr>
      <w:r w:rsidRPr="00CD3CA8">
        <w:rPr>
          <w:rFonts w:ascii="Times New Roman" w:hAnsi="Times New Roman" w:cs="Times New Roman"/>
          <w:sz w:val="24"/>
          <w:szCs w:val="24"/>
          <w:vertAlign w:val="superscript"/>
        </w:rPr>
        <w:t xml:space="preserve">* </w:t>
      </w:r>
      <w:r w:rsidRPr="00CD3CA8">
        <w:rPr>
          <w:rFonts w:ascii="Times New Roman" w:hAnsi="Times New Roman" w:cs="Times New Roman"/>
          <w:sz w:val="24"/>
          <w:szCs w:val="24"/>
        </w:rPr>
        <w:t xml:space="preserve">Punct de ieşire fizic.  </w:t>
      </w:r>
    </w:p>
    <w:p w:rsidR="005F7AAD" w:rsidRPr="00CD3CA8" w:rsidRDefault="005F7AAD"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Puterile calorifice superioare luate în calcul la elaborarea nominalizării/renominalizării sunt cele disponibile pe pagina de internet a OTS la momentul elaborării solicitării respective, puteri calorifice superioare calculate şi publicate în conformitate cu prevederile Regulamentului de măsurare a cantităţilor de gaze naturale tranzacţionate în România, aprobat prin Ordinul preşedintelui Autorităţii Naţionale de Reglementare în Domeniul Energiei nr. 62/2008, cu modificările ulterioare.</w:t>
      </w:r>
    </w:p>
    <w:p w:rsidR="005F7AAD" w:rsidRPr="00CD3CA8" w:rsidRDefault="005F7AAD" w:rsidP="005F7AAD">
      <w:pPr>
        <w:spacing w:after="0" w:line="240" w:lineRule="auto"/>
        <w:jc w:val="both"/>
        <w:rPr>
          <w:rFonts w:ascii="Times New Roman" w:hAnsi="Times New Roman" w:cs="Times New Roman"/>
          <w:sz w:val="24"/>
          <w:szCs w:val="24"/>
        </w:rPr>
      </w:pPr>
      <w:r w:rsidRPr="00CD3CA8">
        <w:rPr>
          <w:rFonts w:ascii="Times New Roman" w:hAnsi="Times New Roman" w:cs="Times New Roman"/>
          <w:b/>
          <w:sz w:val="24"/>
          <w:szCs w:val="24"/>
          <w:lang w:eastAsia="da-DK"/>
        </w:rPr>
        <w:t>⁭</w:t>
      </w:r>
      <w:r w:rsidRPr="00CD3CA8">
        <w:rPr>
          <w:rFonts w:ascii="Times New Roman" w:hAnsi="Times New Roman" w:cs="Times New Roman"/>
          <w:sz w:val="24"/>
          <w:szCs w:val="24"/>
          <w:lang w:eastAsia="da-DK"/>
        </w:rPr>
        <w:t xml:space="preserve"> Confirmăm prin prezenta că aceasta reprezintă singura nominalizare/renominalizare pentru ziua gazieră [</w:t>
      </w:r>
      <w:r w:rsidRPr="00CD3CA8">
        <w:rPr>
          <w:rFonts w:ascii="Times New Roman" w:hAnsi="Times New Roman" w:cs="Times New Roman"/>
          <w:sz w:val="24"/>
          <w:szCs w:val="24"/>
        </w:rPr>
        <w:t>zz/ll/aa</w:t>
      </w:r>
      <w:r w:rsidRPr="00CD3CA8">
        <w:rPr>
          <w:rFonts w:ascii="Times New Roman" w:hAnsi="Times New Roman" w:cs="Times New Roman"/>
          <w:sz w:val="24"/>
          <w:szCs w:val="24"/>
          <w:lang w:eastAsia="da-DK"/>
        </w:rPr>
        <w:t>] şi ne rezervăm totodată dreptul de a face renominalizare în conformitate cu prevederile Codului reţelei.</w:t>
      </w:r>
    </w:p>
    <w:p w:rsidR="005F7AAD" w:rsidRPr="00CD3CA8" w:rsidRDefault="005F7AAD" w:rsidP="004A5473">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 Confirmăm prin prezenta că aceasta reprezintă singura renominalizare pentru ziua gazieră [</w:t>
      </w:r>
      <w:r w:rsidRPr="00CD3CA8">
        <w:rPr>
          <w:rFonts w:ascii="Times New Roman" w:hAnsi="Times New Roman" w:cs="Times New Roman"/>
          <w:sz w:val="24"/>
          <w:szCs w:val="24"/>
        </w:rPr>
        <w:t>zz/ll/aa</w:t>
      </w:r>
      <w:r w:rsidRPr="00CD3CA8">
        <w:rPr>
          <w:rFonts w:ascii="Times New Roman" w:hAnsi="Times New Roman" w:cs="Times New Roman"/>
          <w:sz w:val="24"/>
          <w:szCs w:val="24"/>
          <w:lang w:eastAsia="da-DK"/>
        </w:rPr>
        <w:t xml:space="preserve">] </w:t>
      </w:r>
    </w:p>
    <w:p w:rsidR="005F7AAD" w:rsidRPr="00CD3CA8" w:rsidRDefault="005F7AAD"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Declarăm că nominalizarea/renominalizarea este în conformitate cu obligaţiile contractuale potrivit portofoliului propriu de clienţi.</w:t>
      </w:r>
    </w:p>
    <w:p w:rsidR="005F7AAD" w:rsidRPr="00CD3CA8" w:rsidRDefault="005F7AAD"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Aşteptăm aprobarea dumneavoastră pentru valorile sus-menţionate.</w:t>
      </w:r>
    </w:p>
    <w:p w:rsidR="005F7AAD" w:rsidRPr="00CD3CA8" w:rsidRDefault="005F7AAD" w:rsidP="005F7AAD">
      <w:pPr>
        <w:spacing w:after="0" w:line="240" w:lineRule="auto"/>
        <w:jc w:val="both"/>
        <w:rPr>
          <w:rFonts w:ascii="Times New Roman" w:hAnsi="Times New Roman" w:cs="Times New Roman"/>
          <w:sz w:val="24"/>
          <w:szCs w:val="24"/>
        </w:rPr>
      </w:pPr>
    </w:p>
    <w:p w:rsidR="008864FE" w:rsidRPr="00CD3CA8" w:rsidRDefault="008864FE" w:rsidP="008864FE">
      <w:pPr>
        <w:pStyle w:val="Heading5"/>
        <w:spacing w:before="0" w:line="240" w:lineRule="auto"/>
        <w:jc w:val="right"/>
        <w:rPr>
          <w:rFonts w:ascii="Times New Roman" w:hAnsi="Times New Roman" w:cs="Times New Roman"/>
          <w:b/>
          <w:color w:val="auto"/>
          <w:sz w:val="24"/>
          <w:szCs w:val="24"/>
        </w:rPr>
      </w:pPr>
      <w:r w:rsidRPr="00CD3CA8">
        <w:rPr>
          <w:rFonts w:ascii="Times New Roman" w:hAnsi="Times New Roman" w:cs="Times New Roman"/>
          <w:b/>
          <w:color w:val="auto"/>
          <w:sz w:val="24"/>
          <w:szCs w:val="24"/>
        </w:rPr>
        <w:br w:type="column"/>
      </w:r>
      <w:r w:rsidRPr="00CD3CA8">
        <w:rPr>
          <w:rFonts w:ascii="Times New Roman" w:hAnsi="Times New Roman" w:cs="Times New Roman"/>
          <w:b/>
          <w:color w:val="auto"/>
          <w:sz w:val="24"/>
          <w:szCs w:val="24"/>
        </w:rPr>
        <w:lastRenderedPageBreak/>
        <w:t>Anexa nr. 2</w:t>
      </w:r>
    </w:p>
    <w:p w:rsidR="005F7AAD" w:rsidRPr="00CD3CA8" w:rsidRDefault="008864FE" w:rsidP="008864FE">
      <w:pPr>
        <w:pStyle w:val="BodyText"/>
        <w:spacing w:after="0" w:line="240" w:lineRule="auto"/>
        <w:jc w:val="center"/>
        <w:rPr>
          <w:rFonts w:ascii="Times New Roman" w:hAnsi="Times New Roman"/>
          <w:sz w:val="24"/>
          <w:szCs w:val="24"/>
        </w:rPr>
      </w:pPr>
      <w:r w:rsidRPr="00CD3CA8">
        <w:rPr>
          <w:rFonts w:ascii="Times New Roman" w:hAnsi="Times New Roman"/>
          <w:sz w:val="24"/>
          <w:szCs w:val="24"/>
        </w:rPr>
        <w:t>(Anexa nr. 7</w:t>
      </w:r>
      <w:r w:rsidRPr="00CD3CA8">
        <w:rPr>
          <w:rFonts w:ascii="Times New Roman" w:hAnsi="Times New Roman"/>
          <w:sz w:val="24"/>
          <w:szCs w:val="24"/>
          <w:vertAlign w:val="superscript"/>
        </w:rPr>
        <w:t>1</w:t>
      </w:r>
      <w:r w:rsidRPr="00CD3CA8">
        <w:rPr>
          <w:rFonts w:ascii="Times New Roman" w:hAnsi="Times New Roman"/>
          <w:sz w:val="24"/>
          <w:szCs w:val="24"/>
        </w:rPr>
        <w:t xml:space="preserve"> la Codul rețelei pentru Sistemul național de transport al gazelor naturale)</w:t>
      </w:r>
    </w:p>
    <w:p w:rsidR="008864FE" w:rsidRPr="00CD3CA8" w:rsidRDefault="008864FE" w:rsidP="008864FE">
      <w:pPr>
        <w:pStyle w:val="BodyText"/>
        <w:spacing w:after="0" w:line="240" w:lineRule="auto"/>
        <w:jc w:val="right"/>
        <w:rPr>
          <w:rFonts w:ascii="Times New Roman" w:hAnsi="Times New Roman" w:cs="Times New Roman"/>
          <w:b/>
          <w:sz w:val="24"/>
          <w:szCs w:val="24"/>
        </w:rPr>
      </w:pPr>
    </w:p>
    <w:p w:rsidR="005F7AAD" w:rsidRPr="00CD3CA8" w:rsidRDefault="005F7AAD" w:rsidP="005F7AAD">
      <w:pPr>
        <w:pStyle w:val="Heading6"/>
        <w:spacing w:before="0" w:line="240" w:lineRule="auto"/>
        <w:jc w:val="center"/>
        <w:rPr>
          <w:rFonts w:ascii="Times New Roman" w:hAnsi="Times New Roman" w:cs="Times New Roman"/>
          <w:color w:val="auto"/>
          <w:sz w:val="24"/>
          <w:szCs w:val="24"/>
        </w:rPr>
      </w:pPr>
      <w:r w:rsidRPr="00CD3CA8">
        <w:rPr>
          <w:rFonts w:ascii="Times New Roman" w:hAnsi="Times New Roman" w:cs="Times New Roman"/>
          <w:b/>
          <w:color w:val="auto"/>
          <w:sz w:val="24"/>
          <w:szCs w:val="24"/>
        </w:rPr>
        <w:t>Confirmare Nominalizare/Renominalizare/NIZ</w:t>
      </w:r>
    </w:p>
    <w:p w:rsidR="005F7AAD" w:rsidRPr="00CD3CA8" w:rsidRDefault="005F7AAD" w:rsidP="005F7AAD">
      <w:pPr>
        <w:spacing w:after="0" w:line="240" w:lineRule="auto"/>
        <w:jc w:val="both"/>
        <w:rPr>
          <w:rFonts w:ascii="Times New Roman" w:hAnsi="Times New Roman" w:cs="Times New Roman"/>
          <w:sz w:val="24"/>
          <w:szCs w:val="24"/>
        </w:rPr>
      </w:pPr>
    </w:p>
    <w:p w:rsidR="005F7AAD" w:rsidRPr="00CD3CA8" w:rsidRDefault="005F7AAD" w:rsidP="005F7AAD">
      <w:pPr>
        <w:spacing w:after="0" w:line="240" w:lineRule="auto"/>
        <w:ind w:firstLine="425"/>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Puncte de intrare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276"/>
        <w:gridCol w:w="1276"/>
        <w:gridCol w:w="1559"/>
        <w:gridCol w:w="2410"/>
        <w:gridCol w:w="2126"/>
      </w:tblGrid>
      <w:tr w:rsidR="00E64293" w:rsidRPr="00CD3CA8" w:rsidTr="00E64293">
        <w:trPr>
          <w:cantSplit/>
          <w:trHeight w:val="933"/>
        </w:trPr>
        <w:tc>
          <w:tcPr>
            <w:tcW w:w="704" w:type="dxa"/>
            <w:vMerge w:val="restart"/>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Nr. crt.</w:t>
            </w:r>
          </w:p>
        </w:tc>
        <w:tc>
          <w:tcPr>
            <w:tcW w:w="1276" w:type="dxa"/>
            <w:vMerge w:val="restart"/>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 PM/VPM</w:t>
            </w:r>
            <w:r w:rsidRPr="00CD3CA8">
              <w:rPr>
                <w:rFonts w:ascii="Times New Roman" w:hAnsi="Times New Roman" w:cs="Times New Roman"/>
                <w:sz w:val="24"/>
                <w:szCs w:val="24"/>
                <w:vertAlign w:val="superscript"/>
              </w:rPr>
              <w:t>*</w:t>
            </w:r>
          </w:p>
        </w:tc>
        <w:tc>
          <w:tcPr>
            <w:tcW w:w="1276" w:type="dxa"/>
            <w:vMerge w:val="restart"/>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Denumire PM/VPM</w:t>
            </w:r>
            <w:r w:rsidRPr="00CD3CA8">
              <w:rPr>
                <w:rFonts w:ascii="Times New Roman" w:hAnsi="Times New Roman" w:cs="Times New Roman"/>
                <w:sz w:val="24"/>
                <w:szCs w:val="24"/>
                <w:vertAlign w:val="superscript"/>
              </w:rPr>
              <w:t>*</w:t>
            </w:r>
          </w:p>
        </w:tc>
        <w:tc>
          <w:tcPr>
            <w:tcW w:w="1559" w:type="dxa"/>
            <w:vMerge w:val="restart"/>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Denumire UR şi/sau Partener UR</w:t>
            </w:r>
          </w:p>
        </w:tc>
        <w:tc>
          <w:tcPr>
            <w:tcW w:w="2410"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Cantitate nominalizată aprobată pentru</w:t>
            </w:r>
          </w:p>
          <w:p w:rsidR="00E64293" w:rsidRPr="00CD3CA8" w:rsidRDefault="00E64293"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 xml:space="preserve">zz/ll/aa </w:t>
            </w:r>
          </w:p>
          <w:p w:rsidR="00E64293" w:rsidRPr="00CD3CA8" w:rsidRDefault="00E64293" w:rsidP="005F7AAD">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MWh</w:t>
            </w:r>
          </w:p>
        </w:tc>
        <w:tc>
          <w:tcPr>
            <w:tcW w:w="2126"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 xml:space="preserve">Motivul ajustării** </w:t>
            </w:r>
          </w:p>
        </w:tc>
      </w:tr>
      <w:tr w:rsidR="00E64293" w:rsidRPr="00CD3CA8" w:rsidTr="00E64293">
        <w:trPr>
          <w:cantSplit/>
          <w:trHeight w:val="497"/>
        </w:trPr>
        <w:tc>
          <w:tcPr>
            <w:tcW w:w="704" w:type="dxa"/>
            <w:vMerge/>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p>
        </w:tc>
        <w:tc>
          <w:tcPr>
            <w:tcW w:w="2410" w:type="dxa"/>
            <w:shd w:val="clear" w:color="auto" w:fill="auto"/>
          </w:tcPr>
          <w:p w:rsidR="00E64293" w:rsidRPr="00CD3CA8" w:rsidRDefault="00E64293"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Total</w:t>
            </w:r>
          </w:p>
          <w:p w:rsidR="00E64293" w:rsidRPr="00CD3CA8" w:rsidRDefault="00E64293"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din care:</w:t>
            </w:r>
          </w:p>
        </w:tc>
        <w:tc>
          <w:tcPr>
            <w:tcW w:w="2126" w:type="dxa"/>
          </w:tcPr>
          <w:p w:rsidR="00E64293" w:rsidRPr="00CD3CA8" w:rsidRDefault="00E64293" w:rsidP="005F7AAD">
            <w:pPr>
              <w:spacing w:after="0" w:line="240" w:lineRule="auto"/>
              <w:jc w:val="center"/>
              <w:rPr>
                <w:rFonts w:ascii="Times New Roman" w:hAnsi="Times New Roman" w:cs="Times New Roman"/>
                <w:sz w:val="24"/>
                <w:szCs w:val="24"/>
              </w:rPr>
            </w:pPr>
          </w:p>
        </w:tc>
      </w:tr>
      <w:tr w:rsidR="00E64293" w:rsidRPr="00CD3CA8" w:rsidTr="00E64293">
        <w:trPr>
          <w:trHeight w:val="411"/>
        </w:trPr>
        <w:tc>
          <w:tcPr>
            <w:tcW w:w="704"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1559"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410" w:type="dxa"/>
            <w:shd w:val="clear" w:color="auto" w:fill="auto"/>
          </w:tcPr>
          <w:p w:rsidR="00E64293" w:rsidRPr="00CD3CA8" w:rsidRDefault="00E64293" w:rsidP="004A547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c>
          <w:tcPr>
            <w:tcW w:w="2126" w:type="dxa"/>
          </w:tcPr>
          <w:p w:rsidR="00E64293" w:rsidRPr="00CD3CA8" w:rsidRDefault="00E64293" w:rsidP="004A5473">
            <w:pPr>
              <w:spacing w:after="0" w:line="240" w:lineRule="auto"/>
              <w:rPr>
                <w:rFonts w:ascii="Times New Roman" w:hAnsi="Times New Roman" w:cs="Times New Roman"/>
                <w:sz w:val="24"/>
                <w:szCs w:val="24"/>
              </w:rPr>
            </w:pPr>
          </w:p>
        </w:tc>
      </w:tr>
      <w:tr w:rsidR="00E64293" w:rsidRPr="00CD3CA8" w:rsidTr="00E64293">
        <w:trPr>
          <w:trHeight w:val="417"/>
        </w:trPr>
        <w:tc>
          <w:tcPr>
            <w:tcW w:w="704"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1559"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410" w:type="dxa"/>
            <w:shd w:val="clear" w:color="auto" w:fill="auto"/>
          </w:tcPr>
          <w:p w:rsidR="00E64293" w:rsidRPr="00CD3CA8" w:rsidRDefault="00E64293" w:rsidP="004A547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c>
          <w:tcPr>
            <w:tcW w:w="2126" w:type="dxa"/>
          </w:tcPr>
          <w:p w:rsidR="00E64293" w:rsidRPr="00CD3CA8" w:rsidRDefault="00E64293" w:rsidP="004A5473">
            <w:pPr>
              <w:spacing w:after="0" w:line="240" w:lineRule="auto"/>
              <w:rPr>
                <w:rFonts w:ascii="Times New Roman" w:hAnsi="Times New Roman" w:cs="Times New Roman"/>
                <w:sz w:val="24"/>
                <w:szCs w:val="24"/>
              </w:rPr>
            </w:pPr>
          </w:p>
        </w:tc>
      </w:tr>
      <w:tr w:rsidR="00E64293" w:rsidRPr="00CD3CA8" w:rsidTr="00E64293">
        <w:trPr>
          <w:trHeight w:val="363"/>
        </w:trPr>
        <w:tc>
          <w:tcPr>
            <w:tcW w:w="704"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 n</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1559"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410" w:type="dxa"/>
            <w:shd w:val="clear" w:color="auto" w:fill="auto"/>
          </w:tcPr>
          <w:p w:rsidR="00E64293" w:rsidRPr="00CD3CA8" w:rsidRDefault="00E64293" w:rsidP="004A547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c>
          <w:tcPr>
            <w:tcW w:w="2126" w:type="dxa"/>
          </w:tcPr>
          <w:p w:rsidR="00E64293" w:rsidRPr="00CD3CA8" w:rsidRDefault="00E64293" w:rsidP="004A5473">
            <w:pPr>
              <w:spacing w:after="0" w:line="240" w:lineRule="auto"/>
              <w:rPr>
                <w:rFonts w:ascii="Times New Roman" w:hAnsi="Times New Roman" w:cs="Times New Roman"/>
                <w:sz w:val="24"/>
                <w:szCs w:val="24"/>
              </w:rPr>
            </w:pPr>
          </w:p>
        </w:tc>
      </w:tr>
      <w:tr w:rsidR="00E64293" w:rsidRPr="00CD3CA8" w:rsidTr="00E64293">
        <w:trPr>
          <w:trHeight w:val="564"/>
        </w:trPr>
        <w:tc>
          <w:tcPr>
            <w:tcW w:w="4815" w:type="dxa"/>
            <w:gridSpan w:val="4"/>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p>
        </w:tc>
        <w:tc>
          <w:tcPr>
            <w:tcW w:w="4536" w:type="dxa"/>
            <w:gridSpan w:val="2"/>
            <w:shd w:val="clear" w:color="auto" w:fill="auto"/>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 xml:space="preserve">Cantitate tranzacţionată cu notificare în PVT </w:t>
            </w:r>
            <w:r w:rsidR="00056B58" w:rsidRPr="00CD3CA8">
              <w:rPr>
                <w:rFonts w:ascii="Times New Roman" w:hAnsi="Times New Roman" w:cs="Times New Roman"/>
                <w:sz w:val="24"/>
                <w:szCs w:val="24"/>
              </w:rPr>
              <w:t xml:space="preserve">(cumpărare) </w:t>
            </w:r>
            <w:r w:rsidRPr="00CD3CA8">
              <w:rPr>
                <w:rFonts w:ascii="Times New Roman" w:hAnsi="Times New Roman" w:cs="Times New Roman"/>
                <w:sz w:val="24"/>
                <w:szCs w:val="24"/>
              </w:rPr>
              <w:t>pentru zz/ll/aa</w:t>
            </w:r>
          </w:p>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MWh</w:t>
            </w:r>
          </w:p>
        </w:tc>
      </w:tr>
      <w:tr w:rsidR="00E64293" w:rsidRPr="00CD3CA8" w:rsidTr="00E64293">
        <w:trPr>
          <w:trHeight w:val="423"/>
        </w:trPr>
        <w:tc>
          <w:tcPr>
            <w:tcW w:w="704"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1.</w:t>
            </w:r>
          </w:p>
        </w:tc>
        <w:tc>
          <w:tcPr>
            <w:tcW w:w="2552" w:type="dxa"/>
            <w:gridSpan w:val="2"/>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PVT</w:t>
            </w:r>
          </w:p>
        </w:tc>
        <w:tc>
          <w:tcPr>
            <w:tcW w:w="1559"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[nume]</w:t>
            </w:r>
          </w:p>
        </w:tc>
        <w:tc>
          <w:tcPr>
            <w:tcW w:w="4536" w:type="dxa"/>
            <w:gridSpan w:val="2"/>
            <w:shd w:val="clear" w:color="auto" w:fill="auto"/>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r w:rsidR="00E64293" w:rsidRPr="00CD3CA8" w:rsidTr="00E64293">
        <w:trPr>
          <w:trHeight w:val="414"/>
        </w:trPr>
        <w:tc>
          <w:tcPr>
            <w:tcW w:w="704"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2.</w:t>
            </w:r>
          </w:p>
        </w:tc>
        <w:tc>
          <w:tcPr>
            <w:tcW w:w="2552" w:type="dxa"/>
            <w:gridSpan w:val="2"/>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PVT</w:t>
            </w:r>
          </w:p>
        </w:tc>
        <w:tc>
          <w:tcPr>
            <w:tcW w:w="1559"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[nume]</w:t>
            </w:r>
          </w:p>
        </w:tc>
        <w:tc>
          <w:tcPr>
            <w:tcW w:w="4536" w:type="dxa"/>
            <w:gridSpan w:val="2"/>
            <w:shd w:val="clear" w:color="auto" w:fill="auto"/>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r w:rsidR="00E64293" w:rsidRPr="00CD3CA8" w:rsidTr="00E64293">
        <w:trPr>
          <w:trHeight w:val="421"/>
        </w:trPr>
        <w:tc>
          <w:tcPr>
            <w:tcW w:w="704"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 n</w:t>
            </w:r>
          </w:p>
        </w:tc>
        <w:tc>
          <w:tcPr>
            <w:tcW w:w="2552" w:type="dxa"/>
            <w:gridSpan w:val="2"/>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PVT</w:t>
            </w:r>
          </w:p>
        </w:tc>
        <w:tc>
          <w:tcPr>
            <w:tcW w:w="1559"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[nume]</w:t>
            </w:r>
          </w:p>
        </w:tc>
        <w:tc>
          <w:tcPr>
            <w:tcW w:w="4536" w:type="dxa"/>
            <w:gridSpan w:val="2"/>
            <w:shd w:val="clear" w:color="auto" w:fill="auto"/>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bl>
    <w:p w:rsidR="005F7AAD" w:rsidRPr="00CD3CA8" w:rsidRDefault="005F7AAD" w:rsidP="005F7AAD">
      <w:pPr>
        <w:spacing w:after="0" w:line="240" w:lineRule="auto"/>
        <w:rPr>
          <w:rFonts w:ascii="Times New Roman" w:hAnsi="Times New Roman" w:cs="Times New Roman"/>
          <w:sz w:val="24"/>
          <w:szCs w:val="24"/>
        </w:rPr>
      </w:pPr>
      <w:r w:rsidRPr="00CD3CA8">
        <w:rPr>
          <w:rFonts w:ascii="Times New Roman" w:hAnsi="Times New Roman" w:cs="Times New Roman"/>
          <w:sz w:val="24"/>
          <w:szCs w:val="24"/>
          <w:vertAlign w:val="superscript"/>
        </w:rPr>
        <w:t xml:space="preserve">* </w:t>
      </w:r>
      <w:r w:rsidRPr="00CD3CA8">
        <w:rPr>
          <w:rFonts w:ascii="Times New Roman" w:hAnsi="Times New Roman" w:cs="Times New Roman"/>
          <w:sz w:val="24"/>
          <w:szCs w:val="24"/>
        </w:rPr>
        <w:t xml:space="preserve">Punct de intrare fizic/virtual.  </w:t>
      </w:r>
    </w:p>
    <w:p w:rsidR="005F7AAD" w:rsidRPr="00CD3CA8" w:rsidRDefault="005F7AAD" w:rsidP="005F7AAD">
      <w:pPr>
        <w:spacing w:after="0" w:line="240" w:lineRule="auto"/>
        <w:rPr>
          <w:rFonts w:ascii="Times New Roman" w:hAnsi="Times New Roman" w:cs="Times New Roman"/>
          <w:sz w:val="24"/>
          <w:szCs w:val="24"/>
        </w:rPr>
      </w:pPr>
      <w:r w:rsidRPr="00CD3CA8">
        <w:rPr>
          <w:rFonts w:ascii="Times New Roman" w:hAnsi="Times New Roman" w:cs="Times New Roman"/>
          <w:sz w:val="24"/>
          <w:szCs w:val="24"/>
        </w:rPr>
        <w:t>** Se va preciza motivul ajustării, şi anume:</w:t>
      </w:r>
    </w:p>
    <w:p w:rsidR="005F7AAD" w:rsidRPr="00CD3CA8" w:rsidRDefault="005F7AAD" w:rsidP="00D9202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E – nominalizări neechilibrate intrare/ieşire </w:t>
      </w:r>
      <w:r w:rsidRPr="00CD3CA8">
        <w:rPr>
          <w:rFonts w:ascii="Times New Roman" w:hAnsi="Times New Roman" w:cs="Times New Roman"/>
          <w:sz w:val="24"/>
          <w:szCs w:val="24"/>
        </w:rPr>
        <w:t>(doar în situaţia transmiterii nominalizării prin canale alternative)</w:t>
      </w:r>
      <w:r w:rsidRPr="00CD3CA8">
        <w:rPr>
          <w:rFonts w:ascii="Times New Roman" w:hAnsi="Times New Roman" w:cs="Times New Roman"/>
          <w:sz w:val="24"/>
          <w:szCs w:val="24"/>
          <w:lang w:eastAsia="da-DK"/>
        </w:rPr>
        <w:t>;</w:t>
      </w:r>
    </w:p>
    <w:p w:rsidR="005F7AAD" w:rsidRPr="00CD3CA8" w:rsidRDefault="005F7AAD" w:rsidP="005F7AAD">
      <w:pPr>
        <w:spacing w:after="0" w:line="240" w:lineRule="auto"/>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M – aplicarea procedurii de corelare (matching). </w:t>
      </w:r>
    </w:p>
    <w:p w:rsidR="005F7AAD" w:rsidRPr="00CD3CA8" w:rsidRDefault="005F7AAD" w:rsidP="005F7AAD">
      <w:pPr>
        <w:spacing w:after="0" w:line="240" w:lineRule="auto"/>
        <w:rPr>
          <w:rFonts w:ascii="Times New Roman" w:hAnsi="Times New Roman" w:cs="Times New Roman"/>
          <w:sz w:val="24"/>
          <w:szCs w:val="24"/>
        </w:rPr>
      </w:pPr>
    </w:p>
    <w:p w:rsidR="005F7AAD" w:rsidRPr="00CD3CA8" w:rsidRDefault="005F7AAD" w:rsidP="005F7AAD">
      <w:pPr>
        <w:spacing w:after="0" w:line="240" w:lineRule="auto"/>
        <w:ind w:firstLine="425"/>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Puncte de ieşire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276"/>
        <w:gridCol w:w="1276"/>
        <w:gridCol w:w="1559"/>
        <w:gridCol w:w="2410"/>
        <w:gridCol w:w="2126"/>
      </w:tblGrid>
      <w:tr w:rsidR="00E64293" w:rsidRPr="00CD3CA8" w:rsidTr="00E64293">
        <w:trPr>
          <w:cantSplit/>
          <w:trHeight w:val="933"/>
        </w:trPr>
        <w:tc>
          <w:tcPr>
            <w:tcW w:w="704" w:type="dxa"/>
            <w:vMerge w:val="restart"/>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Nr. crt.</w:t>
            </w:r>
          </w:p>
        </w:tc>
        <w:tc>
          <w:tcPr>
            <w:tcW w:w="1276" w:type="dxa"/>
            <w:vMerge w:val="restart"/>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Cod SRM</w:t>
            </w:r>
            <w:r w:rsidRPr="00CD3CA8">
              <w:rPr>
                <w:rFonts w:ascii="Times New Roman" w:hAnsi="Times New Roman" w:cs="Times New Roman"/>
                <w:sz w:val="24"/>
                <w:szCs w:val="24"/>
                <w:vertAlign w:val="superscript"/>
              </w:rPr>
              <w:t>*</w:t>
            </w:r>
          </w:p>
        </w:tc>
        <w:tc>
          <w:tcPr>
            <w:tcW w:w="1276" w:type="dxa"/>
            <w:vMerge w:val="restart"/>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Denumire SRM</w:t>
            </w:r>
            <w:r w:rsidRPr="00CD3CA8">
              <w:rPr>
                <w:rFonts w:ascii="Times New Roman" w:hAnsi="Times New Roman" w:cs="Times New Roman"/>
                <w:sz w:val="24"/>
                <w:szCs w:val="24"/>
                <w:vertAlign w:val="superscript"/>
              </w:rPr>
              <w:t>*</w:t>
            </w:r>
          </w:p>
        </w:tc>
        <w:tc>
          <w:tcPr>
            <w:tcW w:w="1559" w:type="dxa"/>
            <w:vMerge w:val="restart"/>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Denumire UR şi/sau Partener UR</w:t>
            </w:r>
          </w:p>
        </w:tc>
        <w:tc>
          <w:tcPr>
            <w:tcW w:w="2410"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Cantitate nominalizată pentru</w:t>
            </w:r>
          </w:p>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zz/ll/aa</w:t>
            </w:r>
          </w:p>
          <w:p w:rsidR="00E64293" w:rsidRPr="00CD3CA8" w:rsidRDefault="00E64293" w:rsidP="00E64293">
            <w:pPr>
              <w:spacing w:after="0" w:line="240" w:lineRule="auto"/>
              <w:jc w:val="center"/>
              <w:rPr>
                <w:rFonts w:ascii="Times New Roman" w:hAnsi="Times New Roman" w:cs="Times New Roman"/>
                <w:sz w:val="24"/>
                <w:szCs w:val="24"/>
                <w:lang w:eastAsia="da-DK"/>
              </w:rPr>
            </w:pPr>
            <w:r w:rsidRPr="00CD3CA8">
              <w:rPr>
                <w:rFonts w:ascii="Times New Roman" w:hAnsi="Times New Roman" w:cs="Times New Roman"/>
                <w:sz w:val="24"/>
                <w:szCs w:val="24"/>
              </w:rPr>
              <w:t>MWh</w:t>
            </w:r>
          </w:p>
        </w:tc>
        <w:tc>
          <w:tcPr>
            <w:tcW w:w="2126"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Motivul ajustării**</w:t>
            </w:r>
          </w:p>
        </w:tc>
      </w:tr>
      <w:tr w:rsidR="00E64293" w:rsidRPr="00CD3CA8" w:rsidTr="00056B58">
        <w:trPr>
          <w:cantSplit/>
          <w:trHeight w:val="506"/>
        </w:trPr>
        <w:tc>
          <w:tcPr>
            <w:tcW w:w="704" w:type="dxa"/>
            <w:vMerge/>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rPr>
            </w:pPr>
          </w:p>
        </w:tc>
        <w:tc>
          <w:tcPr>
            <w:tcW w:w="2410" w:type="dxa"/>
            <w:shd w:val="clear" w:color="auto" w:fill="auto"/>
          </w:tcPr>
          <w:p w:rsidR="00E64293" w:rsidRPr="00CD3CA8" w:rsidRDefault="00E64293"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Total</w:t>
            </w:r>
          </w:p>
          <w:p w:rsidR="00E64293" w:rsidRPr="00CD3CA8" w:rsidRDefault="00E64293" w:rsidP="005F7AAD">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din care:</w:t>
            </w:r>
          </w:p>
        </w:tc>
        <w:tc>
          <w:tcPr>
            <w:tcW w:w="2126" w:type="dxa"/>
          </w:tcPr>
          <w:p w:rsidR="00E64293" w:rsidRPr="00CD3CA8" w:rsidRDefault="00E64293" w:rsidP="005F7AAD">
            <w:pPr>
              <w:spacing w:after="0" w:line="240" w:lineRule="auto"/>
              <w:jc w:val="center"/>
              <w:rPr>
                <w:rFonts w:ascii="Times New Roman" w:hAnsi="Times New Roman" w:cs="Times New Roman"/>
                <w:sz w:val="24"/>
                <w:szCs w:val="24"/>
              </w:rPr>
            </w:pPr>
          </w:p>
        </w:tc>
      </w:tr>
      <w:tr w:rsidR="00E64293" w:rsidRPr="00CD3CA8" w:rsidTr="00E64293">
        <w:trPr>
          <w:trHeight w:val="416"/>
        </w:trPr>
        <w:tc>
          <w:tcPr>
            <w:tcW w:w="704"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1559"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410" w:type="dxa"/>
            <w:shd w:val="clear" w:color="auto" w:fill="auto"/>
          </w:tcPr>
          <w:p w:rsidR="00E64293" w:rsidRPr="00CD3CA8" w:rsidRDefault="00E64293" w:rsidP="005F7AAD">
            <w:pPr>
              <w:tabs>
                <w:tab w:val="left" w:pos="777"/>
              </w:tabs>
              <w:spacing w:after="0" w:line="240" w:lineRule="auto"/>
              <w:rPr>
                <w:rFonts w:ascii="Times New Roman" w:hAnsi="Times New Roman" w:cs="Times New Roman"/>
                <w:sz w:val="24"/>
                <w:szCs w:val="24"/>
              </w:rPr>
            </w:pPr>
          </w:p>
        </w:tc>
        <w:tc>
          <w:tcPr>
            <w:tcW w:w="2126" w:type="dxa"/>
          </w:tcPr>
          <w:p w:rsidR="00E64293" w:rsidRPr="00CD3CA8" w:rsidRDefault="00E64293" w:rsidP="005F7AAD">
            <w:pPr>
              <w:spacing w:after="0" w:line="240" w:lineRule="auto"/>
              <w:rPr>
                <w:rFonts w:ascii="Times New Roman" w:hAnsi="Times New Roman" w:cs="Times New Roman"/>
                <w:sz w:val="24"/>
                <w:szCs w:val="24"/>
              </w:rPr>
            </w:pPr>
          </w:p>
        </w:tc>
      </w:tr>
      <w:tr w:rsidR="00E64293" w:rsidRPr="00CD3CA8" w:rsidTr="00E64293">
        <w:trPr>
          <w:trHeight w:val="416"/>
        </w:trPr>
        <w:tc>
          <w:tcPr>
            <w:tcW w:w="704"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1559"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410" w:type="dxa"/>
            <w:shd w:val="clear" w:color="auto" w:fill="auto"/>
          </w:tcPr>
          <w:p w:rsidR="00E64293" w:rsidRPr="00CD3CA8" w:rsidRDefault="00E64293" w:rsidP="005F7AAD">
            <w:pPr>
              <w:spacing w:after="0" w:line="240" w:lineRule="auto"/>
              <w:rPr>
                <w:rFonts w:ascii="Times New Roman" w:hAnsi="Times New Roman" w:cs="Times New Roman"/>
                <w:sz w:val="24"/>
                <w:szCs w:val="24"/>
              </w:rPr>
            </w:pPr>
          </w:p>
        </w:tc>
        <w:tc>
          <w:tcPr>
            <w:tcW w:w="2126" w:type="dxa"/>
          </w:tcPr>
          <w:p w:rsidR="00E64293" w:rsidRPr="00CD3CA8" w:rsidRDefault="00E64293" w:rsidP="005F7AAD">
            <w:pPr>
              <w:spacing w:after="0" w:line="240" w:lineRule="auto"/>
              <w:rPr>
                <w:rFonts w:ascii="Times New Roman" w:hAnsi="Times New Roman" w:cs="Times New Roman"/>
                <w:sz w:val="24"/>
                <w:szCs w:val="24"/>
              </w:rPr>
            </w:pPr>
          </w:p>
        </w:tc>
      </w:tr>
      <w:tr w:rsidR="00E64293" w:rsidRPr="00CD3CA8" w:rsidTr="00E64293">
        <w:trPr>
          <w:trHeight w:val="550"/>
        </w:trPr>
        <w:tc>
          <w:tcPr>
            <w:tcW w:w="704" w:type="dxa"/>
            <w:tcBorders>
              <w:top w:val="single" w:sz="4" w:space="0" w:color="auto"/>
              <w:left w:val="single" w:sz="4" w:space="0" w:color="auto"/>
              <w:bottom w:val="single" w:sz="4" w:space="0" w:color="auto"/>
              <w:right w:val="single" w:sz="4" w:space="0" w:color="auto"/>
            </w:tcBorders>
          </w:tcPr>
          <w:p w:rsidR="00E64293" w:rsidRPr="00CD3CA8" w:rsidRDefault="00E64293" w:rsidP="00E64293">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n</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[cod]</w:t>
            </w:r>
          </w:p>
        </w:tc>
        <w:tc>
          <w:tcPr>
            <w:tcW w:w="1276"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1559" w:type="dxa"/>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[nume]</w:t>
            </w:r>
          </w:p>
        </w:tc>
        <w:tc>
          <w:tcPr>
            <w:tcW w:w="2410" w:type="dxa"/>
            <w:shd w:val="clear" w:color="auto" w:fill="auto"/>
          </w:tcPr>
          <w:p w:rsidR="00E64293" w:rsidRPr="00CD3CA8" w:rsidRDefault="00E64293" w:rsidP="005F7AAD">
            <w:pPr>
              <w:spacing w:after="0" w:line="240" w:lineRule="auto"/>
              <w:rPr>
                <w:rFonts w:ascii="Times New Roman" w:hAnsi="Times New Roman" w:cs="Times New Roman"/>
                <w:sz w:val="24"/>
                <w:szCs w:val="24"/>
              </w:rPr>
            </w:pPr>
          </w:p>
        </w:tc>
        <w:tc>
          <w:tcPr>
            <w:tcW w:w="2126" w:type="dxa"/>
          </w:tcPr>
          <w:p w:rsidR="00E64293" w:rsidRPr="00CD3CA8" w:rsidRDefault="00E64293" w:rsidP="005F7AAD">
            <w:pPr>
              <w:spacing w:after="0" w:line="240" w:lineRule="auto"/>
              <w:rPr>
                <w:rFonts w:ascii="Times New Roman" w:hAnsi="Times New Roman" w:cs="Times New Roman"/>
                <w:sz w:val="24"/>
                <w:szCs w:val="24"/>
              </w:rPr>
            </w:pPr>
          </w:p>
        </w:tc>
      </w:tr>
      <w:tr w:rsidR="00E64293" w:rsidRPr="00CD3CA8" w:rsidTr="00056B58">
        <w:trPr>
          <w:trHeight w:val="416"/>
        </w:trPr>
        <w:tc>
          <w:tcPr>
            <w:tcW w:w="4815" w:type="dxa"/>
            <w:gridSpan w:val="4"/>
            <w:tcBorders>
              <w:top w:val="single" w:sz="4" w:space="0" w:color="auto"/>
              <w:left w:val="single" w:sz="4" w:space="0" w:color="auto"/>
              <w:bottom w:val="single" w:sz="4" w:space="0" w:color="auto"/>
              <w:right w:val="single" w:sz="4" w:space="0" w:color="auto"/>
            </w:tcBorders>
          </w:tcPr>
          <w:p w:rsidR="00E64293" w:rsidRPr="00CD3CA8" w:rsidRDefault="00E64293" w:rsidP="005F7AAD">
            <w:pPr>
              <w:spacing w:after="0" w:line="240" w:lineRule="auto"/>
              <w:jc w:val="both"/>
              <w:rPr>
                <w:rFonts w:ascii="Times New Roman" w:hAnsi="Times New Roman" w:cs="Times New Roman"/>
                <w:sz w:val="24"/>
                <w:szCs w:val="24"/>
              </w:rPr>
            </w:pPr>
          </w:p>
        </w:tc>
        <w:tc>
          <w:tcPr>
            <w:tcW w:w="4536" w:type="dxa"/>
            <w:gridSpan w:val="2"/>
            <w:shd w:val="clear" w:color="auto" w:fill="auto"/>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Cantitate tranzacţionată cu notificare în PVT (vânzare) pentru zz/ll/aa</w:t>
            </w:r>
          </w:p>
          <w:p w:rsidR="00E64293"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MWh</w:t>
            </w:r>
          </w:p>
        </w:tc>
      </w:tr>
      <w:tr w:rsidR="00056B58" w:rsidRPr="00CD3CA8" w:rsidTr="00056B58">
        <w:trPr>
          <w:trHeight w:val="419"/>
        </w:trPr>
        <w:tc>
          <w:tcPr>
            <w:tcW w:w="704" w:type="dxa"/>
            <w:tcBorders>
              <w:top w:val="single" w:sz="4" w:space="0" w:color="auto"/>
              <w:left w:val="single" w:sz="4" w:space="0" w:color="auto"/>
              <w:bottom w:val="single" w:sz="4" w:space="0" w:color="auto"/>
              <w:right w:val="single" w:sz="4" w:space="0" w:color="auto"/>
            </w:tcBorders>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1.</w:t>
            </w:r>
          </w:p>
        </w:tc>
        <w:tc>
          <w:tcPr>
            <w:tcW w:w="2552" w:type="dxa"/>
            <w:gridSpan w:val="2"/>
            <w:tcBorders>
              <w:top w:val="single" w:sz="4" w:space="0" w:color="auto"/>
              <w:left w:val="single" w:sz="4" w:space="0" w:color="auto"/>
              <w:bottom w:val="single" w:sz="4" w:space="0" w:color="auto"/>
              <w:right w:val="single" w:sz="4" w:space="0" w:color="auto"/>
            </w:tcBorders>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PVT</w:t>
            </w:r>
          </w:p>
        </w:tc>
        <w:tc>
          <w:tcPr>
            <w:tcW w:w="1559" w:type="dxa"/>
            <w:tcBorders>
              <w:top w:val="single" w:sz="4" w:space="0" w:color="auto"/>
              <w:left w:val="single" w:sz="4" w:space="0" w:color="auto"/>
              <w:bottom w:val="single" w:sz="4" w:space="0" w:color="auto"/>
              <w:right w:val="single" w:sz="4" w:space="0" w:color="auto"/>
            </w:tcBorders>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[nume]</w:t>
            </w:r>
          </w:p>
        </w:tc>
        <w:tc>
          <w:tcPr>
            <w:tcW w:w="4536" w:type="dxa"/>
            <w:gridSpan w:val="2"/>
            <w:shd w:val="clear" w:color="auto" w:fill="auto"/>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r w:rsidR="00056B58" w:rsidRPr="00CD3CA8" w:rsidTr="00056B58">
        <w:trPr>
          <w:trHeight w:val="413"/>
        </w:trPr>
        <w:tc>
          <w:tcPr>
            <w:tcW w:w="704" w:type="dxa"/>
            <w:tcBorders>
              <w:top w:val="single" w:sz="4" w:space="0" w:color="auto"/>
              <w:left w:val="single" w:sz="4" w:space="0" w:color="auto"/>
              <w:bottom w:val="single" w:sz="4" w:space="0" w:color="auto"/>
              <w:right w:val="single" w:sz="4" w:space="0" w:color="auto"/>
            </w:tcBorders>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2.</w:t>
            </w:r>
          </w:p>
        </w:tc>
        <w:tc>
          <w:tcPr>
            <w:tcW w:w="2552" w:type="dxa"/>
            <w:gridSpan w:val="2"/>
            <w:tcBorders>
              <w:top w:val="single" w:sz="4" w:space="0" w:color="auto"/>
              <w:left w:val="single" w:sz="4" w:space="0" w:color="auto"/>
              <w:bottom w:val="single" w:sz="4" w:space="0" w:color="auto"/>
              <w:right w:val="single" w:sz="4" w:space="0" w:color="auto"/>
            </w:tcBorders>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PVT</w:t>
            </w:r>
          </w:p>
        </w:tc>
        <w:tc>
          <w:tcPr>
            <w:tcW w:w="1559" w:type="dxa"/>
            <w:tcBorders>
              <w:top w:val="single" w:sz="4" w:space="0" w:color="auto"/>
              <w:left w:val="single" w:sz="4" w:space="0" w:color="auto"/>
              <w:bottom w:val="single" w:sz="4" w:space="0" w:color="auto"/>
              <w:right w:val="single" w:sz="4" w:space="0" w:color="auto"/>
            </w:tcBorders>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[nume]</w:t>
            </w:r>
          </w:p>
        </w:tc>
        <w:tc>
          <w:tcPr>
            <w:tcW w:w="4536" w:type="dxa"/>
            <w:gridSpan w:val="2"/>
            <w:shd w:val="clear" w:color="auto" w:fill="auto"/>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r w:rsidR="00056B58" w:rsidRPr="00CD3CA8" w:rsidTr="00056B58">
        <w:trPr>
          <w:trHeight w:val="420"/>
        </w:trPr>
        <w:tc>
          <w:tcPr>
            <w:tcW w:w="704" w:type="dxa"/>
            <w:tcBorders>
              <w:top w:val="single" w:sz="4" w:space="0" w:color="auto"/>
              <w:left w:val="single" w:sz="4" w:space="0" w:color="auto"/>
              <w:bottom w:val="single" w:sz="4" w:space="0" w:color="auto"/>
              <w:right w:val="single" w:sz="4" w:space="0" w:color="auto"/>
            </w:tcBorders>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 n</w:t>
            </w:r>
          </w:p>
        </w:tc>
        <w:tc>
          <w:tcPr>
            <w:tcW w:w="2552" w:type="dxa"/>
            <w:gridSpan w:val="2"/>
            <w:tcBorders>
              <w:top w:val="single" w:sz="4" w:space="0" w:color="auto"/>
              <w:left w:val="single" w:sz="4" w:space="0" w:color="auto"/>
              <w:bottom w:val="single" w:sz="4" w:space="0" w:color="auto"/>
              <w:right w:val="single" w:sz="4" w:space="0" w:color="auto"/>
            </w:tcBorders>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PVT</w:t>
            </w:r>
          </w:p>
        </w:tc>
        <w:tc>
          <w:tcPr>
            <w:tcW w:w="1559" w:type="dxa"/>
            <w:tcBorders>
              <w:top w:val="single" w:sz="4" w:space="0" w:color="auto"/>
              <w:left w:val="single" w:sz="4" w:space="0" w:color="auto"/>
              <w:bottom w:val="single" w:sz="4" w:space="0" w:color="auto"/>
              <w:right w:val="single" w:sz="4" w:space="0" w:color="auto"/>
            </w:tcBorders>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z w:val="24"/>
                <w:szCs w:val="24"/>
              </w:rPr>
              <w:t>[nume]</w:t>
            </w:r>
          </w:p>
        </w:tc>
        <w:tc>
          <w:tcPr>
            <w:tcW w:w="4536" w:type="dxa"/>
            <w:gridSpan w:val="2"/>
            <w:shd w:val="clear" w:color="auto" w:fill="auto"/>
          </w:tcPr>
          <w:p w:rsidR="00056B58" w:rsidRPr="00CD3CA8" w:rsidRDefault="00056B58" w:rsidP="00056B58">
            <w:pPr>
              <w:spacing w:after="0" w:line="240" w:lineRule="auto"/>
              <w:jc w:val="center"/>
              <w:rPr>
                <w:rFonts w:ascii="Times New Roman" w:hAnsi="Times New Roman" w:cs="Times New Roman"/>
                <w:sz w:val="24"/>
                <w:szCs w:val="24"/>
              </w:rPr>
            </w:pPr>
            <w:r w:rsidRPr="00CD3CA8">
              <w:rPr>
                <w:rFonts w:ascii="Times New Roman" w:hAnsi="Times New Roman" w:cs="Times New Roman"/>
                <w:spacing w:val="4"/>
                <w:kern w:val="28"/>
                <w:sz w:val="24"/>
                <w:szCs w:val="24"/>
              </w:rPr>
              <w:t>[valoare]</w:t>
            </w:r>
          </w:p>
        </w:tc>
      </w:tr>
    </w:tbl>
    <w:p w:rsidR="005F7AAD" w:rsidRPr="00CD3CA8" w:rsidRDefault="005F7AAD" w:rsidP="005F7AAD">
      <w:pPr>
        <w:spacing w:after="0" w:line="240" w:lineRule="auto"/>
        <w:rPr>
          <w:rFonts w:ascii="Times New Roman" w:hAnsi="Times New Roman" w:cs="Times New Roman"/>
          <w:sz w:val="24"/>
          <w:szCs w:val="24"/>
        </w:rPr>
      </w:pPr>
      <w:r w:rsidRPr="00CD3CA8">
        <w:rPr>
          <w:rFonts w:ascii="Times New Roman" w:hAnsi="Times New Roman" w:cs="Times New Roman"/>
          <w:sz w:val="24"/>
          <w:szCs w:val="24"/>
          <w:vertAlign w:val="superscript"/>
        </w:rPr>
        <w:lastRenderedPageBreak/>
        <w:t xml:space="preserve">* </w:t>
      </w:r>
      <w:r w:rsidRPr="00CD3CA8">
        <w:rPr>
          <w:rFonts w:ascii="Times New Roman" w:hAnsi="Times New Roman" w:cs="Times New Roman"/>
          <w:sz w:val="24"/>
          <w:szCs w:val="24"/>
        </w:rPr>
        <w:t xml:space="preserve">Punct de ieşire fizic.  </w:t>
      </w:r>
    </w:p>
    <w:p w:rsidR="005F7AAD" w:rsidRPr="00CD3CA8" w:rsidRDefault="005F7AAD" w:rsidP="005F7AAD">
      <w:pPr>
        <w:spacing w:after="0" w:line="240" w:lineRule="auto"/>
        <w:rPr>
          <w:rFonts w:ascii="Times New Roman" w:hAnsi="Times New Roman" w:cs="Times New Roman"/>
          <w:sz w:val="24"/>
          <w:szCs w:val="24"/>
        </w:rPr>
      </w:pPr>
      <w:r w:rsidRPr="00CD3CA8">
        <w:rPr>
          <w:rFonts w:ascii="Times New Roman" w:hAnsi="Times New Roman" w:cs="Times New Roman"/>
          <w:sz w:val="24"/>
          <w:szCs w:val="24"/>
        </w:rPr>
        <w:t>** Se va preciza motivul ajustării, şi anume:</w:t>
      </w:r>
    </w:p>
    <w:p w:rsidR="005F7AAD" w:rsidRPr="00CD3CA8" w:rsidRDefault="005F7AAD" w:rsidP="00D9202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E – nominalizări neechilibrate intrare/ieşire </w:t>
      </w:r>
      <w:r w:rsidRPr="00CD3CA8">
        <w:rPr>
          <w:rFonts w:ascii="Times New Roman" w:hAnsi="Times New Roman" w:cs="Times New Roman"/>
          <w:sz w:val="24"/>
          <w:szCs w:val="24"/>
        </w:rPr>
        <w:t>(doar în situaţia transmiterii nominalizării prin canale alternative)</w:t>
      </w:r>
      <w:r w:rsidRPr="00CD3CA8">
        <w:rPr>
          <w:rFonts w:ascii="Times New Roman" w:hAnsi="Times New Roman" w:cs="Times New Roman"/>
          <w:sz w:val="24"/>
          <w:szCs w:val="24"/>
          <w:lang w:eastAsia="da-DK"/>
        </w:rPr>
        <w:t>;</w:t>
      </w:r>
    </w:p>
    <w:p w:rsidR="005F7AAD" w:rsidRPr="00CD3CA8" w:rsidRDefault="005F7AAD" w:rsidP="005F7AAD">
      <w:pPr>
        <w:spacing w:after="0" w:line="240" w:lineRule="auto"/>
        <w:rPr>
          <w:rFonts w:ascii="Times New Roman" w:hAnsi="Times New Roman" w:cs="Times New Roman"/>
          <w:sz w:val="24"/>
          <w:szCs w:val="24"/>
          <w:lang w:eastAsia="da-DK"/>
        </w:rPr>
      </w:pPr>
      <w:r w:rsidRPr="00CD3CA8">
        <w:rPr>
          <w:rFonts w:ascii="Times New Roman" w:hAnsi="Times New Roman" w:cs="Times New Roman"/>
          <w:sz w:val="24"/>
          <w:szCs w:val="24"/>
          <w:lang w:eastAsia="da-DK"/>
        </w:rPr>
        <w:t>M – aplicarea procedurii de corelare (matching).</w:t>
      </w:r>
    </w:p>
    <w:p w:rsidR="00492609" w:rsidRPr="00CD3CA8" w:rsidRDefault="005F7AAD" w:rsidP="005F7AAD">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Confirmăm prin prezenta că aceasta reprezintă nominalizarea/renominalizarea pentru ziua gazieră [</w:t>
      </w:r>
      <w:r w:rsidRPr="00CD3CA8">
        <w:rPr>
          <w:rFonts w:ascii="Times New Roman" w:hAnsi="Times New Roman" w:cs="Times New Roman"/>
          <w:sz w:val="24"/>
          <w:szCs w:val="24"/>
        </w:rPr>
        <w:t>zz/ll/aa</w:t>
      </w:r>
      <w:r w:rsidRPr="00CD3CA8">
        <w:rPr>
          <w:rFonts w:ascii="Times New Roman" w:hAnsi="Times New Roman" w:cs="Times New Roman"/>
          <w:sz w:val="24"/>
          <w:szCs w:val="24"/>
          <w:lang w:eastAsia="da-DK"/>
        </w:rPr>
        <w:t>].</w:t>
      </w:r>
    </w:p>
    <w:p w:rsidR="008864FE" w:rsidRPr="00CD3CA8" w:rsidRDefault="008864FE" w:rsidP="005F7AAD">
      <w:pPr>
        <w:spacing w:after="0" w:line="240" w:lineRule="auto"/>
        <w:jc w:val="both"/>
        <w:rPr>
          <w:rFonts w:ascii="Times New Roman" w:hAnsi="Times New Roman" w:cs="Times New Roman"/>
          <w:sz w:val="24"/>
          <w:szCs w:val="24"/>
          <w:lang w:eastAsia="da-DK"/>
        </w:rPr>
      </w:pPr>
    </w:p>
    <w:p w:rsidR="008864FE" w:rsidRPr="00CD3CA8" w:rsidRDefault="008864FE" w:rsidP="008864FE">
      <w:pPr>
        <w:pStyle w:val="Heading5"/>
        <w:spacing w:before="0" w:line="240" w:lineRule="auto"/>
        <w:jc w:val="right"/>
        <w:rPr>
          <w:rFonts w:ascii="Times New Roman" w:hAnsi="Times New Roman" w:cs="Times New Roman"/>
          <w:b/>
          <w:color w:val="auto"/>
          <w:sz w:val="24"/>
          <w:szCs w:val="24"/>
        </w:rPr>
      </w:pPr>
      <w:r w:rsidRPr="00CD3CA8">
        <w:rPr>
          <w:rFonts w:ascii="Times New Roman" w:hAnsi="Times New Roman" w:cs="Times New Roman"/>
          <w:b/>
          <w:color w:val="auto"/>
          <w:sz w:val="24"/>
          <w:szCs w:val="24"/>
        </w:rPr>
        <w:br w:type="column"/>
      </w:r>
      <w:r w:rsidRPr="00CD3CA8">
        <w:rPr>
          <w:rFonts w:ascii="Times New Roman" w:hAnsi="Times New Roman" w:cs="Times New Roman"/>
          <w:b/>
          <w:color w:val="auto"/>
          <w:sz w:val="24"/>
          <w:szCs w:val="24"/>
        </w:rPr>
        <w:lastRenderedPageBreak/>
        <w:t>Anexa nr. 3</w:t>
      </w:r>
    </w:p>
    <w:p w:rsidR="008864FE" w:rsidRPr="00CD3CA8" w:rsidRDefault="008864FE" w:rsidP="008864FE">
      <w:pPr>
        <w:pStyle w:val="BodyText"/>
        <w:spacing w:after="0" w:line="240" w:lineRule="auto"/>
        <w:jc w:val="center"/>
        <w:rPr>
          <w:rFonts w:ascii="Times New Roman" w:hAnsi="Times New Roman"/>
          <w:sz w:val="24"/>
          <w:szCs w:val="24"/>
        </w:rPr>
      </w:pPr>
      <w:r w:rsidRPr="00CD3CA8">
        <w:rPr>
          <w:rFonts w:ascii="Times New Roman" w:hAnsi="Times New Roman"/>
          <w:sz w:val="24"/>
          <w:szCs w:val="24"/>
        </w:rPr>
        <w:t>(Anexa nr. 8 la Codul rețelei pentru Sistemul național de transport al gazelor naturale)</w:t>
      </w:r>
    </w:p>
    <w:p w:rsidR="008864FE" w:rsidRPr="00CD3CA8" w:rsidRDefault="008864FE" w:rsidP="008864FE">
      <w:pPr>
        <w:pStyle w:val="Heading6"/>
        <w:spacing w:before="0" w:line="240" w:lineRule="auto"/>
        <w:jc w:val="center"/>
        <w:rPr>
          <w:rFonts w:ascii="Times New Roman" w:hAnsi="Times New Roman" w:cs="Times New Roman"/>
          <w:b/>
          <w:color w:val="auto"/>
          <w:sz w:val="24"/>
          <w:szCs w:val="24"/>
        </w:rPr>
      </w:pPr>
    </w:p>
    <w:p w:rsidR="002F62A6" w:rsidRPr="00CD3CA8" w:rsidRDefault="002F62A6" w:rsidP="008864FE">
      <w:pPr>
        <w:pStyle w:val="Heading6"/>
        <w:spacing w:before="0" w:line="240" w:lineRule="auto"/>
        <w:jc w:val="center"/>
        <w:rPr>
          <w:rFonts w:ascii="Times New Roman" w:hAnsi="Times New Roman" w:cs="Times New Roman"/>
          <w:b/>
          <w:color w:val="auto"/>
          <w:sz w:val="24"/>
          <w:szCs w:val="24"/>
        </w:rPr>
      </w:pPr>
      <w:r w:rsidRPr="00CD3CA8">
        <w:rPr>
          <w:rFonts w:ascii="Times New Roman" w:hAnsi="Times New Roman" w:cs="Times New Roman"/>
          <w:b/>
          <w:color w:val="auto"/>
          <w:sz w:val="24"/>
          <w:szCs w:val="24"/>
        </w:rPr>
        <w:t>Cerere de transfer de capacitate în punctele de intrare în SNT</w:t>
      </w:r>
    </w:p>
    <w:p w:rsidR="002F62A6" w:rsidRPr="00CD3CA8" w:rsidRDefault="002F62A6" w:rsidP="002F62A6">
      <w:pPr>
        <w:spacing w:after="0" w:line="240" w:lineRule="auto"/>
        <w:jc w:val="both"/>
        <w:rPr>
          <w:rFonts w:ascii="Times New Roman" w:hAnsi="Times New Roman" w:cs="Times New Roman"/>
          <w:sz w:val="24"/>
          <w:szCs w:val="24"/>
        </w:rPr>
      </w:pPr>
    </w:p>
    <w:p w:rsidR="002F62A6" w:rsidRPr="00CD3CA8" w:rsidRDefault="002F62A6" w:rsidP="002F62A6">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Subsemnatul …………. [numele şi datele de identificare ale UR], parte la Contractul de transport nr. [ ] încheiat între ……….. [numele UR] şi ………… </w:t>
      </w:r>
      <w:r w:rsidRPr="00CD3CA8">
        <w:rPr>
          <w:rFonts w:ascii="Times New Roman" w:hAnsi="Times New Roman" w:cs="Times New Roman"/>
          <w:spacing w:val="4"/>
          <w:kern w:val="28"/>
          <w:sz w:val="24"/>
          <w:szCs w:val="24"/>
        </w:rPr>
        <w:t xml:space="preserve">[numele OTS] </w:t>
      </w:r>
      <w:r w:rsidRPr="00CD3CA8">
        <w:rPr>
          <w:rFonts w:ascii="Times New Roman" w:hAnsi="Times New Roman" w:cs="Times New Roman"/>
          <w:sz w:val="24"/>
          <w:szCs w:val="24"/>
        </w:rPr>
        <w:t>în data de ………. [se va completa data], în calitate de UR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 xml:space="preserve">transferă, şi </w:t>
      </w:r>
    </w:p>
    <w:p w:rsidR="002F62A6" w:rsidRPr="00CD3CA8" w:rsidRDefault="002F62A6" w:rsidP="002F62A6">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Subsemnatul …………. [numele şi datele de identificare ale UR], parte la Contractul de transport nr. [ ] încheiat între ………….. [numele UR] şi ………… [</w:t>
      </w:r>
      <w:r w:rsidRPr="00CD3CA8">
        <w:rPr>
          <w:rFonts w:ascii="Times New Roman" w:hAnsi="Times New Roman" w:cs="Times New Roman"/>
          <w:iCs/>
          <w:sz w:val="24"/>
          <w:szCs w:val="24"/>
        </w:rPr>
        <w:t>numele OTS</w:t>
      </w:r>
      <w:r w:rsidRPr="00CD3CA8">
        <w:rPr>
          <w:rFonts w:ascii="Times New Roman" w:hAnsi="Times New Roman" w:cs="Times New Roman"/>
          <w:sz w:val="24"/>
          <w:szCs w:val="24"/>
        </w:rPr>
        <w:t>] în data de ………….[se va completa data], în calitate de UR</w:t>
      </w:r>
      <w:r w:rsidR="00042FF1" w:rsidRPr="00CD3CA8">
        <w:rPr>
          <w:rFonts w:ascii="Times New Roman" w:hAnsi="Times New Roman" w:cs="Times New Roman"/>
          <w:sz w:val="24"/>
          <w:szCs w:val="24"/>
        </w:rPr>
        <w:t>/solicitant</w:t>
      </w:r>
      <w:r w:rsidRPr="00CD3CA8">
        <w:rPr>
          <w:rFonts w:ascii="Times New Roman" w:hAnsi="Times New Roman" w:cs="Times New Roman"/>
          <w:sz w:val="24"/>
          <w:szCs w:val="24"/>
        </w:rPr>
        <w:t xml:space="preserve">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 xml:space="preserve">beneficiază de transfer, </w:t>
      </w:r>
      <w:r w:rsidRPr="00CD3CA8">
        <w:rPr>
          <w:rFonts w:ascii="Times New Roman" w:hAnsi="Times New Roman" w:cs="Times New Roman"/>
          <w:sz w:val="24"/>
          <w:szCs w:val="24"/>
          <w:lang w:eastAsia="da-DK"/>
        </w:rPr>
        <w:t>solicităm prin prezenta transferarea următoarei capacităţi de la UR care transferă la UR</w:t>
      </w:r>
      <w:r w:rsidR="00C05FA4" w:rsidRPr="00CD3CA8">
        <w:rPr>
          <w:rFonts w:ascii="Times New Roman" w:hAnsi="Times New Roman" w:cs="Times New Roman"/>
          <w:sz w:val="24"/>
          <w:szCs w:val="24"/>
          <w:lang w:eastAsia="da-DK"/>
        </w:rPr>
        <w:t>/solicitantul</w:t>
      </w:r>
      <w:r w:rsidRPr="00CD3CA8">
        <w:rPr>
          <w:rFonts w:ascii="Times New Roman" w:hAnsi="Times New Roman" w:cs="Times New Roman"/>
          <w:sz w:val="24"/>
          <w:szCs w:val="24"/>
          <w:lang w:eastAsia="da-DK"/>
        </w:rPr>
        <w:t xml:space="preserve"> beneficiar de transfer începând cu data  de ……….. [</w:t>
      </w:r>
      <w:r w:rsidRPr="00CD3CA8">
        <w:rPr>
          <w:rFonts w:ascii="Times New Roman" w:hAnsi="Times New Roman" w:cs="Times New Roman"/>
          <w:sz w:val="24"/>
          <w:szCs w:val="24"/>
        </w:rPr>
        <w:t>se va completa data</w:t>
      </w:r>
      <w:r w:rsidRPr="00CD3CA8">
        <w:rPr>
          <w:rFonts w:ascii="Times New Roman" w:hAnsi="Times New Roman" w:cs="Times New Roman"/>
          <w:sz w:val="24"/>
          <w:szCs w:val="24"/>
          <w:lang w:eastAsia="da-DK"/>
        </w:rPr>
        <w:t>]/pentru perioada ............. [</w:t>
      </w:r>
      <w:r w:rsidRPr="00CD3CA8">
        <w:rPr>
          <w:rFonts w:ascii="Times New Roman" w:hAnsi="Times New Roman" w:cs="Times New Roman"/>
          <w:sz w:val="24"/>
          <w:szCs w:val="24"/>
        </w:rPr>
        <w:t>se va completa perioada pentru care se solicită transferul</w:t>
      </w:r>
      <w:r w:rsidRPr="00CD3CA8">
        <w:rPr>
          <w:rFonts w:ascii="Times New Roman" w:hAnsi="Times New Roman" w:cs="Times New Roman"/>
          <w:sz w:val="24"/>
          <w:szCs w:val="24"/>
          <w:lang w:eastAsia="da-DK"/>
        </w:rPr>
        <w:t xml:space="preserve">]. </w:t>
      </w:r>
    </w:p>
    <w:p w:rsidR="002F62A6" w:rsidRPr="00CD3CA8" w:rsidRDefault="002F62A6" w:rsidP="002F62A6">
      <w:pPr>
        <w:spacing w:after="0" w:line="240" w:lineRule="auto"/>
        <w:rPr>
          <w:rFonts w:ascii="Times New Roman" w:hAnsi="Times New Roman" w:cs="Times New Roman"/>
          <w:spacing w:val="4"/>
          <w:kern w:val="28"/>
          <w:sz w:val="24"/>
          <w:szCs w:val="24"/>
        </w:rPr>
      </w:pPr>
    </w:p>
    <w:p w:rsidR="002F62A6" w:rsidRPr="00CD3CA8" w:rsidRDefault="002F62A6" w:rsidP="002F62A6">
      <w:pPr>
        <w:spacing w:after="0" w:line="240" w:lineRule="auto"/>
        <w:rPr>
          <w:rFonts w:ascii="Times New Roman" w:hAnsi="Times New Roman" w:cs="Times New Roman"/>
          <w:strike/>
          <w:spacing w:val="4"/>
          <w:kern w:val="28"/>
          <w:sz w:val="24"/>
          <w:szCs w:val="24"/>
        </w:rPr>
      </w:pPr>
    </w:p>
    <w:tbl>
      <w:tblPr>
        <w:tblW w:w="8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
        <w:gridCol w:w="1298"/>
        <w:gridCol w:w="1298"/>
        <w:gridCol w:w="1266"/>
        <w:gridCol w:w="1437"/>
        <w:gridCol w:w="1266"/>
        <w:gridCol w:w="1266"/>
      </w:tblGrid>
      <w:tr w:rsidR="00664D41" w:rsidRPr="00CD3CA8" w:rsidTr="003F2A38">
        <w:trPr>
          <w:cantSplit/>
          <w:trHeight w:val="713"/>
        </w:trPr>
        <w:tc>
          <w:tcPr>
            <w:tcW w:w="790" w:type="dxa"/>
            <w:vMerge w:val="restart"/>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Nr. crt.</w:t>
            </w:r>
          </w:p>
        </w:tc>
        <w:tc>
          <w:tcPr>
            <w:tcW w:w="1298" w:type="dxa"/>
            <w:vMerge w:val="restart"/>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Cod PM/VPM*</w:t>
            </w:r>
          </w:p>
        </w:tc>
        <w:tc>
          <w:tcPr>
            <w:tcW w:w="1298" w:type="dxa"/>
            <w:vMerge w:val="restart"/>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Denumire</w:t>
            </w:r>
          </w:p>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PM/VPM*</w:t>
            </w:r>
          </w:p>
        </w:tc>
        <w:tc>
          <w:tcPr>
            <w:tcW w:w="5192" w:type="dxa"/>
            <w:gridSpan w:val="4"/>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Capacitate transferată (MWh/zi)</w:t>
            </w:r>
          </w:p>
        </w:tc>
      </w:tr>
      <w:tr w:rsidR="00664D41" w:rsidRPr="00CD3CA8" w:rsidTr="00664D41">
        <w:trPr>
          <w:cantSplit/>
          <w:trHeight w:val="365"/>
        </w:trPr>
        <w:tc>
          <w:tcPr>
            <w:tcW w:w="790" w:type="dxa"/>
            <w:vMerge/>
            <w:tcBorders>
              <w:top w:val="single" w:sz="4" w:space="0" w:color="auto"/>
              <w:left w:val="single" w:sz="4" w:space="0" w:color="auto"/>
              <w:bottom w:val="single" w:sz="4" w:space="0" w:color="auto"/>
              <w:right w:val="single" w:sz="4" w:space="0" w:color="auto"/>
            </w:tcBorders>
          </w:tcPr>
          <w:p w:rsidR="00664D41" w:rsidRPr="00CD3CA8" w:rsidRDefault="00664D41" w:rsidP="002F62A6">
            <w:pPr>
              <w:spacing w:after="0" w:line="240" w:lineRule="auto"/>
              <w:rPr>
                <w:rFonts w:ascii="Times New Roman" w:hAnsi="Times New Roman" w:cs="Times New Roman"/>
                <w:spacing w:val="4"/>
                <w:kern w:val="28"/>
                <w:sz w:val="24"/>
                <w:szCs w:val="24"/>
              </w:rPr>
            </w:pPr>
          </w:p>
        </w:tc>
        <w:tc>
          <w:tcPr>
            <w:tcW w:w="1298" w:type="dxa"/>
            <w:vMerge/>
            <w:tcBorders>
              <w:top w:val="single" w:sz="4" w:space="0" w:color="auto"/>
              <w:left w:val="single" w:sz="4" w:space="0" w:color="auto"/>
              <w:bottom w:val="single" w:sz="4" w:space="0" w:color="auto"/>
              <w:right w:val="single" w:sz="4" w:space="0" w:color="auto"/>
            </w:tcBorders>
          </w:tcPr>
          <w:p w:rsidR="00664D41" w:rsidRPr="00CD3CA8" w:rsidRDefault="00664D41" w:rsidP="002F62A6">
            <w:pPr>
              <w:spacing w:after="0" w:line="240" w:lineRule="auto"/>
              <w:rPr>
                <w:rFonts w:ascii="Times New Roman" w:hAnsi="Times New Roman" w:cs="Times New Roman"/>
                <w:spacing w:val="4"/>
                <w:kern w:val="28"/>
                <w:sz w:val="24"/>
                <w:szCs w:val="24"/>
              </w:rPr>
            </w:pPr>
          </w:p>
        </w:tc>
        <w:tc>
          <w:tcPr>
            <w:tcW w:w="1298" w:type="dxa"/>
            <w:vMerge/>
            <w:tcBorders>
              <w:top w:val="single" w:sz="4" w:space="0" w:color="auto"/>
              <w:left w:val="single" w:sz="4" w:space="0" w:color="auto"/>
              <w:bottom w:val="single" w:sz="4" w:space="0" w:color="auto"/>
              <w:right w:val="single" w:sz="4" w:space="0" w:color="auto"/>
            </w:tcBorders>
          </w:tcPr>
          <w:p w:rsidR="00664D41" w:rsidRPr="00CD3CA8" w:rsidRDefault="00664D41" w:rsidP="002F62A6">
            <w:pPr>
              <w:spacing w:after="0" w:line="240" w:lineRule="auto"/>
              <w:rPr>
                <w:rFonts w:ascii="Times New Roman" w:hAnsi="Times New Roman" w:cs="Times New Roman"/>
                <w:spacing w:val="4"/>
                <w:kern w:val="28"/>
                <w:sz w:val="24"/>
                <w:szCs w:val="24"/>
              </w:rPr>
            </w:pP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Anuală</w:t>
            </w: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Trimestrială</w:t>
            </w: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Lunară</w:t>
            </w: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Zilnică</w:t>
            </w:r>
          </w:p>
        </w:tc>
      </w:tr>
      <w:tr w:rsidR="00664D41" w:rsidRPr="00CD3CA8" w:rsidTr="00664D41">
        <w:trPr>
          <w:trHeight w:val="408"/>
        </w:trPr>
        <w:tc>
          <w:tcPr>
            <w:tcW w:w="790"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1.</w:t>
            </w: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[cod]</w:t>
            </w: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[nume]</w:t>
            </w: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c>
          <w:tcPr>
            <w:tcW w:w="1298"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r>
    </w:tbl>
    <w:p w:rsidR="002F62A6" w:rsidRPr="00CD3CA8" w:rsidRDefault="002F62A6" w:rsidP="002F62A6">
      <w:pPr>
        <w:spacing w:after="0" w:line="240" w:lineRule="auto"/>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 Punct de intrare fizic/virtual.</w:t>
      </w:r>
    </w:p>
    <w:p w:rsidR="00042FF1" w:rsidRPr="00CD3CA8" w:rsidRDefault="002F62A6" w:rsidP="002F62A6">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ab/>
      </w:r>
    </w:p>
    <w:p w:rsidR="00042FF1" w:rsidRPr="00CD3CA8" w:rsidRDefault="00042FF1" w:rsidP="002F62A6">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Anexăm prezentei propunerile privind programele de transport aferente </w:t>
      </w:r>
      <w:r w:rsidRPr="00CD3CA8">
        <w:rPr>
          <w:rFonts w:ascii="Times New Roman" w:hAnsi="Times New Roman" w:cs="Times New Roman"/>
          <w:sz w:val="24"/>
          <w:szCs w:val="24"/>
        </w:rPr>
        <w:t>UR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transferă şi UR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beneficiază de transfer, aplicabile în cazul aprobării transferului.</w:t>
      </w:r>
    </w:p>
    <w:p w:rsidR="002F62A6" w:rsidRPr="00CD3CA8" w:rsidRDefault="002F62A6" w:rsidP="002F62A6">
      <w:pPr>
        <w:spacing w:after="0" w:line="240" w:lineRule="auto"/>
        <w:jc w:val="both"/>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 xml:space="preserve">Având în vedere cele de mai sus, vă rugăm </w:t>
      </w:r>
      <w:r w:rsidR="00056B58" w:rsidRPr="00CD3CA8">
        <w:rPr>
          <w:rFonts w:ascii="Times New Roman" w:hAnsi="Times New Roman" w:cs="Times New Roman"/>
          <w:spacing w:val="4"/>
          <w:kern w:val="28"/>
          <w:sz w:val="24"/>
          <w:szCs w:val="24"/>
        </w:rPr>
        <w:t xml:space="preserve">ca, în situaţia aprobării cererii de transfer, </w:t>
      </w:r>
      <w:r w:rsidRPr="00CD3CA8">
        <w:rPr>
          <w:rFonts w:ascii="Times New Roman" w:hAnsi="Times New Roman" w:cs="Times New Roman"/>
          <w:spacing w:val="4"/>
          <w:kern w:val="28"/>
          <w:sz w:val="24"/>
          <w:szCs w:val="24"/>
        </w:rPr>
        <w:t xml:space="preserve">să </w:t>
      </w:r>
      <w:r w:rsidR="00056B58" w:rsidRPr="00CD3CA8">
        <w:rPr>
          <w:rFonts w:ascii="Times New Roman" w:hAnsi="Times New Roman" w:cs="Times New Roman"/>
          <w:spacing w:val="4"/>
          <w:kern w:val="28"/>
          <w:sz w:val="24"/>
          <w:szCs w:val="24"/>
        </w:rPr>
        <w:t xml:space="preserve">modificaţi în mod corespunzător nivelurile de </w:t>
      </w:r>
      <w:r w:rsidRPr="00CD3CA8">
        <w:rPr>
          <w:rFonts w:ascii="Times New Roman" w:hAnsi="Times New Roman" w:cs="Times New Roman"/>
          <w:spacing w:val="4"/>
          <w:kern w:val="28"/>
          <w:sz w:val="24"/>
          <w:szCs w:val="24"/>
        </w:rPr>
        <w:t>capacitate rezervată a</w:t>
      </w:r>
      <w:r w:rsidR="00056B58" w:rsidRPr="00CD3CA8">
        <w:rPr>
          <w:rFonts w:ascii="Times New Roman" w:hAnsi="Times New Roman" w:cs="Times New Roman"/>
          <w:spacing w:val="4"/>
          <w:kern w:val="28"/>
          <w:sz w:val="24"/>
          <w:szCs w:val="24"/>
        </w:rPr>
        <w:t>ferente</w:t>
      </w:r>
      <w:r w:rsidRPr="00CD3CA8">
        <w:rPr>
          <w:rFonts w:ascii="Times New Roman" w:hAnsi="Times New Roman" w:cs="Times New Roman"/>
          <w:spacing w:val="4"/>
          <w:kern w:val="28"/>
          <w:sz w:val="24"/>
          <w:szCs w:val="24"/>
        </w:rPr>
        <w:t xml:space="preserve"> celor doi UR implicaţi în transferul de capacitate.</w:t>
      </w:r>
    </w:p>
    <w:p w:rsidR="002F62A6" w:rsidRPr="00CD3CA8" w:rsidRDefault="002F62A6" w:rsidP="002F62A6">
      <w:pPr>
        <w:spacing w:after="0" w:line="240" w:lineRule="auto"/>
        <w:jc w:val="both"/>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Justificarea acestei cereri de transfer de capacitate este că ………….. [se vor enumera motivele]</w:t>
      </w:r>
    </w:p>
    <w:p w:rsidR="002F62A6" w:rsidRPr="00CD3CA8" w:rsidRDefault="002F62A6" w:rsidP="002F62A6">
      <w:pPr>
        <w:spacing w:after="0" w:line="240" w:lineRule="auto"/>
        <w:jc w:val="both"/>
        <w:rPr>
          <w:rFonts w:ascii="Times New Roman" w:hAnsi="Times New Roman" w:cs="Times New Roman"/>
          <w:sz w:val="24"/>
          <w:szCs w:val="24"/>
          <w:lang w:eastAsia="da-DK"/>
        </w:rPr>
      </w:pPr>
    </w:p>
    <w:p w:rsidR="002F62A6" w:rsidRPr="00CD3CA8" w:rsidRDefault="002F62A6" w:rsidP="002F62A6">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UR care transferă</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t>Data: …………</w:t>
      </w:r>
    </w:p>
    <w:p w:rsidR="002F62A6" w:rsidRPr="00CD3CA8" w:rsidRDefault="002F62A6" w:rsidP="002F62A6">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Reprezentant autorizat               </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t>Semnătură: ……….</w:t>
      </w:r>
    </w:p>
    <w:p w:rsidR="002F62A6" w:rsidRPr="00CD3CA8" w:rsidRDefault="002F62A6" w:rsidP="002F62A6">
      <w:pPr>
        <w:spacing w:after="0" w:line="240" w:lineRule="auto"/>
        <w:jc w:val="both"/>
        <w:rPr>
          <w:rFonts w:ascii="Times New Roman" w:hAnsi="Times New Roman" w:cs="Times New Roman"/>
          <w:sz w:val="24"/>
          <w:szCs w:val="24"/>
          <w:lang w:eastAsia="da-DK"/>
        </w:rPr>
      </w:pPr>
    </w:p>
    <w:p w:rsidR="00042FF1" w:rsidRPr="00CD3CA8" w:rsidRDefault="002F62A6" w:rsidP="002F62A6">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UR care beneficiază de transfer</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p>
    <w:p w:rsidR="002F62A6" w:rsidRPr="00CD3CA8" w:rsidRDefault="002F62A6" w:rsidP="002F62A6">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Reprezentant autorizat</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t>Semnătură: …………</w:t>
      </w:r>
    </w:p>
    <w:p w:rsidR="00D9202D" w:rsidRPr="00CD3CA8" w:rsidRDefault="00D9202D" w:rsidP="00152E91">
      <w:pPr>
        <w:spacing w:after="0" w:line="240" w:lineRule="auto"/>
        <w:jc w:val="both"/>
        <w:rPr>
          <w:rFonts w:ascii="Times New Roman" w:hAnsi="Times New Roman" w:cs="Times New Roman"/>
          <w:sz w:val="24"/>
          <w:szCs w:val="24"/>
          <w:lang w:eastAsia="da-DK"/>
        </w:rPr>
      </w:pPr>
    </w:p>
    <w:p w:rsidR="008864FE" w:rsidRPr="00CD3CA8" w:rsidRDefault="008864FE" w:rsidP="008864FE">
      <w:pPr>
        <w:pStyle w:val="Heading5"/>
        <w:spacing w:before="0" w:line="240" w:lineRule="auto"/>
        <w:jc w:val="right"/>
        <w:rPr>
          <w:rFonts w:ascii="Times New Roman" w:hAnsi="Times New Roman" w:cs="Times New Roman"/>
          <w:b/>
          <w:color w:val="auto"/>
          <w:sz w:val="24"/>
          <w:szCs w:val="24"/>
        </w:rPr>
      </w:pPr>
      <w:r w:rsidRPr="00CD3CA8">
        <w:rPr>
          <w:rFonts w:ascii="Times New Roman" w:hAnsi="Times New Roman" w:cs="Times New Roman"/>
          <w:b/>
          <w:color w:val="auto"/>
          <w:sz w:val="24"/>
          <w:szCs w:val="24"/>
        </w:rPr>
        <w:br w:type="column"/>
      </w:r>
      <w:r w:rsidRPr="00CD3CA8">
        <w:rPr>
          <w:rFonts w:ascii="Times New Roman" w:hAnsi="Times New Roman" w:cs="Times New Roman"/>
          <w:b/>
          <w:color w:val="auto"/>
          <w:sz w:val="24"/>
          <w:szCs w:val="24"/>
        </w:rPr>
        <w:lastRenderedPageBreak/>
        <w:t>Anexa nr. 4</w:t>
      </w:r>
    </w:p>
    <w:p w:rsidR="002F62A6" w:rsidRPr="00CD3CA8" w:rsidRDefault="008864FE" w:rsidP="008864FE">
      <w:pPr>
        <w:pStyle w:val="BodyText"/>
        <w:spacing w:after="0" w:line="240" w:lineRule="auto"/>
        <w:jc w:val="center"/>
        <w:rPr>
          <w:rFonts w:ascii="Times New Roman" w:hAnsi="Times New Roman"/>
          <w:sz w:val="24"/>
          <w:szCs w:val="24"/>
        </w:rPr>
      </w:pPr>
      <w:r w:rsidRPr="00CD3CA8">
        <w:rPr>
          <w:rFonts w:ascii="Times New Roman" w:hAnsi="Times New Roman"/>
          <w:sz w:val="24"/>
          <w:szCs w:val="24"/>
        </w:rPr>
        <w:t>(Anexa nr. 8</w:t>
      </w:r>
      <w:r w:rsidRPr="00CD3CA8">
        <w:rPr>
          <w:rFonts w:ascii="Times New Roman" w:hAnsi="Times New Roman"/>
          <w:sz w:val="24"/>
          <w:szCs w:val="24"/>
          <w:vertAlign w:val="superscript"/>
        </w:rPr>
        <w:t>1</w:t>
      </w:r>
      <w:r w:rsidRPr="00CD3CA8">
        <w:rPr>
          <w:rFonts w:ascii="Times New Roman" w:hAnsi="Times New Roman"/>
          <w:sz w:val="24"/>
          <w:szCs w:val="24"/>
        </w:rPr>
        <w:t xml:space="preserve"> la Codul rețelei pentru Sistemul național de transport al gazelor naturale)</w:t>
      </w:r>
    </w:p>
    <w:p w:rsidR="008864FE" w:rsidRPr="00CD3CA8" w:rsidRDefault="008864FE" w:rsidP="008864FE">
      <w:pPr>
        <w:pStyle w:val="BodyText"/>
        <w:spacing w:after="0" w:line="240" w:lineRule="auto"/>
        <w:jc w:val="right"/>
        <w:rPr>
          <w:rFonts w:ascii="Times New Roman" w:hAnsi="Times New Roman" w:cs="Times New Roman"/>
          <w:b/>
          <w:i/>
          <w:spacing w:val="4"/>
          <w:kern w:val="28"/>
          <w:sz w:val="24"/>
          <w:szCs w:val="24"/>
          <w:u w:val="single"/>
        </w:rPr>
      </w:pPr>
    </w:p>
    <w:p w:rsidR="002F62A6" w:rsidRPr="00CD3CA8" w:rsidRDefault="002F62A6" w:rsidP="002F62A6">
      <w:pPr>
        <w:pStyle w:val="Heading6"/>
        <w:spacing w:before="0" w:line="240" w:lineRule="auto"/>
        <w:jc w:val="center"/>
        <w:rPr>
          <w:rFonts w:ascii="Times New Roman" w:hAnsi="Times New Roman" w:cs="Times New Roman"/>
          <w:b/>
          <w:color w:val="auto"/>
          <w:sz w:val="24"/>
          <w:szCs w:val="24"/>
        </w:rPr>
      </w:pPr>
      <w:r w:rsidRPr="00CD3CA8">
        <w:rPr>
          <w:rFonts w:ascii="Times New Roman" w:hAnsi="Times New Roman" w:cs="Times New Roman"/>
          <w:b/>
          <w:color w:val="auto"/>
          <w:sz w:val="24"/>
          <w:szCs w:val="24"/>
        </w:rPr>
        <w:t>Cerere de transfer de capacitate</w:t>
      </w:r>
      <w:r w:rsidR="00042FF1" w:rsidRPr="00CD3CA8">
        <w:rPr>
          <w:rFonts w:ascii="Times New Roman" w:hAnsi="Times New Roman" w:cs="Times New Roman"/>
          <w:b/>
          <w:color w:val="auto"/>
          <w:sz w:val="24"/>
          <w:szCs w:val="24"/>
        </w:rPr>
        <w:t xml:space="preserve"> în punctele de ieşire din SNT</w:t>
      </w:r>
    </w:p>
    <w:p w:rsidR="002F62A6" w:rsidRPr="00CD3CA8" w:rsidRDefault="002F62A6" w:rsidP="002F62A6">
      <w:pPr>
        <w:spacing w:after="0" w:line="240" w:lineRule="auto"/>
        <w:jc w:val="both"/>
        <w:rPr>
          <w:rFonts w:ascii="Times New Roman" w:hAnsi="Times New Roman" w:cs="Times New Roman"/>
          <w:sz w:val="24"/>
          <w:szCs w:val="24"/>
        </w:rPr>
      </w:pPr>
    </w:p>
    <w:p w:rsidR="002F62A6" w:rsidRPr="00CD3CA8" w:rsidRDefault="002F62A6" w:rsidP="002F62A6">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Subsemnatul …………. [numele şi datele de identificare ale UR], parte la Contractul de transport nr. [ ] încheiat între ……….. [numele UR] şi ………… </w:t>
      </w:r>
      <w:r w:rsidRPr="00CD3CA8">
        <w:rPr>
          <w:rFonts w:ascii="Times New Roman" w:hAnsi="Times New Roman" w:cs="Times New Roman"/>
          <w:spacing w:val="4"/>
          <w:kern w:val="28"/>
          <w:sz w:val="24"/>
          <w:szCs w:val="24"/>
        </w:rPr>
        <w:t xml:space="preserve">[numele OTS] </w:t>
      </w:r>
      <w:r w:rsidRPr="00CD3CA8">
        <w:rPr>
          <w:rFonts w:ascii="Times New Roman" w:hAnsi="Times New Roman" w:cs="Times New Roman"/>
          <w:sz w:val="24"/>
          <w:szCs w:val="24"/>
        </w:rPr>
        <w:t>în data de ………. [se va completa data], în calitate de UR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 xml:space="preserve">transferă, şi </w:t>
      </w:r>
    </w:p>
    <w:p w:rsidR="002F62A6" w:rsidRPr="00CD3CA8" w:rsidRDefault="002F62A6" w:rsidP="002F62A6">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Subsemnatul …………. [numele şi datele de identificare ale UR], parte la Contractul de transport nr. [ ] încheiat între ………….. [numele UR] şi ………… [</w:t>
      </w:r>
      <w:r w:rsidRPr="00CD3CA8">
        <w:rPr>
          <w:rFonts w:ascii="Times New Roman" w:hAnsi="Times New Roman" w:cs="Times New Roman"/>
          <w:iCs/>
          <w:sz w:val="24"/>
          <w:szCs w:val="24"/>
        </w:rPr>
        <w:t>numele OTS</w:t>
      </w:r>
      <w:r w:rsidRPr="00CD3CA8">
        <w:rPr>
          <w:rFonts w:ascii="Times New Roman" w:hAnsi="Times New Roman" w:cs="Times New Roman"/>
          <w:sz w:val="24"/>
          <w:szCs w:val="24"/>
        </w:rPr>
        <w:t>] în data de ………….[se va completa data], în calitate de UR</w:t>
      </w:r>
      <w:r w:rsidR="00042FF1" w:rsidRPr="00CD3CA8">
        <w:rPr>
          <w:rFonts w:ascii="Times New Roman" w:hAnsi="Times New Roman" w:cs="Times New Roman"/>
          <w:sz w:val="24"/>
          <w:szCs w:val="24"/>
        </w:rPr>
        <w:t>/solicitant</w:t>
      </w:r>
      <w:r w:rsidRPr="00CD3CA8">
        <w:rPr>
          <w:rFonts w:ascii="Times New Roman" w:hAnsi="Times New Roman" w:cs="Times New Roman"/>
          <w:sz w:val="24"/>
          <w:szCs w:val="24"/>
        </w:rPr>
        <w:t xml:space="preserve">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 xml:space="preserve">beneficiază de transfer, </w:t>
      </w:r>
      <w:r w:rsidRPr="00CD3CA8">
        <w:rPr>
          <w:rFonts w:ascii="Times New Roman" w:hAnsi="Times New Roman" w:cs="Times New Roman"/>
          <w:sz w:val="24"/>
          <w:szCs w:val="24"/>
          <w:lang w:eastAsia="da-DK"/>
        </w:rPr>
        <w:t>solicităm prin prezenta transferarea următoarei capacităţi de la UR care transferă la UR</w:t>
      </w:r>
      <w:r w:rsidR="00C05FA4" w:rsidRPr="00CD3CA8">
        <w:rPr>
          <w:rFonts w:ascii="Times New Roman" w:hAnsi="Times New Roman" w:cs="Times New Roman"/>
          <w:sz w:val="24"/>
          <w:szCs w:val="24"/>
          <w:lang w:eastAsia="da-DK"/>
        </w:rPr>
        <w:t>/solicitantul</w:t>
      </w:r>
      <w:r w:rsidRPr="00CD3CA8">
        <w:rPr>
          <w:rFonts w:ascii="Times New Roman" w:hAnsi="Times New Roman" w:cs="Times New Roman"/>
          <w:sz w:val="24"/>
          <w:szCs w:val="24"/>
          <w:lang w:eastAsia="da-DK"/>
        </w:rPr>
        <w:t xml:space="preserve"> beneficiar de transfer începând cu data  de ………..[</w:t>
      </w:r>
      <w:r w:rsidRPr="00CD3CA8">
        <w:rPr>
          <w:rFonts w:ascii="Times New Roman" w:hAnsi="Times New Roman" w:cs="Times New Roman"/>
          <w:sz w:val="24"/>
          <w:szCs w:val="24"/>
        </w:rPr>
        <w:t>se va completa data</w:t>
      </w:r>
      <w:r w:rsidRPr="00CD3CA8">
        <w:rPr>
          <w:rFonts w:ascii="Times New Roman" w:hAnsi="Times New Roman" w:cs="Times New Roman"/>
          <w:sz w:val="24"/>
          <w:szCs w:val="24"/>
          <w:lang w:eastAsia="da-DK"/>
        </w:rPr>
        <w:t>]</w:t>
      </w:r>
      <w:r w:rsidR="00865FF8" w:rsidRPr="00CD3CA8">
        <w:rPr>
          <w:rFonts w:ascii="Times New Roman" w:hAnsi="Times New Roman" w:cs="Times New Roman"/>
          <w:sz w:val="24"/>
          <w:szCs w:val="24"/>
          <w:lang w:eastAsia="da-DK"/>
        </w:rPr>
        <w:t xml:space="preserve"> /pentru perioada ............. [</w:t>
      </w:r>
      <w:r w:rsidR="00865FF8" w:rsidRPr="00CD3CA8">
        <w:rPr>
          <w:rFonts w:ascii="Times New Roman" w:hAnsi="Times New Roman" w:cs="Times New Roman"/>
          <w:sz w:val="24"/>
          <w:szCs w:val="24"/>
        </w:rPr>
        <w:t>se va completa perioada pentru care se solicită transferul</w:t>
      </w:r>
      <w:r w:rsidR="00865FF8"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 xml:space="preserve">. </w:t>
      </w:r>
    </w:p>
    <w:p w:rsidR="002F62A6" w:rsidRPr="00CD3CA8" w:rsidRDefault="002F62A6" w:rsidP="002F62A6">
      <w:pPr>
        <w:spacing w:after="0" w:line="240" w:lineRule="auto"/>
        <w:jc w:val="both"/>
        <w:rPr>
          <w:rFonts w:ascii="Times New Roman" w:hAnsi="Times New Roman" w:cs="Times New Roman"/>
          <w:spacing w:val="4"/>
          <w:kern w:val="28"/>
          <w:sz w:val="24"/>
          <w:szCs w:val="24"/>
        </w:rPr>
      </w:pPr>
    </w:p>
    <w:tbl>
      <w:tblPr>
        <w:tblW w:w="8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966"/>
        <w:gridCol w:w="1251"/>
        <w:gridCol w:w="1234"/>
        <w:gridCol w:w="1437"/>
        <w:gridCol w:w="1234"/>
        <w:gridCol w:w="1234"/>
      </w:tblGrid>
      <w:tr w:rsidR="00664D41" w:rsidRPr="00CD3CA8" w:rsidTr="00664D41">
        <w:trPr>
          <w:cantSplit/>
          <w:trHeight w:val="522"/>
        </w:trPr>
        <w:tc>
          <w:tcPr>
            <w:tcW w:w="817" w:type="dxa"/>
            <w:vMerge w:val="restart"/>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664D41" w:rsidRPr="00CD3CA8" w:rsidRDefault="00664D41" w:rsidP="002F62A6">
            <w:pPr>
              <w:spacing w:after="0" w:line="240" w:lineRule="auto"/>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Denumire</w:t>
            </w:r>
          </w:p>
          <w:p w:rsidR="00664D41" w:rsidRPr="00CD3CA8" w:rsidRDefault="00664D41" w:rsidP="002F62A6">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SRM*</w:t>
            </w:r>
          </w:p>
        </w:tc>
        <w:tc>
          <w:tcPr>
            <w:tcW w:w="5048" w:type="dxa"/>
            <w:gridSpan w:val="4"/>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Capacitate transferată (MWh/zi)</w:t>
            </w:r>
          </w:p>
        </w:tc>
      </w:tr>
      <w:tr w:rsidR="00664D41" w:rsidRPr="00CD3CA8" w:rsidTr="00664D41">
        <w:trPr>
          <w:cantSplit/>
          <w:trHeight w:val="275"/>
        </w:trPr>
        <w:tc>
          <w:tcPr>
            <w:tcW w:w="817" w:type="dxa"/>
            <w:vMerge/>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rPr>
                <w:rFonts w:ascii="Times New Roman" w:hAnsi="Times New Roman" w:cs="Times New Roman"/>
                <w:spacing w:val="4"/>
                <w:kern w:val="28"/>
                <w:sz w:val="24"/>
                <w:szCs w:val="24"/>
              </w:rPr>
            </w:pPr>
          </w:p>
        </w:tc>
        <w:tc>
          <w:tcPr>
            <w:tcW w:w="992" w:type="dxa"/>
            <w:vMerge/>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rPr>
                <w:rFonts w:ascii="Times New Roman" w:hAnsi="Times New Roman" w:cs="Times New Roman"/>
                <w:spacing w:val="4"/>
                <w:kern w:val="28"/>
                <w:sz w:val="24"/>
                <w:szCs w:val="24"/>
              </w:rPr>
            </w:pPr>
          </w:p>
        </w:tc>
        <w:tc>
          <w:tcPr>
            <w:tcW w:w="1262" w:type="dxa"/>
            <w:vMerge/>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rPr>
                <w:rFonts w:ascii="Times New Roman" w:hAnsi="Times New Roman" w:cs="Times New Roman"/>
                <w:spacing w:val="4"/>
                <w:kern w:val="28"/>
                <w:sz w:val="24"/>
                <w:szCs w:val="24"/>
              </w:rPr>
            </w:pP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Anuală</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Trimestrială</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Lunară</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Zilnică</w:t>
            </w:r>
          </w:p>
        </w:tc>
      </w:tr>
      <w:tr w:rsidR="00664D41" w:rsidRPr="00CD3CA8" w:rsidTr="00664D41">
        <w:trPr>
          <w:trHeight w:val="407"/>
        </w:trPr>
        <w:tc>
          <w:tcPr>
            <w:tcW w:w="817"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[cod]</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[nume]</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664D41">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r>
    </w:tbl>
    <w:p w:rsidR="002F62A6" w:rsidRPr="00CD3CA8" w:rsidRDefault="002F62A6" w:rsidP="002F62A6">
      <w:pPr>
        <w:spacing w:after="0" w:line="240" w:lineRule="auto"/>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 Punct de ieşire fizic.</w:t>
      </w:r>
    </w:p>
    <w:p w:rsidR="00042FF1" w:rsidRPr="00CD3CA8" w:rsidRDefault="00042FF1" w:rsidP="002F62A6">
      <w:pPr>
        <w:spacing w:after="0" w:line="240" w:lineRule="auto"/>
        <w:jc w:val="both"/>
        <w:rPr>
          <w:rFonts w:ascii="Times New Roman" w:hAnsi="Times New Roman" w:cs="Times New Roman"/>
          <w:sz w:val="24"/>
          <w:szCs w:val="24"/>
          <w:lang w:eastAsia="da-DK"/>
        </w:rPr>
      </w:pPr>
    </w:p>
    <w:p w:rsidR="002F62A6" w:rsidRPr="00CD3CA8" w:rsidRDefault="002F62A6" w:rsidP="002F62A6">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Din care următoarea capacitate cu alimentare de urgenţă întreruptibilă:</w:t>
      </w:r>
    </w:p>
    <w:tbl>
      <w:tblPr>
        <w:tblW w:w="8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966"/>
        <w:gridCol w:w="1251"/>
        <w:gridCol w:w="1234"/>
        <w:gridCol w:w="1437"/>
        <w:gridCol w:w="1234"/>
        <w:gridCol w:w="1234"/>
      </w:tblGrid>
      <w:tr w:rsidR="00664D41" w:rsidRPr="00CD3CA8" w:rsidTr="003F2A38">
        <w:trPr>
          <w:cantSplit/>
          <w:trHeight w:val="522"/>
        </w:trPr>
        <w:tc>
          <w:tcPr>
            <w:tcW w:w="817" w:type="dxa"/>
            <w:vMerge w:val="restart"/>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Denumire</w:t>
            </w:r>
          </w:p>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SRM*</w:t>
            </w:r>
          </w:p>
        </w:tc>
        <w:tc>
          <w:tcPr>
            <w:tcW w:w="5048" w:type="dxa"/>
            <w:gridSpan w:val="4"/>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Capacitate transferată (MWh/zi)</w:t>
            </w:r>
          </w:p>
        </w:tc>
      </w:tr>
      <w:tr w:rsidR="00664D41" w:rsidRPr="00CD3CA8" w:rsidTr="003F2A38">
        <w:trPr>
          <w:cantSplit/>
          <w:trHeight w:val="275"/>
        </w:trPr>
        <w:tc>
          <w:tcPr>
            <w:tcW w:w="817" w:type="dxa"/>
            <w:vMerge/>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rPr>
                <w:rFonts w:ascii="Times New Roman" w:hAnsi="Times New Roman" w:cs="Times New Roman"/>
                <w:spacing w:val="4"/>
                <w:kern w:val="28"/>
                <w:sz w:val="24"/>
                <w:szCs w:val="24"/>
              </w:rPr>
            </w:pPr>
          </w:p>
        </w:tc>
        <w:tc>
          <w:tcPr>
            <w:tcW w:w="992" w:type="dxa"/>
            <w:vMerge/>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rPr>
                <w:rFonts w:ascii="Times New Roman" w:hAnsi="Times New Roman" w:cs="Times New Roman"/>
                <w:spacing w:val="4"/>
                <w:kern w:val="28"/>
                <w:sz w:val="24"/>
                <w:szCs w:val="24"/>
              </w:rPr>
            </w:pPr>
          </w:p>
        </w:tc>
        <w:tc>
          <w:tcPr>
            <w:tcW w:w="1262" w:type="dxa"/>
            <w:vMerge/>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rPr>
                <w:rFonts w:ascii="Times New Roman" w:hAnsi="Times New Roman" w:cs="Times New Roman"/>
                <w:spacing w:val="4"/>
                <w:kern w:val="28"/>
                <w:sz w:val="24"/>
                <w:szCs w:val="24"/>
              </w:rPr>
            </w:pP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Anuală</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Trimestrială</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Lunară</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Zilnică</w:t>
            </w:r>
          </w:p>
        </w:tc>
      </w:tr>
      <w:tr w:rsidR="00664D41" w:rsidRPr="00CD3CA8" w:rsidTr="003F2A38">
        <w:trPr>
          <w:trHeight w:val="407"/>
        </w:trPr>
        <w:tc>
          <w:tcPr>
            <w:tcW w:w="817"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[cod]</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056B5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[nume]</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c>
          <w:tcPr>
            <w:tcW w:w="1262" w:type="dxa"/>
            <w:tcBorders>
              <w:top w:val="single" w:sz="4" w:space="0" w:color="auto"/>
              <w:left w:val="single" w:sz="4" w:space="0" w:color="auto"/>
              <w:bottom w:val="single" w:sz="4" w:space="0" w:color="auto"/>
              <w:right w:val="single" w:sz="4" w:space="0" w:color="auto"/>
            </w:tcBorders>
          </w:tcPr>
          <w:p w:rsidR="00664D41" w:rsidRPr="00CD3CA8" w:rsidRDefault="00664D41" w:rsidP="003F2A38">
            <w:pPr>
              <w:spacing w:after="0" w:line="240" w:lineRule="auto"/>
              <w:jc w:val="center"/>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[valoare]</w:t>
            </w:r>
          </w:p>
        </w:tc>
      </w:tr>
    </w:tbl>
    <w:p w:rsidR="002F62A6" w:rsidRPr="00CD3CA8" w:rsidRDefault="002F62A6" w:rsidP="002F62A6">
      <w:pPr>
        <w:spacing w:after="0" w:line="240" w:lineRule="auto"/>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 Punct de ieşire fizic.</w:t>
      </w:r>
    </w:p>
    <w:p w:rsidR="00042FF1" w:rsidRPr="00CD3CA8" w:rsidRDefault="00042FF1" w:rsidP="002F62A6">
      <w:pPr>
        <w:spacing w:after="0" w:line="240" w:lineRule="auto"/>
        <w:jc w:val="both"/>
        <w:rPr>
          <w:rFonts w:ascii="Times New Roman" w:hAnsi="Times New Roman" w:cs="Times New Roman"/>
          <w:sz w:val="24"/>
          <w:szCs w:val="24"/>
          <w:lang w:eastAsia="da-DK"/>
        </w:rPr>
      </w:pPr>
    </w:p>
    <w:p w:rsidR="00042FF1" w:rsidRPr="00CD3CA8" w:rsidRDefault="00042FF1" w:rsidP="00042FF1">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 xml:space="preserve">Anexăm prezentei propunerile privind programele de transport aferente </w:t>
      </w:r>
      <w:r w:rsidRPr="00CD3CA8">
        <w:rPr>
          <w:rFonts w:ascii="Times New Roman" w:hAnsi="Times New Roman" w:cs="Times New Roman"/>
          <w:sz w:val="24"/>
          <w:szCs w:val="24"/>
        </w:rPr>
        <w:t>UR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transferă şi UR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beneficiază de transfer, aplicabile în cazul aprobării transferului.</w:t>
      </w:r>
    </w:p>
    <w:p w:rsidR="002F62A6" w:rsidRPr="00CD3CA8" w:rsidRDefault="00056B58" w:rsidP="002F62A6">
      <w:pPr>
        <w:spacing w:after="0" w:line="240" w:lineRule="auto"/>
        <w:jc w:val="both"/>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Având în vedere cele de mai sus, vă rugăm ca, în situaţia aprobării cererii de transfer, să modificaţi în mod corespunzător nivelurile de capacitate rezervată aferente celor doi UR implicaţi în transferul de capacitate.</w:t>
      </w:r>
    </w:p>
    <w:p w:rsidR="002F62A6" w:rsidRPr="00CD3CA8" w:rsidRDefault="002F62A6" w:rsidP="002F62A6">
      <w:pPr>
        <w:spacing w:after="0" w:line="240" w:lineRule="auto"/>
        <w:jc w:val="both"/>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Justificarea acestei cereri de transfer de capacitate este că ………….. [se vor enumera motivele]</w:t>
      </w:r>
    </w:p>
    <w:p w:rsidR="002F62A6" w:rsidRPr="00CD3CA8" w:rsidRDefault="002F62A6" w:rsidP="002F62A6">
      <w:pPr>
        <w:spacing w:after="0" w:line="240" w:lineRule="auto"/>
        <w:jc w:val="both"/>
        <w:rPr>
          <w:rFonts w:ascii="Times New Roman" w:hAnsi="Times New Roman" w:cs="Times New Roman"/>
          <w:sz w:val="24"/>
          <w:szCs w:val="24"/>
          <w:lang w:eastAsia="da-DK"/>
        </w:rPr>
      </w:pPr>
    </w:p>
    <w:p w:rsidR="00042FF1" w:rsidRPr="00CD3CA8" w:rsidRDefault="00042FF1" w:rsidP="00042FF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UR care transferă</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t>Data: …………</w:t>
      </w:r>
    </w:p>
    <w:p w:rsidR="00042FF1" w:rsidRPr="00CD3CA8" w:rsidRDefault="00042FF1" w:rsidP="00042FF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Reprezentant autorizat               </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t>Semnătură: ……….</w:t>
      </w:r>
    </w:p>
    <w:p w:rsidR="00042FF1" w:rsidRPr="00CD3CA8" w:rsidRDefault="00042FF1" w:rsidP="00042FF1">
      <w:pPr>
        <w:spacing w:after="0" w:line="240" w:lineRule="auto"/>
        <w:jc w:val="both"/>
        <w:rPr>
          <w:rFonts w:ascii="Times New Roman" w:hAnsi="Times New Roman" w:cs="Times New Roman"/>
          <w:sz w:val="24"/>
          <w:szCs w:val="24"/>
          <w:lang w:eastAsia="da-DK"/>
        </w:rPr>
      </w:pPr>
    </w:p>
    <w:p w:rsidR="00042FF1" w:rsidRPr="00CD3CA8" w:rsidRDefault="00042FF1" w:rsidP="00042FF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UR care beneficiază de transfer</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p>
    <w:p w:rsidR="00042FF1" w:rsidRPr="00CD3CA8" w:rsidRDefault="00042FF1" w:rsidP="00042FF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Reprezentant autorizat</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t>Semnătură: …………</w:t>
      </w:r>
    </w:p>
    <w:p w:rsidR="00D9202D" w:rsidRPr="00CD3CA8" w:rsidRDefault="00D9202D" w:rsidP="00152E91">
      <w:pPr>
        <w:spacing w:after="0" w:line="240" w:lineRule="auto"/>
        <w:jc w:val="both"/>
        <w:rPr>
          <w:rFonts w:ascii="Times New Roman" w:hAnsi="Times New Roman" w:cs="Times New Roman"/>
          <w:sz w:val="24"/>
          <w:szCs w:val="24"/>
          <w:lang w:eastAsia="da-DK"/>
        </w:rPr>
      </w:pPr>
    </w:p>
    <w:p w:rsidR="00865FF8" w:rsidRPr="00CD3CA8" w:rsidRDefault="00865FF8" w:rsidP="00152E91">
      <w:pPr>
        <w:spacing w:after="0" w:line="240" w:lineRule="auto"/>
        <w:jc w:val="both"/>
        <w:rPr>
          <w:rFonts w:ascii="Times New Roman" w:hAnsi="Times New Roman" w:cs="Times New Roman"/>
          <w:sz w:val="24"/>
          <w:szCs w:val="24"/>
          <w:lang w:eastAsia="da-DK"/>
        </w:rPr>
      </w:pPr>
    </w:p>
    <w:p w:rsidR="00865FF8" w:rsidRPr="00CD3CA8" w:rsidRDefault="00865FF8" w:rsidP="00152E91">
      <w:pPr>
        <w:spacing w:after="0" w:line="240" w:lineRule="auto"/>
        <w:jc w:val="both"/>
        <w:rPr>
          <w:rFonts w:ascii="Times New Roman" w:hAnsi="Times New Roman" w:cs="Times New Roman"/>
          <w:sz w:val="24"/>
          <w:szCs w:val="24"/>
          <w:lang w:eastAsia="da-DK"/>
        </w:rPr>
      </w:pPr>
    </w:p>
    <w:p w:rsidR="008864FE" w:rsidRPr="00CD3CA8" w:rsidRDefault="008864FE" w:rsidP="008864FE">
      <w:pPr>
        <w:pStyle w:val="Heading5"/>
        <w:spacing w:before="0" w:line="240" w:lineRule="auto"/>
        <w:jc w:val="right"/>
        <w:rPr>
          <w:rFonts w:ascii="Times New Roman" w:hAnsi="Times New Roman" w:cs="Times New Roman"/>
          <w:b/>
          <w:color w:val="auto"/>
          <w:sz w:val="24"/>
          <w:szCs w:val="24"/>
        </w:rPr>
      </w:pPr>
      <w:r w:rsidRPr="00CD3CA8">
        <w:rPr>
          <w:rFonts w:ascii="Times New Roman" w:hAnsi="Times New Roman" w:cs="Times New Roman"/>
          <w:b/>
          <w:color w:val="auto"/>
          <w:sz w:val="24"/>
          <w:szCs w:val="24"/>
        </w:rPr>
        <w:br w:type="column"/>
      </w:r>
      <w:r w:rsidRPr="00CD3CA8">
        <w:rPr>
          <w:rFonts w:ascii="Times New Roman" w:hAnsi="Times New Roman" w:cs="Times New Roman"/>
          <w:b/>
          <w:color w:val="auto"/>
          <w:sz w:val="24"/>
          <w:szCs w:val="24"/>
        </w:rPr>
        <w:lastRenderedPageBreak/>
        <w:t>Anexa nr. 5</w:t>
      </w:r>
    </w:p>
    <w:p w:rsidR="00042FF1" w:rsidRPr="00CD3CA8" w:rsidRDefault="008864FE" w:rsidP="008864FE">
      <w:pPr>
        <w:pStyle w:val="Heading5"/>
        <w:spacing w:before="0" w:line="240" w:lineRule="auto"/>
        <w:jc w:val="center"/>
        <w:rPr>
          <w:rFonts w:ascii="Times New Roman" w:hAnsi="Times New Roman"/>
          <w:color w:val="auto"/>
          <w:sz w:val="24"/>
          <w:szCs w:val="24"/>
        </w:rPr>
      </w:pPr>
      <w:r w:rsidRPr="00CD3CA8">
        <w:rPr>
          <w:rFonts w:ascii="Times New Roman" w:hAnsi="Times New Roman"/>
          <w:color w:val="auto"/>
          <w:sz w:val="24"/>
          <w:szCs w:val="24"/>
        </w:rPr>
        <w:t>(Anexa nr. 8</w:t>
      </w:r>
      <w:r w:rsidRPr="00CD3CA8">
        <w:rPr>
          <w:rFonts w:ascii="Times New Roman" w:hAnsi="Times New Roman"/>
          <w:color w:val="auto"/>
          <w:sz w:val="24"/>
          <w:szCs w:val="24"/>
          <w:vertAlign w:val="superscript"/>
        </w:rPr>
        <w:t>2</w:t>
      </w:r>
      <w:r w:rsidRPr="00CD3CA8">
        <w:rPr>
          <w:rFonts w:ascii="Times New Roman" w:hAnsi="Times New Roman"/>
          <w:color w:val="auto"/>
          <w:sz w:val="24"/>
          <w:szCs w:val="24"/>
        </w:rPr>
        <w:t xml:space="preserve"> la Codul rețelei pentru Sistemul național de transport al gazelor naturale)</w:t>
      </w:r>
    </w:p>
    <w:p w:rsidR="008864FE" w:rsidRPr="00CD3CA8" w:rsidRDefault="008864FE" w:rsidP="008864FE"/>
    <w:p w:rsidR="00042FF1" w:rsidRPr="00CD3CA8" w:rsidRDefault="00042FF1" w:rsidP="00C05FA4">
      <w:pPr>
        <w:spacing w:after="0" w:line="240" w:lineRule="auto"/>
        <w:jc w:val="center"/>
        <w:rPr>
          <w:rFonts w:ascii="Times New Roman" w:hAnsi="Times New Roman" w:cs="Times New Roman"/>
          <w:b/>
          <w:sz w:val="24"/>
          <w:szCs w:val="24"/>
        </w:rPr>
      </w:pPr>
      <w:r w:rsidRPr="00CD3CA8">
        <w:rPr>
          <w:rFonts w:ascii="Times New Roman" w:hAnsi="Times New Roman" w:cs="Times New Roman"/>
          <w:b/>
          <w:sz w:val="24"/>
          <w:szCs w:val="24"/>
        </w:rPr>
        <w:t xml:space="preserve">Cerere de transfer de capacitate </w:t>
      </w:r>
      <w:r w:rsidR="00C05FA4" w:rsidRPr="00CD3CA8">
        <w:rPr>
          <w:rFonts w:ascii="Times New Roman" w:hAnsi="Times New Roman" w:cs="Times New Roman"/>
          <w:b/>
          <w:sz w:val="24"/>
          <w:szCs w:val="24"/>
        </w:rPr>
        <w:t>la nivel de UR</w:t>
      </w:r>
    </w:p>
    <w:p w:rsidR="00C05FA4" w:rsidRPr="00CD3CA8" w:rsidRDefault="00C05FA4" w:rsidP="00042FF1">
      <w:pPr>
        <w:spacing w:after="0" w:line="240" w:lineRule="auto"/>
        <w:jc w:val="both"/>
        <w:rPr>
          <w:rFonts w:ascii="Times New Roman" w:hAnsi="Times New Roman" w:cs="Times New Roman"/>
          <w:sz w:val="24"/>
          <w:szCs w:val="24"/>
        </w:rPr>
      </w:pPr>
    </w:p>
    <w:p w:rsidR="00042FF1" w:rsidRPr="00CD3CA8" w:rsidRDefault="00C05FA4" w:rsidP="008864FE">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rPr>
        <w:t xml:space="preserve">Subsemnatul …………. [numele şi datele de identificare ale UR], parte la Contractul de transport nr. [ ] încheiat între ……….. [numele UR] şi ………… </w:t>
      </w:r>
      <w:r w:rsidRPr="00CD3CA8">
        <w:rPr>
          <w:rFonts w:ascii="Times New Roman" w:hAnsi="Times New Roman" w:cs="Times New Roman"/>
          <w:spacing w:val="4"/>
          <w:kern w:val="28"/>
          <w:sz w:val="24"/>
          <w:szCs w:val="24"/>
        </w:rPr>
        <w:t xml:space="preserve">[numele OTS] </w:t>
      </w:r>
      <w:r w:rsidRPr="00CD3CA8">
        <w:rPr>
          <w:rFonts w:ascii="Times New Roman" w:hAnsi="Times New Roman" w:cs="Times New Roman"/>
          <w:sz w:val="24"/>
          <w:szCs w:val="24"/>
        </w:rPr>
        <w:t>în data de ………. [se va completa data],</w:t>
      </w:r>
      <w:r w:rsidRPr="00CD3CA8">
        <w:rPr>
          <w:rFonts w:ascii="Times New Roman" w:hAnsi="Times New Roman" w:cs="Times New Roman"/>
          <w:sz w:val="24"/>
          <w:szCs w:val="24"/>
          <w:lang w:eastAsia="da-DK"/>
        </w:rPr>
        <w:t xml:space="preserve"> solicit prin prezenta efectuarea transferului de capacitate între următoarele puncte de intrare/ieşire în/din SNT, începând cu data  de ………..[</w:t>
      </w:r>
      <w:r w:rsidRPr="00CD3CA8">
        <w:rPr>
          <w:rFonts w:ascii="Times New Roman" w:hAnsi="Times New Roman" w:cs="Times New Roman"/>
          <w:sz w:val="24"/>
          <w:szCs w:val="24"/>
        </w:rPr>
        <w:t>se va completa data</w:t>
      </w:r>
      <w:r w:rsidRPr="00CD3CA8">
        <w:rPr>
          <w:rFonts w:ascii="Times New Roman" w:hAnsi="Times New Roman" w:cs="Times New Roman"/>
          <w:sz w:val="24"/>
          <w:szCs w:val="24"/>
          <w:lang w:eastAsia="da-DK"/>
        </w:rPr>
        <w:t>]</w:t>
      </w:r>
      <w:r w:rsidR="00865FF8" w:rsidRPr="00CD3CA8">
        <w:rPr>
          <w:rFonts w:ascii="Times New Roman" w:hAnsi="Times New Roman" w:cs="Times New Roman"/>
          <w:sz w:val="24"/>
          <w:szCs w:val="24"/>
          <w:lang w:eastAsia="da-DK"/>
        </w:rPr>
        <w:t xml:space="preserve"> /pentru perioada ............. [</w:t>
      </w:r>
      <w:r w:rsidR="00865FF8" w:rsidRPr="00CD3CA8">
        <w:rPr>
          <w:rFonts w:ascii="Times New Roman" w:hAnsi="Times New Roman" w:cs="Times New Roman"/>
          <w:sz w:val="24"/>
          <w:szCs w:val="24"/>
        </w:rPr>
        <w:t>se va completa perioada pentru care se solicită transferul</w:t>
      </w:r>
      <w:r w:rsidR="00865FF8" w:rsidRPr="00CD3CA8">
        <w:rPr>
          <w:rFonts w:ascii="Times New Roman" w:hAnsi="Times New Roman" w:cs="Times New Roman"/>
          <w:sz w:val="24"/>
          <w:szCs w:val="24"/>
          <w:lang w:eastAsia="da-DK"/>
        </w:rPr>
        <w:t>]</w:t>
      </w:r>
      <w:r w:rsidRPr="00CD3CA8">
        <w:rPr>
          <w:rFonts w:ascii="Times New Roman" w:hAnsi="Times New Roman" w:cs="Times New Roman"/>
          <w:sz w:val="24"/>
          <w:szCs w:val="24"/>
          <w:lang w:eastAsia="da-DK"/>
        </w:rPr>
        <w:t>.</w:t>
      </w:r>
    </w:p>
    <w:p w:rsidR="00C05FA4" w:rsidRPr="00CD3CA8" w:rsidRDefault="00C05FA4" w:rsidP="00C05FA4">
      <w:pPr>
        <w:spacing w:after="0" w:line="240" w:lineRule="auto"/>
        <w:ind w:firstLine="720"/>
        <w:jc w:val="both"/>
        <w:rPr>
          <w:rFonts w:ascii="Times New Roman" w:hAnsi="Times New Roman" w:cs="Times New Roman"/>
          <w:sz w:val="24"/>
          <w:szCs w:val="24"/>
          <w:lang w:eastAsia="da-DK"/>
        </w:rPr>
      </w:pPr>
    </w:p>
    <w:p w:rsidR="00C05FA4" w:rsidRPr="00CD3CA8" w:rsidRDefault="00C05FA4" w:rsidP="00C05FA4">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Puncte de intrare</w:t>
      </w:r>
    </w:p>
    <w:tbl>
      <w:tblPr>
        <w:tblStyle w:val="TableGrid"/>
        <w:tblW w:w="9918" w:type="dxa"/>
        <w:tblLook w:val="04A0" w:firstRow="1" w:lastRow="0" w:firstColumn="1" w:lastColumn="0" w:noHBand="0" w:noVBand="1"/>
      </w:tblPr>
      <w:tblGrid>
        <w:gridCol w:w="530"/>
        <w:gridCol w:w="1571"/>
        <w:gridCol w:w="1337"/>
        <w:gridCol w:w="1572"/>
        <w:gridCol w:w="1337"/>
        <w:gridCol w:w="1691"/>
        <w:gridCol w:w="1880"/>
      </w:tblGrid>
      <w:tr w:rsidR="00664D41" w:rsidRPr="00CD3CA8" w:rsidTr="00664D41">
        <w:trPr>
          <w:trHeight w:val="534"/>
        </w:trPr>
        <w:tc>
          <w:tcPr>
            <w:tcW w:w="530" w:type="dxa"/>
            <w:vMerge w:val="restart"/>
          </w:tcPr>
          <w:p w:rsidR="00664D41" w:rsidRPr="00CD3CA8" w:rsidRDefault="00664D41" w:rsidP="00C05FA4">
            <w:pPr>
              <w:jc w:val="both"/>
              <w:rPr>
                <w:sz w:val="24"/>
                <w:szCs w:val="24"/>
                <w:lang w:eastAsia="da-DK"/>
              </w:rPr>
            </w:pPr>
            <w:r w:rsidRPr="00CD3CA8">
              <w:rPr>
                <w:sz w:val="24"/>
                <w:szCs w:val="24"/>
                <w:lang w:eastAsia="da-DK"/>
              </w:rPr>
              <w:t>Nr. crt.</w:t>
            </w:r>
          </w:p>
        </w:tc>
        <w:tc>
          <w:tcPr>
            <w:tcW w:w="2908" w:type="dxa"/>
            <w:gridSpan w:val="2"/>
          </w:tcPr>
          <w:p w:rsidR="00664D41" w:rsidRPr="00CD3CA8" w:rsidRDefault="00664D41" w:rsidP="00C05FA4">
            <w:pPr>
              <w:jc w:val="center"/>
              <w:rPr>
                <w:sz w:val="24"/>
                <w:szCs w:val="24"/>
                <w:lang w:eastAsia="da-DK"/>
              </w:rPr>
            </w:pPr>
            <w:r w:rsidRPr="00CD3CA8">
              <w:rPr>
                <w:sz w:val="24"/>
                <w:szCs w:val="24"/>
                <w:lang w:eastAsia="da-DK"/>
              </w:rPr>
              <w:t>Punct de intrare din care se transferă</w:t>
            </w:r>
          </w:p>
        </w:tc>
        <w:tc>
          <w:tcPr>
            <w:tcW w:w="2909" w:type="dxa"/>
            <w:gridSpan w:val="2"/>
          </w:tcPr>
          <w:p w:rsidR="00664D41" w:rsidRPr="00CD3CA8" w:rsidRDefault="00664D41" w:rsidP="00C05FA4">
            <w:pPr>
              <w:jc w:val="center"/>
              <w:rPr>
                <w:sz w:val="24"/>
                <w:szCs w:val="24"/>
                <w:lang w:eastAsia="da-DK"/>
              </w:rPr>
            </w:pPr>
            <w:r w:rsidRPr="00CD3CA8">
              <w:rPr>
                <w:sz w:val="24"/>
                <w:szCs w:val="24"/>
                <w:lang w:eastAsia="da-DK"/>
              </w:rPr>
              <w:t>Punct de intrare în care se transferă</w:t>
            </w:r>
          </w:p>
        </w:tc>
        <w:tc>
          <w:tcPr>
            <w:tcW w:w="1691" w:type="dxa"/>
            <w:vMerge w:val="restart"/>
          </w:tcPr>
          <w:p w:rsidR="00664D41" w:rsidRPr="00CD3CA8" w:rsidRDefault="00664D41" w:rsidP="00C05FA4">
            <w:pPr>
              <w:jc w:val="center"/>
              <w:rPr>
                <w:sz w:val="24"/>
                <w:szCs w:val="24"/>
                <w:lang w:eastAsia="da-DK"/>
              </w:rPr>
            </w:pPr>
            <w:r w:rsidRPr="00CD3CA8">
              <w:rPr>
                <w:sz w:val="24"/>
                <w:szCs w:val="24"/>
                <w:lang w:eastAsia="da-DK"/>
              </w:rPr>
              <w:t>Capacitatea transferată (MWh/zi)</w:t>
            </w:r>
          </w:p>
        </w:tc>
        <w:tc>
          <w:tcPr>
            <w:tcW w:w="1880" w:type="dxa"/>
            <w:vMerge w:val="restart"/>
          </w:tcPr>
          <w:p w:rsidR="00664D41" w:rsidRPr="00CD3CA8" w:rsidRDefault="00664D41" w:rsidP="00C05FA4">
            <w:pPr>
              <w:jc w:val="center"/>
              <w:rPr>
                <w:sz w:val="24"/>
                <w:szCs w:val="24"/>
                <w:lang w:eastAsia="da-DK"/>
              </w:rPr>
            </w:pPr>
            <w:r w:rsidRPr="00CD3CA8">
              <w:rPr>
                <w:sz w:val="24"/>
                <w:szCs w:val="24"/>
                <w:lang w:eastAsia="da-DK"/>
              </w:rPr>
              <w:t>Tipul capacităţii transferate (anuală, trimestrială, lunară, zilnică)</w:t>
            </w:r>
          </w:p>
        </w:tc>
      </w:tr>
      <w:tr w:rsidR="00664D41" w:rsidRPr="00CD3CA8" w:rsidTr="00664D41">
        <w:trPr>
          <w:trHeight w:val="564"/>
        </w:trPr>
        <w:tc>
          <w:tcPr>
            <w:tcW w:w="530" w:type="dxa"/>
            <w:vMerge/>
          </w:tcPr>
          <w:p w:rsidR="00664D41" w:rsidRPr="00CD3CA8" w:rsidRDefault="00664D41" w:rsidP="00865FF8">
            <w:pPr>
              <w:jc w:val="both"/>
              <w:rPr>
                <w:sz w:val="24"/>
                <w:szCs w:val="24"/>
                <w:lang w:eastAsia="da-DK"/>
              </w:rPr>
            </w:pPr>
          </w:p>
        </w:tc>
        <w:tc>
          <w:tcPr>
            <w:tcW w:w="1571" w:type="dxa"/>
          </w:tcPr>
          <w:p w:rsidR="00664D41" w:rsidRPr="00CD3CA8" w:rsidRDefault="00664D41" w:rsidP="00865FF8">
            <w:pPr>
              <w:jc w:val="center"/>
              <w:rPr>
                <w:sz w:val="24"/>
                <w:szCs w:val="24"/>
                <w:lang w:eastAsia="da-DK"/>
              </w:rPr>
            </w:pPr>
            <w:r w:rsidRPr="00CD3CA8">
              <w:rPr>
                <w:spacing w:val="4"/>
                <w:kern w:val="28"/>
                <w:sz w:val="24"/>
                <w:szCs w:val="24"/>
              </w:rPr>
              <w:t>Cod PM/VPM*</w:t>
            </w:r>
          </w:p>
        </w:tc>
        <w:tc>
          <w:tcPr>
            <w:tcW w:w="1337" w:type="dxa"/>
          </w:tcPr>
          <w:p w:rsidR="00664D41" w:rsidRPr="00CD3CA8" w:rsidRDefault="00664D41" w:rsidP="00865FF8">
            <w:pPr>
              <w:jc w:val="center"/>
              <w:rPr>
                <w:spacing w:val="4"/>
                <w:kern w:val="28"/>
                <w:sz w:val="24"/>
                <w:szCs w:val="24"/>
              </w:rPr>
            </w:pPr>
            <w:r w:rsidRPr="00CD3CA8">
              <w:rPr>
                <w:spacing w:val="4"/>
                <w:kern w:val="28"/>
                <w:sz w:val="24"/>
                <w:szCs w:val="24"/>
              </w:rPr>
              <w:t>Denumire</w:t>
            </w:r>
          </w:p>
          <w:p w:rsidR="00664D41" w:rsidRPr="00CD3CA8" w:rsidRDefault="00664D41" w:rsidP="00865FF8">
            <w:pPr>
              <w:jc w:val="center"/>
              <w:rPr>
                <w:sz w:val="24"/>
                <w:szCs w:val="24"/>
                <w:lang w:eastAsia="da-DK"/>
              </w:rPr>
            </w:pPr>
            <w:r w:rsidRPr="00CD3CA8">
              <w:rPr>
                <w:spacing w:val="4"/>
                <w:kern w:val="28"/>
                <w:sz w:val="24"/>
                <w:szCs w:val="24"/>
              </w:rPr>
              <w:t>PM/VPM*</w:t>
            </w:r>
          </w:p>
        </w:tc>
        <w:tc>
          <w:tcPr>
            <w:tcW w:w="1572" w:type="dxa"/>
          </w:tcPr>
          <w:p w:rsidR="00664D41" w:rsidRPr="00CD3CA8" w:rsidRDefault="00664D41" w:rsidP="00865FF8">
            <w:pPr>
              <w:jc w:val="center"/>
              <w:rPr>
                <w:sz w:val="24"/>
                <w:szCs w:val="24"/>
                <w:lang w:eastAsia="da-DK"/>
              </w:rPr>
            </w:pPr>
            <w:r w:rsidRPr="00CD3CA8">
              <w:rPr>
                <w:spacing w:val="4"/>
                <w:kern w:val="28"/>
                <w:sz w:val="24"/>
                <w:szCs w:val="24"/>
              </w:rPr>
              <w:t>Cod PM/VPM*</w:t>
            </w:r>
          </w:p>
        </w:tc>
        <w:tc>
          <w:tcPr>
            <w:tcW w:w="1337" w:type="dxa"/>
          </w:tcPr>
          <w:p w:rsidR="00664D41" w:rsidRPr="00CD3CA8" w:rsidRDefault="00664D41" w:rsidP="00865FF8">
            <w:pPr>
              <w:jc w:val="center"/>
              <w:rPr>
                <w:spacing w:val="4"/>
                <w:kern w:val="28"/>
                <w:sz w:val="24"/>
                <w:szCs w:val="24"/>
              </w:rPr>
            </w:pPr>
            <w:r w:rsidRPr="00CD3CA8">
              <w:rPr>
                <w:spacing w:val="4"/>
                <w:kern w:val="28"/>
                <w:sz w:val="24"/>
                <w:szCs w:val="24"/>
              </w:rPr>
              <w:t>Denumire</w:t>
            </w:r>
          </w:p>
          <w:p w:rsidR="00664D41" w:rsidRPr="00CD3CA8" w:rsidRDefault="00664D41" w:rsidP="00865FF8">
            <w:pPr>
              <w:jc w:val="center"/>
              <w:rPr>
                <w:sz w:val="24"/>
                <w:szCs w:val="24"/>
                <w:lang w:eastAsia="da-DK"/>
              </w:rPr>
            </w:pPr>
            <w:r w:rsidRPr="00CD3CA8">
              <w:rPr>
                <w:spacing w:val="4"/>
                <w:kern w:val="28"/>
                <w:sz w:val="24"/>
                <w:szCs w:val="24"/>
              </w:rPr>
              <w:t>PM/VPM*</w:t>
            </w:r>
          </w:p>
        </w:tc>
        <w:tc>
          <w:tcPr>
            <w:tcW w:w="1691" w:type="dxa"/>
            <w:vMerge/>
          </w:tcPr>
          <w:p w:rsidR="00664D41" w:rsidRPr="00CD3CA8" w:rsidRDefault="00664D41" w:rsidP="00865FF8">
            <w:pPr>
              <w:jc w:val="center"/>
              <w:rPr>
                <w:sz w:val="24"/>
                <w:szCs w:val="24"/>
                <w:lang w:eastAsia="da-DK"/>
              </w:rPr>
            </w:pPr>
          </w:p>
        </w:tc>
        <w:tc>
          <w:tcPr>
            <w:tcW w:w="1880" w:type="dxa"/>
            <w:vMerge/>
          </w:tcPr>
          <w:p w:rsidR="00664D41" w:rsidRPr="00CD3CA8" w:rsidRDefault="00664D41" w:rsidP="00865FF8">
            <w:pPr>
              <w:jc w:val="center"/>
              <w:rPr>
                <w:sz w:val="24"/>
                <w:szCs w:val="24"/>
                <w:lang w:eastAsia="da-DK"/>
              </w:rPr>
            </w:pPr>
          </w:p>
        </w:tc>
      </w:tr>
      <w:tr w:rsidR="00664D41" w:rsidRPr="00CD3CA8" w:rsidTr="00664D41">
        <w:trPr>
          <w:trHeight w:val="359"/>
        </w:trPr>
        <w:tc>
          <w:tcPr>
            <w:tcW w:w="530" w:type="dxa"/>
          </w:tcPr>
          <w:p w:rsidR="00664D41" w:rsidRPr="00CD3CA8" w:rsidRDefault="00664D41" w:rsidP="00C05FA4">
            <w:pPr>
              <w:jc w:val="both"/>
              <w:rPr>
                <w:sz w:val="24"/>
                <w:szCs w:val="24"/>
                <w:lang w:eastAsia="da-DK"/>
              </w:rPr>
            </w:pPr>
            <w:r w:rsidRPr="00CD3CA8">
              <w:rPr>
                <w:sz w:val="24"/>
                <w:szCs w:val="24"/>
                <w:lang w:eastAsia="da-DK"/>
              </w:rPr>
              <w:t>1.</w:t>
            </w:r>
          </w:p>
        </w:tc>
        <w:tc>
          <w:tcPr>
            <w:tcW w:w="1571" w:type="dxa"/>
          </w:tcPr>
          <w:p w:rsidR="00664D41" w:rsidRPr="00CD3CA8" w:rsidRDefault="00664D41" w:rsidP="00C05FA4">
            <w:pPr>
              <w:jc w:val="center"/>
              <w:rPr>
                <w:spacing w:val="4"/>
                <w:kern w:val="28"/>
                <w:sz w:val="24"/>
                <w:szCs w:val="24"/>
              </w:rPr>
            </w:pPr>
            <w:r w:rsidRPr="00CD3CA8">
              <w:rPr>
                <w:spacing w:val="4"/>
                <w:kern w:val="28"/>
                <w:sz w:val="24"/>
                <w:szCs w:val="24"/>
              </w:rPr>
              <w:t>[cod]</w:t>
            </w:r>
          </w:p>
        </w:tc>
        <w:tc>
          <w:tcPr>
            <w:tcW w:w="1337" w:type="dxa"/>
          </w:tcPr>
          <w:p w:rsidR="00664D41" w:rsidRPr="00CD3CA8" w:rsidRDefault="00664D41" w:rsidP="00C05FA4">
            <w:pPr>
              <w:jc w:val="center"/>
              <w:rPr>
                <w:spacing w:val="4"/>
                <w:kern w:val="28"/>
                <w:sz w:val="24"/>
                <w:szCs w:val="24"/>
              </w:rPr>
            </w:pPr>
            <w:r w:rsidRPr="00CD3CA8">
              <w:rPr>
                <w:spacing w:val="4"/>
                <w:kern w:val="28"/>
                <w:sz w:val="24"/>
                <w:szCs w:val="24"/>
              </w:rPr>
              <w:t>[nume]</w:t>
            </w:r>
          </w:p>
        </w:tc>
        <w:tc>
          <w:tcPr>
            <w:tcW w:w="1572" w:type="dxa"/>
          </w:tcPr>
          <w:p w:rsidR="00664D41" w:rsidRPr="00CD3CA8" w:rsidRDefault="00664D41" w:rsidP="00C05FA4">
            <w:pPr>
              <w:jc w:val="center"/>
              <w:rPr>
                <w:spacing w:val="4"/>
                <w:kern w:val="28"/>
                <w:sz w:val="24"/>
                <w:szCs w:val="24"/>
              </w:rPr>
            </w:pPr>
            <w:r w:rsidRPr="00CD3CA8">
              <w:rPr>
                <w:spacing w:val="4"/>
                <w:kern w:val="28"/>
                <w:sz w:val="24"/>
                <w:szCs w:val="24"/>
              </w:rPr>
              <w:t>[cod]</w:t>
            </w:r>
          </w:p>
        </w:tc>
        <w:tc>
          <w:tcPr>
            <w:tcW w:w="1337" w:type="dxa"/>
          </w:tcPr>
          <w:p w:rsidR="00664D41" w:rsidRPr="00CD3CA8" w:rsidRDefault="00664D41" w:rsidP="00C05FA4">
            <w:pPr>
              <w:jc w:val="center"/>
              <w:rPr>
                <w:spacing w:val="4"/>
                <w:kern w:val="28"/>
                <w:sz w:val="24"/>
                <w:szCs w:val="24"/>
              </w:rPr>
            </w:pPr>
            <w:r w:rsidRPr="00CD3CA8">
              <w:rPr>
                <w:spacing w:val="4"/>
                <w:kern w:val="28"/>
                <w:sz w:val="24"/>
                <w:szCs w:val="24"/>
              </w:rPr>
              <w:t>[nume]</w:t>
            </w:r>
          </w:p>
        </w:tc>
        <w:tc>
          <w:tcPr>
            <w:tcW w:w="1691" w:type="dxa"/>
          </w:tcPr>
          <w:p w:rsidR="00664D41" w:rsidRPr="00CD3CA8" w:rsidRDefault="00664D41" w:rsidP="00865FF8">
            <w:pPr>
              <w:jc w:val="center"/>
              <w:rPr>
                <w:spacing w:val="4"/>
                <w:kern w:val="28"/>
                <w:sz w:val="24"/>
                <w:szCs w:val="24"/>
              </w:rPr>
            </w:pPr>
            <w:r w:rsidRPr="00CD3CA8">
              <w:rPr>
                <w:spacing w:val="4"/>
                <w:kern w:val="28"/>
                <w:sz w:val="24"/>
                <w:szCs w:val="24"/>
              </w:rPr>
              <w:t>[valoare]</w:t>
            </w:r>
          </w:p>
        </w:tc>
        <w:tc>
          <w:tcPr>
            <w:tcW w:w="1880" w:type="dxa"/>
          </w:tcPr>
          <w:p w:rsidR="00664D41" w:rsidRPr="00CD3CA8" w:rsidRDefault="00664D41" w:rsidP="00664D41">
            <w:pPr>
              <w:jc w:val="center"/>
              <w:rPr>
                <w:spacing w:val="4"/>
                <w:kern w:val="28"/>
                <w:sz w:val="24"/>
                <w:szCs w:val="24"/>
              </w:rPr>
            </w:pPr>
            <w:r w:rsidRPr="00CD3CA8">
              <w:rPr>
                <w:spacing w:val="4"/>
                <w:kern w:val="28"/>
                <w:sz w:val="24"/>
                <w:szCs w:val="24"/>
              </w:rPr>
              <w:t>[tip capacitate]</w:t>
            </w:r>
          </w:p>
        </w:tc>
      </w:tr>
    </w:tbl>
    <w:p w:rsidR="00865FF8" w:rsidRPr="00CD3CA8" w:rsidRDefault="00865FF8" w:rsidP="00865FF8">
      <w:pPr>
        <w:spacing w:after="0" w:line="240" w:lineRule="auto"/>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 Punct de intrare fizic/virtual.</w:t>
      </w:r>
    </w:p>
    <w:p w:rsidR="00865FF8" w:rsidRPr="00CD3CA8" w:rsidRDefault="00865FF8" w:rsidP="00865FF8">
      <w:pPr>
        <w:spacing w:after="0" w:line="240" w:lineRule="auto"/>
        <w:rPr>
          <w:rFonts w:ascii="Times New Roman" w:hAnsi="Times New Roman" w:cs="Times New Roman"/>
          <w:spacing w:val="4"/>
          <w:kern w:val="28"/>
          <w:sz w:val="24"/>
          <w:szCs w:val="24"/>
        </w:rPr>
      </w:pPr>
    </w:p>
    <w:p w:rsidR="00865FF8" w:rsidRPr="00CD3CA8" w:rsidRDefault="00865FF8" w:rsidP="00865FF8">
      <w:pPr>
        <w:spacing w:after="0" w:line="240" w:lineRule="auto"/>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Puncte de ieşire</w:t>
      </w:r>
    </w:p>
    <w:tbl>
      <w:tblPr>
        <w:tblStyle w:val="TableGrid"/>
        <w:tblW w:w="9955" w:type="dxa"/>
        <w:tblLook w:val="04A0" w:firstRow="1" w:lastRow="0" w:firstColumn="1" w:lastColumn="0" w:noHBand="0" w:noVBand="1"/>
      </w:tblPr>
      <w:tblGrid>
        <w:gridCol w:w="530"/>
        <w:gridCol w:w="1607"/>
        <w:gridCol w:w="1368"/>
        <w:gridCol w:w="1607"/>
        <w:gridCol w:w="1368"/>
        <w:gridCol w:w="1595"/>
        <w:gridCol w:w="1880"/>
      </w:tblGrid>
      <w:tr w:rsidR="00664D41" w:rsidRPr="00CD3CA8" w:rsidTr="00664D41">
        <w:trPr>
          <w:trHeight w:val="482"/>
        </w:trPr>
        <w:tc>
          <w:tcPr>
            <w:tcW w:w="530" w:type="dxa"/>
            <w:vMerge w:val="restart"/>
          </w:tcPr>
          <w:p w:rsidR="00664D41" w:rsidRPr="00CD3CA8" w:rsidRDefault="00664D41" w:rsidP="004C5878">
            <w:pPr>
              <w:jc w:val="both"/>
              <w:rPr>
                <w:sz w:val="24"/>
                <w:szCs w:val="24"/>
                <w:lang w:eastAsia="da-DK"/>
              </w:rPr>
            </w:pPr>
            <w:r w:rsidRPr="00CD3CA8">
              <w:rPr>
                <w:sz w:val="24"/>
                <w:szCs w:val="24"/>
                <w:lang w:eastAsia="da-DK"/>
              </w:rPr>
              <w:t>Nr. crt.</w:t>
            </w:r>
          </w:p>
        </w:tc>
        <w:tc>
          <w:tcPr>
            <w:tcW w:w="2975" w:type="dxa"/>
            <w:gridSpan w:val="2"/>
          </w:tcPr>
          <w:p w:rsidR="00664D41" w:rsidRPr="00CD3CA8" w:rsidRDefault="00664D41" w:rsidP="00865FF8">
            <w:pPr>
              <w:jc w:val="center"/>
              <w:rPr>
                <w:sz w:val="24"/>
                <w:szCs w:val="24"/>
                <w:lang w:eastAsia="da-DK"/>
              </w:rPr>
            </w:pPr>
            <w:r w:rsidRPr="00CD3CA8">
              <w:rPr>
                <w:sz w:val="24"/>
                <w:szCs w:val="24"/>
                <w:lang w:eastAsia="da-DK"/>
              </w:rPr>
              <w:t>Punct de ieşire din care se transferă</w:t>
            </w:r>
          </w:p>
        </w:tc>
        <w:tc>
          <w:tcPr>
            <w:tcW w:w="2975" w:type="dxa"/>
            <w:gridSpan w:val="2"/>
          </w:tcPr>
          <w:p w:rsidR="00664D41" w:rsidRPr="00CD3CA8" w:rsidRDefault="00664D41" w:rsidP="00865FF8">
            <w:pPr>
              <w:jc w:val="center"/>
              <w:rPr>
                <w:sz w:val="24"/>
                <w:szCs w:val="24"/>
                <w:lang w:eastAsia="da-DK"/>
              </w:rPr>
            </w:pPr>
            <w:r w:rsidRPr="00CD3CA8">
              <w:rPr>
                <w:sz w:val="24"/>
                <w:szCs w:val="24"/>
                <w:lang w:eastAsia="da-DK"/>
              </w:rPr>
              <w:t>Punct de ieşire în care se transferă</w:t>
            </w:r>
          </w:p>
        </w:tc>
        <w:tc>
          <w:tcPr>
            <w:tcW w:w="1595" w:type="dxa"/>
            <w:vMerge w:val="restart"/>
          </w:tcPr>
          <w:p w:rsidR="00664D41" w:rsidRPr="00CD3CA8" w:rsidRDefault="00664D41" w:rsidP="004C5878">
            <w:pPr>
              <w:jc w:val="center"/>
              <w:rPr>
                <w:sz w:val="24"/>
                <w:szCs w:val="24"/>
                <w:lang w:eastAsia="da-DK"/>
              </w:rPr>
            </w:pPr>
            <w:r w:rsidRPr="00CD3CA8">
              <w:rPr>
                <w:sz w:val="24"/>
                <w:szCs w:val="24"/>
                <w:lang w:eastAsia="da-DK"/>
              </w:rPr>
              <w:t>Capacitatea transferată (MWh/zi)</w:t>
            </w:r>
          </w:p>
        </w:tc>
        <w:tc>
          <w:tcPr>
            <w:tcW w:w="1880" w:type="dxa"/>
            <w:vMerge w:val="restart"/>
          </w:tcPr>
          <w:p w:rsidR="00664D41" w:rsidRPr="00CD3CA8" w:rsidRDefault="00664D41" w:rsidP="004C5878">
            <w:pPr>
              <w:jc w:val="center"/>
              <w:rPr>
                <w:sz w:val="24"/>
                <w:szCs w:val="24"/>
                <w:lang w:eastAsia="da-DK"/>
              </w:rPr>
            </w:pPr>
            <w:r w:rsidRPr="00CD3CA8">
              <w:rPr>
                <w:sz w:val="24"/>
                <w:szCs w:val="24"/>
                <w:lang w:eastAsia="da-DK"/>
              </w:rPr>
              <w:t>Tipul capacităţii transferate (anuală, trimestrială, lunară, zilnică)</w:t>
            </w:r>
          </w:p>
        </w:tc>
      </w:tr>
      <w:tr w:rsidR="00664D41" w:rsidRPr="00CD3CA8" w:rsidTr="00664D41">
        <w:trPr>
          <w:trHeight w:val="509"/>
        </w:trPr>
        <w:tc>
          <w:tcPr>
            <w:tcW w:w="530" w:type="dxa"/>
            <w:vMerge/>
          </w:tcPr>
          <w:p w:rsidR="00664D41" w:rsidRPr="00CD3CA8" w:rsidRDefault="00664D41" w:rsidP="00865FF8">
            <w:pPr>
              <w:jc w:val="both"/>
              <w:rPr>
                <w:sz w:val="24"/>
                <w:szCs w:val="24"/>
                <w:lang w:eastAsia="da-DK"/>
              </w:rPr>
            </w:pPr>
          </w:p>
        </w:tc>
        <w:tc>
          <w:tcPr>
            <w:tcW w:w="1607" w:type="dxa"/>
          </w:tcPr>
          <w:p w:rsidR="00664D41" w:rsidRPr="00CD3CA8" w:rsidRDefault="00664D41" w:rsidP="00865FF8">
            <w:pPr>
              <w:jc w:val="center"/>
              <w:rPr>
                <w:spacing w:val="4"/>
                <w:kern w:val="28"/>
                <w:sz w:val="24"/>
                <w:szCs w:val="24"/>
              </w:rPr>
            </w:pPr>
            <w:r w:rsidRPr="00CD3CA8">
              <w:rPr>
                <w:spacing w:val="4"/>
                <w:kern w:val="28"/>
                <w:sz w:val="24"/>
                <w:szCs w:val="24"/>
              </w:rPr>
              <w:t>Cod SRM*</w:t>
            </w:r>
          </w:p>
        </w:tc>
        <w:tc>
          <w:tcPr>
            <w:tcW w:w="1368" w:type="dxa"/>
          </w:tcPr>
          <w:p w:rsidR="00664D41" w:rsidRPr="00CD3CA8" w:rsidRDefault="00664D41" w:rsidP="00865FF8">
            <w:pPr>
              <w:jc w:val="center"/>
              <w:rPr>
                <w:spacing w:val="4"/>
                <w:kern w:val="28"/>
                <w:sz w:val="24"/>
                <w:szCs w:val="24"/>
              </w:rPr>
            </w:pPr>
            <w:r w:rsidRPr="00CD3CA8">
              <w:rPr>
                <w:spacing w:val="4"/>
                <w:kern w:val="28"/>
                <w:sz w:val="24"/>
                <w:szCs w:val="24"/>
              </w:rPr>
              <w:t>Denumire</w:t>
            </w:r>
          </w:p>
          <w:p w:rsidR="00664D41" w:rsidRPr="00CD3CA8" w:rsidRDefault="00664D41" w:rsidP="00865FF8">
            <w:pPr>
              <w:jc w:val="center"/>
              <w:rPr>
                <w:spacing w:val="4"/>
                <w:kern w:val="28"/>
                <w:sz w:val="24"/>
                <w:szCs w:val="24"/>
              </w:rPr>
            </w:pPr>
            <w:r w:rsidRPr="00CD3CA8">
              <w:rPr>
                <w:spacing w:val="4"/>
                <w:kern w:val="28"/>
                <w:sz w:val="24"/>
                <w:szCs w:val="24"/>
              </w:rPr>
              <w:t>SRM*</w:t>
            </w:r>
          </w:p>
        </w:tc>
        <w:tc>
          <w:tcPr>
            <w:tcW w:w="1607" w:type="dxa"/>
          </w:tcPr>
          <w:p w:rsidR="00664D41" w:rsidRPr="00CD3CA8" w:rsidRDefault="00664D41" w:rsidP="00865FF8">
            <w:pPr>
              <w:jc w:val="center"/>
              <w:rPr>
                <w:spacing w:val="4"/>
                <w:kern w:val="28"/>
                <w:sz w:val="24"/>
                <w:szCs w:val="24"/>
              </w:rPr>
            </w:pPr>
            <w:r w:rsidRPr="00CD3CA8">
              <w:rPr>
                <w:spacing w:val="4"/>
                <w:kern w:val="28"/>
                <w:sz w:val="24"/>
                <w:szCs w:val="24"/>
              </w:rPr>
              <w:t>Cod SRM*</w:t>
            </w:r>
          </w:p>
        </w:tc>
        <w:tc>
          <w:tcPr>
            <w:tcW w:w="1368" w:type="dxa"/>
          </w:tcPr>
          <w:p w:rsidR="00664D41" w:rsidRPr="00CD3CA8" w:rsidRDefault="00664D41" w:rsidP="00865FF8">
            <w:pPr>
              <w:jc w:val="center"/>
              <w:rPr>
                <w:spacing w:val="4"/>
                <w:kern w:val="28"/>
                <w:sz w:val="24"/>
                <w:szCs w:val="24"/>
              </w:rPr>
            </w:pPr>
            <w:r w:rsidRPr="00CD3CA8">
              <w:rPr>
                <w:spacing w:val="4"/>
                <w:kern w:val="28"/>
                <w:sz w:val="24"/>
                <w:szCs w:val="24"/>
              </w:rPr>
              <w:t>Denumire</w:t>
            </w:r>
          </w:p>
          <w:p w:rsidR="00664D41" w:rsidRPr="00CD3CA8" w:rsidRDefault="00664D41" w:rsidP="00865FF8">
            <w:pPr>
              <w:jc w:val="center"/>
              <w:rPr>
                <w:spacing w:val="4"/>
                <w:kern w:val="28"/>
                <w:sz w:val="24"/>
                <w:szCs w:val="24"/>
              </w:rPr>
            </w:pPr>
            <w:r w:rsidRPr="00CD3CA8">
              <w:rPr>
                <w:spacing w:val="4"/>
                <w:kern w:val="28"/>
                <w:sz w:val="24"/>
                <w:szCs w:val="24"/>
              </w:rPr>
              <w:t>SRM*</w:t>
            </w:r>
          </w:p>
        </w:tc>
        <w:tc>
          <w:tcPr>
            <w:tcW w:w="1595" w:type="dxa"/>
            <w:vMerge/>
          </w:tcPr>
          <w:p w:rsidR="00664D41" w:rsidRPr="00CD3CA8" w:rsidRDefault="00664D41" w:rsidP="00865FF8">
            <w:pPr>
              <w:jc w:val="center"/>
              <w:rPr>
                <w:sz w:val="24"/>
                <w:szCs w:val="24"/>
                <w:lang w:eastAsia="da-DK"/>
              </w:rPr>
            </w:pPr>
          </w:p>
        </w:tc>
        <w:tc>
          <w:tcPr>
            <w:tcW w:w="1880" w:type="dxa"/>
            <w:vMerge/>
          </w:tcPr>
          <w:p w:rsidR="00664D41" w:rsidRPr="00CD3CA8" w:rsidRDefault="00664D41" w:rsidP="00865FF8">
            <w:pPr>
              <w:jc w:val="center"/>
              <w:rPr>
                <w:sz w:val="24"/>
                <w:szCs w:val="24"/>
                <w:lang w:eastAsia="da-DK"/>
              </w:rPr>
            </w:pPr>
          </w:p>
        </w:tc>
      </w:tr>
      <w:tr w:rsidR="00664D41" w:rsidRPr="00CD3CA8" w:rsidTr="00664D41">
        <w:trPr>
          <w:trHeight w:val="389"/>
        </w:trPr>
        <w:tc>
          <w:tcPr>
            <w:tcW w:w="530" w:type="dxa"/>
          </w:tcPr>
          <w:p w:rsidR="00664D41" w:rsidRPr="00CD3CA8" w:rsidRDefault="00664D41" w:rsidP="004C5878">
            <w:pPr>
              <w:jc w:val="both"/>
              <w:rPr>
                <w:sz w:val="24"/>
                <w:szCs w:val="24"/>
                <w:lang w:eastAsia="da-DK"/>
              </w:rPr>
            </w:pPr>
            <w:r w:rsidRPr="00CD3CA8">
              <w:rPr>
                <w:sz w:val="24"/>
                <w:szCs w:val="24"/>
                <w:lang w:eastAsia="da-DK"/>
              </w:rPr>
              <w:t>1.</w:t>
            </w:r>
          </w:p>
        </w:tc>
        <w:tc>
          <w:tcPr>
            <w:tcW w:w="1607" w:type="dxa"/>
          </w:tcPr>
          <w:p w:rsidR="00664D41" w:rsidRPr="00CD3CA8" w:rsidRDefault="00664D41" w:rsidP="004C5878">
            <w:pPr>
              <w:jc w:val="center"/>
              <w:rPr>
                <w:spacing w:val="4"/>
                <w:kern w:val="28"/>
                <w:sz w:val="24"/>
                <w:szCs w:val="24"/>
              </w:rPr>
            </w:pPr>
            <w:r w:rsidRPr="00CD3CA8">
              <w:rPr>
                <w:spacing w:val="4"/>
                <w:kern w:val="28"/>
                <w:sz w:val="24"/>
                <w:szCs w:val="24"/>
              </w:rPr>
              <w:t>[cod]</w:t>
            </w:r>
          </w:p>
        </w:tc>
        <w:tc>
          <w:tcPr>
            <w:tcW w:w="1368" w:type="dxa"/>
          </w:tcPr>
          <w:p w:rsidR="00664D41" w:rsidRPr="00CD3CA8" w:rsidRDefault="00664D41" w:rsidP="004C5878">
            <w:pPr>
              <w:jc w:val="center"/>
              <w:rPr>
                <w:spacing w:val="4"/>
                <w:kern w:val="28"/>
                <w:sz w:val="24"/>
                <w:szCs w:val="24"/>
              </w:rPr>
            </w:pPr>
            <w:r w:rsidRPr="00CD3CA8">
              <w:rPr>
                <w:spacing w:val="4"/>
                <w:kern w:val="28"/>
                <w:sz w:val="24"/>
                <w:szCs w:val="24"/>
              </w:rPr>
              <w:t>[nume]</w:t>
            </w:r>
          </w:p>
        </w:tc>
        <w:tc>
          <w:tcPr>
            <w:tcW w:w="1607" w:type="dxa"/>
          </w:tcPr>
          <w:p w:rsidR="00664D41" w:rsidRPr="00CD3CA8" w:rsidRDefault="00664D41" w:rsidP="004C5878">
            <w:pPr>
              <w:jc w:val="center"/>
              <w:rPr>
                <w:spacing w:val="4"/>
                <w:kern w:val="28"/>
                <w:sz w:val="24"/>
                <w:szCs w:val="24"/>
              </w:rPr>
            </w:pPr>
            <w:r w:rsidRPr="00CD3CA8">
              <w:rPr>
                <w:spacing w:val="4"/>
                <w:kern w:val="28"/>
                <w:sz w:val="24"/>
                <w:szCs w:val="24"/>
              </w:rPr>
              <w:t>[cod]</w:t>
            </w:r>
          </w:p>
        </w:tc>
        <w:tc>
          <w:tcPr>
            <w:tcW w:w="1368" w:type="dxa"/>
          </w:tcPr>
          <w:p w:rsidR="00664D41" w:rsidRPr="00CD3CA8" w:rsidRDefault="00664D41" w:rsidP="004C5878">
            <w:pPr>
              <w:jc w:val="center"/>
              <w:rPr>
                <w:spacing w:val="4"/>
                <w:kern w:val="28"/>
                <w:sz w:val="24"/>
                <w:szCs w:val="24"/>
              </w:rPr>
            </w:pPr>
            <w:r w:rsidRPr="00CD3CA8">
              <w:rPr>
                <w:spacing w:val="4"/>
                <w:kern w:val="28"/>
                <w:sz w:val="24"/>
                <w:szCs w:val="24"/>
              </w:rPr>
              <w:t>[nume]</w:t>
            </w:r>
          </w:p>
        </w:tc>
        <w:tc>
          <w:tcPr>
            <w:tcW w:w="1595" w:type="dxa"/>
          </w:tcPr>
          <w:p w:rsidR="00664D41" w:rsidRPr="00CD3CA8" w:rsidRDefault="00664D41" w:rsidP="00865FF8">
            <w:pPr>
              <w:jc w:val="center"/>
              <w:rPr>
                <w:spacing w:val="4"/>
                <w:kern w:val="28"/>
                <w:sz w:val="24"/>
                <w:szCs w:val="24"/>
              </w:rPr>
            </w:pPr>
            <w:r w:rsidRPr="00CD3CA8">
              <w:rPr>
                <w:spacing w:val="4"/>
                <w:kern w:val="28"/>
                <w:sz w:val="24"/>
                <w:szCs w:val="24"/>
              </w:rPr>
              <w:t>[valoare]</w:t>
            </w:r>
          </w:p>
        </w:tc>
        <w:tc>
          <w:tcPr>
            <w:tcW w:w="1880" w:type="dxa"/>
          </w:tcPr>
          <w:p w:rsidR="00664D41" w:rsidRPr="00CD3CA8" w:rsidRDefault="00664D41" w:rsidP="00865FF8">
            <w:pPr>
              <w:jc w:val="center"/>
              <w:rPr>
                <w:spacing w:val="4"/>
                <w:kern w:val="28"/>
                <w:sz w:val="24"/>
                <w:szCs w:val="24"/>
              </w:rPr>
            </w:pPr>
            <w:r w:rsidRPr="00CD3CA8">
              <w:rPr>
                <w:spacing w:val="4"/>
                <w:kern w:val="28"/>
                <w:sz w:val="24"/>
                <w:szCs w:val="24"/>
              </w:rPr>
              <w:t>[tip capacitate]</w:t>
            </w:r>
          </w:p>
        </w:tc>
      </w:tr>
    </w:tbl>
    <w:p w:rsidR="00865FF8" w:rsidRPr="00CD3CA8" w:rsidRDefault="00865FF8" w:rsidP="00865FF8">
      <w:pPr>
        <w:spacing w:after="0" w:line="240" w:lineRule="auto"/>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 Punct de ieşire fizic.</w:t>
      </w:r>
    </w:p>
    <w:p w:rsidR="00865FF8" w:rsidRPr="00CD3CA8" w:rsidRDefault="00865FF8" w:rsidP="00865FF8">
      <w:pPr>
        <w:spacing w:after="0" w:line="240" w:lineRule="auto"/>
        <w:rPr>
          <w:rFonts w:ascii="Times New Roman" w:hAnsi="Times New Roman" w:cs="Times New Roman"/>
          <w:spacing w:val="4"/>
          <w:kern w:val="28"/>
          <w:sz w:val="24"/>
          <w:szCs w:val="24"/>
        </w:rPr>
      </w:pPr>
    </w:p>
    <w:p w:rsidR="00865FF8" w:rsidRPr="00CD3CA8" w:rsidRDefault="00865FF8" w:rsidP="00865FF8">
      <w:pPr>
        <w:spacing w:after="0" w:line="240" w:lineRule="auto"/>
        <w:jc w:val="both"/>
        <w:rPr>
          <w:rFonts w:ascii="Times New Roman" w:hAnsi="Times New Roman" w:cs="Times New Roman"/>
          <w:sz w:val="24"/>
          <w:szCs w:val="24"/>
          <w:lang w:eastAsia="da-DK"/>
        </w:rPr>
      </w:pPr>
      <w:r w:rsidRPr="00CD3CA8">
        <w:rPr>
          <w:rFonts w:ascii="Times New Roman" w:hAnsi="Times New Roman" w:cs="Times New Roman"/>
          <w:sz w:val="24"/>
          <w:szCs w:val="24"/>
          <w:lang w:eastAsia="da-DK"/>
        </w:rPr>
        <w:t>Anexez prezentei propunerea de modificare a programului de transport</w:t>
      </w:r>
      <w:r w:rsidRPr="00CD3CA8">
        <w:rPr>
          <w:rFonts w:ascii="Times New Roman" w:hAnsi="Times New Roman" w:cs="Times New Roman"/>
          <w:sz w:val="24"/>
          <w:szCs w:val="24"/>
        </w:rPr>
        <w:t>, aplicabilă în cazul aprobării transferului.</w:t>
      </w:r>
    </w:p>
    <w:p w:rsidR="00056B58" w:rsidRPr="00CD3CA8" w:rsidRDefault="00056B58" w:rsidP="00056B58">
      <w:pPr>
        <w:spacing w:after="0" w:line="240" w:lineRule="auto"/>
        <w:jc w:val="both"/>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Având în vedere cele de mai sus, vă rugăm ca, în situaţia aprobării cererii de transfer, să modificaţi în mod corespunzător nivelurile de capacitate rezervată aferente celor doi UR implicaţi în transferul de capacitate.</w:t>
      </w:r>
    </w:p>
    <w:p w:rsidR="00865FF8" w:rsidRPr="00CD3CA8" w:rsidRDefault="00865FF8" w:rsidP="00865FF8">
      <w:pPr>
        <w:spacing w:after="0" w:line="240" w:lineRule="auto"/>
        <w:jc w:val="both"/>
        <w:rPr>
          <w:rFonts w:ascii="Times New Roman" w:hAnsi="Times New Roman" w:cs="Times New Roman"/>
          <w:spacing w:val="4"/>
          <w:kern w:val="28"/>
          <w:sz w:val="24"/>
          <w:szCs w:val="24"/>
        </w:rPr>
      </w:pPr>
      <w:r w:rsidRPr="00CD3CA8">
        <w:rPr>
          <w:rFonts w:ascii="Times New Roman" w:hAnsi="Times New Roman" w:cs="Times New Roman"/>
          <w:spacing w:val="4"/>
          <w:kern w:val="28"/>
          <w:sz w:val="24"/>
          <w:szCs w:val="24"/>
        </w:rPr>
        <w:t>Justificarea acestei cereri de transfer de capacitate este că ………….. [se vor enumera motivele].</w:t>
      </w:r>
    </w:p>
    <w:p w:rsidR="00865FF8" w:rsidRPr="00CD3CA8" w:rsidRDefault="00865FF8" w:rsidP="00865FF8">
      <w:pPr>
        <w:spacing w:after="0" w:line="240" w:lineRule="auto"/>
        <w:jc w:val="both"/>
        <w:rPr>
          <w:rFonts w:ascii="Times New Roman" w:hAnsi="Times New Roman" w:cs="Times New Roman"/>
          <w:sz w:val="24"/>
          <w:szCs w:val="24"/>
          <w:lang w:eastAsia="da-DK"/>
        </w:rPr>
      </w:pPr>
    </w:p>
    <w:p w:rsidR="00865FF8" w:rsidRPr="00CD3CA8" w:rsidRDefault="00865FF8" w:rsidP="00865FF8">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UR solicitant </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t>Data: …………</w:t>
      </w:r>
    </w:p>
    <w:p w:rsidR="00865FF8" w:rsidRPr="00CD3CA8" w:rsidRDefault="00865FF8" w:rsidP="00865FF8">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Reprezentant autorizat               </w:t>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r>
      <w:r w:rsidRPr="00CD3CA8">
        <w:rPr>
          <w:rFonts w:ascii="Times New Roman" w:hAnsi="Times New Roman" w:cs="Times New Roman"/>
          <w:sz w:val="24"/>
          <w:szCs w:val="24"/>
        </w:rPr>
        <w:tab/>
        <w:t>Semnătură: ……….</w:t>
      </w:r>
    </w:p>
    <w:p w:rsidR="00C05FA4" w:rsidRPr="00CD3CA8" w:rsidRDefault="00C05FA4" w:rsidP="00C05FA4">
      <w:pPr>
        <w:spacing w:after="0" w:line="240" w:lineRule="auto"/>
        <w:ind w:firstLine="720"/>
        <w:jc w:val="both"/>
        <w:rPr>
          <w:rFonts w:ascii="Times New Roman" w:hAnsi="Times New Roman" w:cs="Times New Roman"/>
          <w:sz w:val="24"/>
          <w:szCs w:val="24"/>
          <w:lang w:eastAsia="da-DK"/>
        </w:rPr>
      </w:pPr>
    </w:p>
    <w:p w:rsidR="00865FF8" w:rsidRPr="00CD3CA8" w:rsidRDefault="00865FF8" w:rsidP="00C05FA4">
      <w:pPr>
        <w:spacing w:after="0" w:line="240" w:lineRule="auto"/>
        <w:ind w:firstLine="720"/>
        <w:jc w:val="both"/>
        <w:rPr>
          <w:rFonts w:ascii="Times New Roman" w:hAnsi="Times New Roman" w:cs="Times New Roman"/>
          <w:sz w:val="24"/>
          <w:szCs w:val="24"/>
          <w:lang w:eastAsia="da-DK"/>
        </w:rPr>
      </w:pPr>
    </w:p>
    <w:p w:rsidR="008864FE" w:rsidRPr="00CD3CA8" w:rsidRDefault="008864FE" w:rsidP="008864FE">
      <w:pPr>
        <w:pStyle w:val="Heading5"/>
        <w:spacing w:before="0" w:line="240" w:lineRule="auto"/>
        <w:jc w:val="right"/>
        <w:rPr>
          <w:rFonts w:ascii="Times New Roman" w:hAnsi="Times New Roman" w:cs="Times New Roman"/>
          <w:b/>
          <w:color w:val="auto"/>
          <w:sz w:val="24"/>
          <w:szCs w:val="24"/>
        </w:rPr>
      </w:pPr>
      <w:r w:rsidRPr="00CD3CA8">
        <w:rPr>
          <w:rFonts w:ascii="Times New Roman" w:hAnsi="Times New Roman" w:cs="Times New Roman"/>
          <w:b/>
          <w:color w:val="auto"/>
          <w:sz w:val="24"/>
          <w:szCs w:val="24"/>
        </w:rPr>
        <w:br w:type="column"/>
      </w:r>
      <w:r w:rsidRPr="00CD3CA8">
        <w:rPr>
          <w:rFonts w:ascii="Times New Roman" w:hAnsi="Times New Roman" w:cs="Times New Roman"/>
          <w:b/>
          <w:color w:val="auto"/>
          <w:sz w:val="24"/>
          <w:szCs w:val="24"/>
        </w:rPr>
        <w:lastRenderedPageBreak/>
        <w:t>Anexa nr. 6</w:t>
      </w:r>
    </w:p>
    <w:p w:rsidR="00152E91" w:rsidRPr="00CD3CA8" w:rsidRDefault="008864FE" w:rsidP="008864FE">
      <w:pPr>
        <w:pStyle w:val="Heading5"/>
        <w:spacing w:before="0" w:line="240" w:lineRule="auto"/>
        <w:jc w:val="center"/>
        <w:rPr>
          <w:rFonts w:ascii="Times New Roman" w:hAnsi="Times New Roman"/>
          <w:color w:val="auto"/>
          <w:sz w:val="24"/>
          <w:szCs w:val="24"/>
        </w:rPr>
      </w:pPr>
      <w:r w:rsidRPr="00CD3CA8">
        <w:rPr>
          <w:rFonts w:ascii="Times New Roman" w:hAnsi="Times New Roman"/>
          <w:color w:val="auto"/>
          <w:sz w:val="24"/>
          <w:szCs w:val="24"/>
        </w:rPr>
        <w:t>(Anexa nr. 13 la Codul rețelei pentru Sistemul național de transport al gazelor naturale)</w:t>
      </w:r>
    </w:p>
    <w:p w:rsidR="008864FE" w:rsidRPr="00CD3CA8" w:rsidRDefault="008864FE" w:rsidP="008864FE"/>
    <w:p w:rsidR="00152E91" w:rsidRPr="00CD3CA8" w:rsidRDefault="00152E91" w:rsidP="00152E91">
      <w:pPr>
        <w:pStyle w:val="Heading6"/>
        <w:spacing w:before="0" w:line="240" w:lineRule="auto"/>
        <w:jc w:val="center"/>
        <w:rPr>
          <w:rFonts w:ascii="Times New Roman" w:hAnsi="Times New Roman" w:cs="Times New Roman"/>
          <w:b/>
          <w:color w:val="auto"/>
          <w:sz w:val="24"/>
          <w:szCs w:val="24"/>
        </w:rPr>
      </w:pPr>
      <w:r w:rsidRPr="00CD3CA8">
        <w:rPr>
          <w:rFonts w:ascii="Times New Roman" w:hAnsi="Times New Roman" w:cs="Times New Roman"/>
          <w:b/>
          <w:color w:val="auto"/>
          <w:sz w:val="24"/>
          <w:szCs w:val="24"/>
        </w:rPr>
        <w:t>Notificare în PVT a tranzac</w:t>
      </w:r>
      <w:r w:rsidRPr="00CD3CA8">
        <w:rPr>
          <w:rFonts w:ascii="Times New Roman" w:eastAsia="Malgun Gothic" w:hAnsi="Times New Roman" w:cs="Times New Roman"/>
          <w:b/>
          <w:color w:val="auto"/>
          <w:sz w:val="24"/>
          <w:szCs w:val="24"/>
          <w:lang w:eastAsia="ko-KR"/>
        </w:rPr>
        <w:t xml:space="preserve">ţiei aferente </w:t>
      </w:r>
      <w:r w:rsidRPr="00CD3CA8">
        <w:rPr>
          <w:rFonts w:ascii="Times New Roman" w:hAnsi="Times New Roman" w:cs="Times New Roman"/>
          <w:b/>
          <w:color w:val="auto"/>
          <w:sz w:val="24"/>
          <w:szCs w:val="24"/>
        </w:rPr>
        <w:t>dezechilibrului prognozat</w:t>
      </w:r>
    </w:p>
    <w:p w:rsidR="00152E91" w:rsidRPr="00CD3CA8" w:rsidRDefault="00152E91" w:rsidP="00152E91">
      <w:pPr>
        <w:spacing w:after="0" w:line="240" w:lineRule="auto"/>
        <w:jc w:val="both"/>
        <w:rPr>
          <w:rFonts w:ascii="Times New Roman" w:hAnsi="Times New Roman" w:cs="Times New Roman"/>
          <w:sz w:val="24"/>
          <w:szCs w:val="24"/>
        </w:rPr>
      </w:pPr>
    </w:p>
    <w:p w:rsidR="00152E91" w:rsidRPr="00CD3CA8" w:rsidRDefault="00152E91" w:rsidP="00152E91">
      <w:pPr>
        <w:spacing w:after="0" w:line="240" w:lineRule="auto"/>
        <w:jc w:val="both"/>
        <w:rPr>
          <w:rFonts w:ascii="Times New Roman" w:hAnsi="Times New Roman" w:cs="Times New Roman"/>
          <w:sz w:val="24"/>
          <w:szCs w:val="24"/>
        </w:rPr>
      </w:pPr>
    </w:p>
    <w:p w:rsidR="00152E91" w:rsidRPr="00CD3CA8" w:rsidRDefault="00152E91" w:rsidP="00152E9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Subsemnatul …………. [numele şi datele de identificare ale UR], parte la Contractul de transport nr. [ ] încheiat între ……….. [numele UR] şi ………… </w:t>
      </w:r>
      <w:r w:rsidRPr="00CD3CA8">
        <w:rPr>
          <w:rFonts w:ascii="Times New Roman" w:hAnsi="Times New Roman" w:cs="Times New Roman"/>
          <w:spacing w:val="4"/>
          <w:kern w:val="28"/>
          <w:sz w:val="24"/>
          <w:szCs w:val="24"/>
        </w:rPr>
        <w:t xml:space="preserve">[numele OTS] </w:t>
      </w:r>
      <w:r w:rsidRPr="00CD3CA8">
        <w:rPr>
          <w:rFonts w:ascii="Times New Roman" w:hAnsi="Times New Roman" w:cs="Times New Roman"/>
          <w:sz w:val="24"/>
          <w:szCs w:val="24"/>
        </w:rPr>
        <w:t>în data de ………. [se va completa data], în calitate de UR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 xml:space="preserve">vinde gaze naturale, şi </w:t>
      </w:r>
    </w:p>
    <w:p w:rsidR="00152E91" w:rsidRPr="00CD3CA8" w:rsidRDefault="00152E91" w:rsidP="00152E91">
      <w:pPr>
        <w:spacing w:after="0" w:line="240" w:lineRule="auto"/>
        <w:jc w:val="both"/>
        <w:rPr>
          <w:rFonts w:ascii="Times New Roman" w:hAnsi="Times New Roman" w:cs="Times New Roman"/>
          <w:sz w:val="24"/>
          <w:szCs w:val="24"/>
        </w:rPr>
      </w:pPr>
    </w:p>
    <w:p w:rsidR="00152E91" w:rsidRPr="00CD3CA8" w:rsidRDefault="00152E91" w:rsidP="00152E9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Subsemnatul …………. [numele şi datele de identificare ale UR], parte la Contractul de transport nr. [ ] încheiat între ………….. [numele UR] şi ………… [</w:t>
      </w:r>
      <w:r w:rsidRPr="00CD3CA8">
        <w:rPr>
          <w:rFonts w:ascii="Times New Roman" w:hAnsi="Times New Roman" w:cs="Times New Roman"/>
          <w:iCs/>
          <w:sz w:val="24"/>
          <w:szCs w:val="24"/>
        </w:rPr>
        <w:t>numele OTS</w:t>
      </w:r>
      <w:r w:rsidRPr="00CD3CA8">
        <w:rPr>
          <w:rFonts w:ascii="Times New Roman" w:hAnsi="Times New Roman" w:cs="Times New Roman"/>
          <w:sz w:val="24"/>
          <w:szCs w:val="24"/>
        </w:rPr>
        <w:t xml:space="preserve">] în data de ………….[se va completa data], în calitate de UR care cumpără gaze naturale, </w:t>
      </w:r>
    </w:p>
    <w:p w:rsidR="00152E91" w:rsidRPr="00CD3CA8" w:rsidRDefault="00152E91" w:rsidP="00152E91">
      <w:pPr>
        <w:spacing w:after="0" w:line="240" w:lineRule="auto"/>
        <w:jc w:val="both"/>
        <w:rPr>
          <w:rFonts w:ascii="Times New Roman" w:hAnsi="Times New Roman" w:cs="Times New Roman"/>
          <w:sz w:val="24"/>
          <w:szCs w:val="24"/>
        </w:rPr>
      </w:pPr>
    </w:p>
    <w:p w:rsidR="00152E91" w:rsidRPr="00CD3CA8" w:rsidRDefault="00152E91" w:rsidP="00152E9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notificăm prin prezenta realizarea tranzacţiei de vânzare-cumpărare  a cantităţii de gaze naturale de …….…. MWh</w:t>
      </w:r>
      <w:r w:rsidRPr="00CD3CA8">
        <w:rPr>
          <w:rFonts w:ascii="Times New Roman" w:hAnsi="Times New Roman" w:cs="Times New Roman"/>
          <w:sz w:val="24"/>
          <w:szCs w:val="24"/>
        </w:rPr>
        <w:t xml:space="preserve"> pentru </w:t>
      </w:r>
      <w:r w:rsidRPr="00CD3CA8">
        <w:rPr>
          <w:rFonts w:ascii="Times New Roman" w:hAnsi="Times New Roman" w:cs="Times New Roman"/>
          <w:sz w:val="24"/>
          <w:szCs w:val="24"/>
          <w:lang w:eastAsia="da-DK"/>
        </w:rPr>
        <w:t>data de ……….. [</w:t>
      </w:r>
      <w:r w:rsidRPr="00CD3CA8">
        <w:rPr>
          <w:rFonts w:ascii="Times New Roman" w:hAnsi="Times New Roman" w:cs="Times New Roman"/>
          <w:sz w:val="24"/>
          <w:szCs w:val="24"/>
        </w:rPr>
        <w:t>se va completa data</w:t>
      </w:r>
      <w:r w:rsidRPr="00CD3CA8">
        <w:rPr>
          <w:rFonts w:ascii="Times New Roman" w:hAnsi="Times New Roman" w:cs="Times New Roman"/>
          <w:sz w:val="24"/>
          <w:szCs w:val="24"/>
          <w:lang w:eastAsia="da-DK"/>
        </w:rPr>
        <w:t>] la preţul de ……………. Lei [</w:t>
      </w:r>
      <w:r w:rsidRPr="00CD3CA8">
        <w:rPr>
          <w:rFonts w:ascii="Times New Roman" w:hAnsi="Times New Roman" w:cs="Times New Roman"/>
          <w:sz w:val="24"/>
          <w:szCs w:val="24"/>
        </w:rPr>
        <w:t>se va completa preţul</w:t>
      </w:r>
      <w:r w:rsidRPr="00CD3CA8">
        <w:rPr>
          <w:rFonts w:ascii="Times New Roman" w:hAnsi="Times New Roman" w:cs="Times New Roman"/>
          <w:sz w:val="24"/>
          <w:szCs w:val="24"/>
          <w:lang w:eastAsia="da-DK"/>
        </w:rPr>
        <w:t>].</w:t>
      </w:r>
    </w:p>
    <w:p w:rsidR="00152E91" w:rsidRPr="00CD3CA8" w:rsidRDefault="00152E91" w:rsidP="00152E91">
      <w:pPr>
        <w:spacing w:after="0" w:line="240" w:lineRule="auto"/>
        <w:jc w:val="both"/>
        <w:rPr>
          <w:rFonts w:ascii="Times New Roman" w:hAnsi="Times New Roman" w:cs="Times New Roman"/>
          <w:spacing w:val="4"/>
          <w:kern w:val="28"/>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152E91" w:rsidRPr="00CD3CA8" w:rsidTr="002F62A6">
        <w:tc>
          <w:tcPr>
            <w:tcW w:w="4785" w:type="dxa"/>
          </w:tcPr>
          <w:p w:rsidR="00152E91" w:rsidRPr="00CD3CA8" w:rsidRDefault="00152E91" w:rsidP="008864FE">
            <w:pPr>
              <w:rPr>
                <w:sz w:val="24"/>
                <w:szCs w:val="24"/>
              </w:rPr>
            </w:pPr>
            <w:r w:rsidRPr="00CD3CA8">
              <w:rPr>
                <w:sz w:val="24"/>
                <w:szCs w:val="24"/>
              </w:rPr>
              <w:t>UR vânzător</w:t>
            </w:r>
          </w:p>
          <w:p w:rsidR="00152E91" w:rsidRPr="00CD3CA8" w:rsidRDefault="00152E91" w:rsidP="008864FE">
            <w:pPr>
              <w:rPr>
                <w:sz w:val="24"/>
                <w:szCs w:val="24"/>
              </w:rPr>
            </w:pPr>
            <w:r w:rsidRPr="00CD3CA8">
              <w:rPr>
                <w:sz w:val="24"/>
                <w:szCs w:val="24"/>
              </w:rPr>
              <w:t>Data: …………</w:t>
            </w:r>
          </w:p>
          <w:p w:rsidR="00152E91" w:rsidRPr="00CD3CA8" w:rsidRDefault="00152E91" w:rsidP="00152E91">
            <w:pPr>
              <w:jc w:val="center"/>
              <w:rPr>
                <w:sz w:val="24"/>
                <w:szCs w:val="24"/>
                <w:lang w:eastAsia="da-DK"/>
              </w:rPr>
            </w:pPr>
          </w:p>
        </w:tc>
        <w:tc>
          <w:tcPr>
            <w:tcW w:w="4786" w:type="dxa"/>
          </w:tcPr>
          <w:p w:rsidR="00152E91" w:rsidRPr="00CD3CA8" w:rsidRDefault="00152E91" w:rsidP="008864FE">
            <w:pPr>
              <w:rPr>
                <w:sz w:val="24"/>
                <w:szCs w:val="24"/>
              </w:rPr>
            </w:pPr>
            <w:r w:rsidRPr="00CD3CA8">
              <w:rPr>
                <w:sz w:val="24"/>
                <w:szCs w:val="24"/>
              </w:rPr>
              <w:t>UR cumpărător</w:t>
            </w:r>
          </w:p>
          <w:p w:rsidR="00152E91" w:rsidRPr="00CD3CA8" w:rsidRDefault="00152E91" w:rsidP="008864FE">
            <w:pPr>
              <w:rPr>
                <w:sz w:val="24"/>
                <w:szCs w:val="24"/>
              </w:rPr>
            </w:pPr>
            <w:r w:rsidRPr="00CD3CA8">
              <w:rPr>
                <w:sz w:val="24"/>
                <w:szCs w:val="24"/>
              </w:rPr>
              <w:t>Data: …………</w:t>
            </w:r>
          </w:p>
          <w:p w:rsidR="00152E91" w:rsidRPr="00CD3CA8" w:rsidRDefault="00152E91" w:rsidP="00152E91">
            <w:pPr>
              <w:jc w:val="center"/>
              <w:rPr>
                <w:sz w:val="24"/>
                <w:szCs w:val="24"/>
                <w:lang w:eastAsia="da-DK"/>
              </w:rPr>
            </w:pPr>
          </w:p>
        </w:tc>
      </w:tr>
      <w:tr w:rsidR="00152E91" w:rsidRPr="00CD3CA8" w:rsidTr="002F62A6">
        <w:tc>
          <w:tcPr>
            <w:tcW w:w="4785" w:type="dxa"/>
          </w:tcPr>
          <w:p w:rsidR="00152E91" w:rsidRPr="00CD3CA8" w:rsidRDefault="00152E91" w:rsidP="008864FE">
            <w:pPr>
              <w:rPr>
                <w:sz w:val="24"/>
                <w:szCs w:val="24"/>
              </w:rPr>
            </w:pPr>
            <w:r w:rsidRPr="00CD3CA8">
              <w:rPr>
                <w:sz w:val="24"/>
                <w:szCs w:val="24"/>
              </w:rPr>
              <w:t>Reprezentant autorizat</w:t>
            </w:r>
          </w:p>
          <w:p w:rsidR="00152E91" w:rsidRPr="00CD3CA8" w:rsidRDefault="00152E91" w:rsidP="008864FE">
            <w:pPr>
              <w:rPr>
                <w:sz w:val="24"/>
                <w:szCs w:val="24"/>
                <w:lang w:eastAsia="da-DK"/>
              </w:rPr>
            </w:pPr>
            <w:r w:rsidRPr="00CD3CA8">
              <w:rPr>
                <w:sz w:val="24"/>
                <w:szCs w:val="24"/>
              </w:rPr>
              <w:t>Semnătură: ……….</w:t>
            </w:r>
          </w:p>
        </w:tc>
        <w:tc>
          <w:tcPr>
            <w:tcW w:w="4786" w:type="dxa"/>
          </w:tcPr>
          <w:p w:rsidR="00152E91" w:rsidRPr="00CD3CA8" w:rsidRDefault="00152E91" w:rsidP="008864FE">
            <w:pPr>
              <w:rPr>
                <w:sz w:val="24"/>
                <w:szCs w:val="24"/>
              </w:rPr>
            </w:pPr>
            <w:r w:rsidRPr="00CD3CA8">
              <w:rPr>
                <w:sz w:val="24"/>
                <w:szCs w:val="24"/>
              </w:rPr>
              <w:t>Reprezentant autorizat</w:t>
            </w:r>
          </w:p>
          <w:p w:rsidR="00152E91" w:rsidRPr="00CD3CA8" w:rsidRDefault="00152E91" w:rsidP="008864FE">
            <w:pPr>
              <w:rPr>
                <w:sz w:val="24"/>
                <w:szCs w:val="24"/>
                <w:lang w:eastAsia="da-DK"/>
              </w:rPr>
            </w:pPr>
            <w:r w:rsidRPr="00CD3CA8">
              <w:rPr>
                <w:sz w:val="24"/>
                <w:szCs w:val="24"/>
              </w:rPr>
              <w:t>Semnătură: …………</w:t>
            </w:r>
          </w:p>
        </w:tc>
      </w:tr>
    </w:tbl>
    <w:p w:rsidR="00D9202D" w:rsidRPr="00CD3CA8" w:rsidRDefault="00D9202D" w:rsidP="00152E91">
      <w:pPr>
        <w:spacing w:after="0" w:line="240" w:lineRule="auto"/>
        <w:rPr>
          <w:rFonts w:ascii="Times New Roman" w:hAnsi="Times New Roman" w:cs="Times New Roman"/>
          <w:sz w:val="24"/>
          <w:szCs w:val="24"/>
        </w:rPr>
      </w:pPr>
    </w:p>
    <w:p w:rsidR="008864FE" w:rsidRPr="00CD3CA8" w:rsidRDefault="008864FE" w:rsidP="008864FE">
      <w:pPr>
        <w:pStyle w:val="Heading5"/>
        <w:spacing w:before="0" w:line="240" w:lineRule="auto"/>
        <w:jc w:val="right"/>
        <w:rPr>
          <w:rFonts w:ascii="Times New Roman" w:hAnsi="Times New Roman" w:cs="Times New Roman"/>
          <w:b/>
          <w:color w:val="auto"/>
          <w:sz w:val="24"/>
          <w:szCs w:val="24"/>
        </w:rPr>
      </w:pPr>
      <w:r w:rsidRPr="00CD3CA8">
        <w:rPr>
          <w:rFonts w:ascii="Times New Roman" w:hAnsi="Times New Roman" w:cs="Times New Roman"/>
          <w:b/>
          <w:color w:val="auto"/>
          <w:sz w:val="24"/>
          <w:szCs w:val="24"/>
        </w:rPr>
        <w:br w:type="column"/>
      </w:r>
      <w:r w:rsidRPr="00CD3CA8">
        <w:rPr>
          <w:rFonts w:ascii="Times New Roman" w:hAnsi="Times New Roman" w:cs="Times New Roman"/>
          <w:b/>
          <w:color w:val="auto"/>
          <w:sz w:val="24"/>
          <w:szCs w:val="24"/>
        </w:rPr>
        <w:lastRenderedPageBreak/>
        <w:t>Anexa nr. 7</w:t>
      </w:r>
    </w:p>
    <w:p w:rsidR="008864FE" w:rsidRPr="00CD3CA8" w:rsidRDefault="008864FE" w:rsidP="008864FE">
      <w:pPr>
        <w:pStyle w:val="Heading5"/>
        <w:spacing w:before="0" w:line="240" w:lineRule="auto"/>
        <w:jc w:val="center"/>
        <w:rPr>
          <w:rFonts w:ascii="Times New Roman" w:hAnsi="Times New Roman"/>
          <w:color w:val="auto"/>
          <w:sz w:val="24"/>
          <w:szCs w:val="24"/>
        </w:rPr>
      </w:pPr>
      <w:r w:rsidRPr="00CD3CA8">
        <w:rPr>
          <w:rFonts w:ascii="Times New Roman" w:hAnsi="Times New Roman"/>
          <w:color w:val="auto"/>
          <w:sz w:val="24"/>
          <w:szCs w:val="24"/>
        </w:rPr>
        <w:t>(Anexa nr. 14 la Codul rețelei pentru Sistemul național de transport al gazelor naturale)</w:t>
      </w:r>
    </w:p>
    <w:p w:rsidR="00152E91" w:rsidRPr="00CD3CA8" w:rsidRDefault="00152E91" w:rsidP="008864FE">
      <w:pPr>
        <w:pStyle w:val="Heading5"/>
        <w:spacing w:before="0" w:line="240" w:lineRule="auto"/>
        <w:jc w:val="right"/>
        <w:rPr>
          <w:rFonts w:ascii="Times New Roman" w:hAnsi="Times New Roman" w:cs="Times New Roman"/>
          <w:b/>
          <w:color w:val="auto"/>
          <w:sz w:val="24"/>
          <w:szCs w:val="24"/>
        </w:rPr>
      </w:pPr>
    </w:p>
    <w:p w:rsidR="00152E91" w:rsidRPr="00CD3CA8" w:rsidRDefault="00152E91" w:rsidP="00152E91">
      <w:pPr>
        <w:pStyle w:val="Heading6"/>
        <w:spacing w:before="0" w:line="240" w:lineRule="auto"/>
        <w:jc w:val="center"/>
        <w:rPr>
          <w:rFonts w:ascii="Times New Roman" w:hAnsi="Times New Roman" w:cs="Times New Roman"/>
          <w:color w:val="auto"/>
          <w:sz w:val="24"/>
          <w:szCs w:val="24"/>
        </w:rPr>
      </w:pPr>
      <w:r w:rsidRPr="00CD3CA8">
        <w:rPr>
          <w:rFonts w:ascii="Times New Roman" w:hAnsi="Times New Roman" w:cs="Times New Roman"/>
          <w:b/>
          <w:color w:val="auto"/>
          <w:sz w:val="24"/>
          <w:szCs w:val="24"/>
        </w:rPr>
        <w:t>Notificare în PVT a tranzac</w:t>
      </w:r>
      <w:r w:rsidRPr="00CD3CA8">
        <w:rPr>
          <w:rFonts w:ascii="Times New Roman" w:eastAsia="Malgun Gothic" w:hAnsi="Times New Roman" w:cs="Times New Roman"/>
          <w:b/>
          <w:color w:val="auto"/>
          <w:sz w:val="24"/>
          <w:szCs w:val="24"/>
          <w:lang w:eastAsia="ko-KR"/>
        </w:rPr>
        <w:t xml:space="preserve">ţiei aferente </w:t>
      </w:r>
      <w:r w:rsidRPr="00CD3CA8">
        <w:rPr>
          <w:rFonts w:ascii="Times New Roman" w:hAnsi="Times New Roman" w:cs="Times New Roman"/>
          <w:b/>
          <w:color w:val="auto"/>
          <w:sz w:val="24"/>
          <w:szCs w:val="24"/>
        </w:rPr>
        <w:t>FTG</w:t>
      </w:r>
    </w:p>
    <w:p w:rsidR="00152E91" w:rsidRPr="00CD3CA8" w:rsidRDefault="00152E91" w:rsidP="00152E91">
      <w:pPr>
        <w:spacing w:after="0" w:line="240" w:lineRule="auto"/>
        <w:jc w:val="both"/>
        <w:rPr>
          <w:rFonts w:ascii="Times New Roman" w:hAnsi="Times New Roman" w:cs="Times New Roman"/>
          <w:sz w:val="24"/>
          <w:szCs w:val="24"/>
        </w:rPr>
      </w:pPr>
    </w:p>
    <w:p w:rsidR="00152E91" w:rsidRPr="00CD3CA8" w:rsidRDefault="00152E91" w:rsidP="00152E91">
      <w:pPr>
        <w:spacing w:after="0" w:line="240" w:lineRule="auto"/>
        <w:jc w:val="both"/>
        <w:rPr>
          <w:rFonts w:ascii="Times New Roman" w:hAnsi="Times New Roman" w:cs="Times New Roman"/>
          <w:sz w:val="24"/>
          <w:szCs w:val="24"/>
        </w:rPr>
      </w:pPr>
    </w:p>
    <w:p w:rsidR="00152E91" w:rsidRPr="00CD3CA8" w:rsidRDefault="00152E91" w:rsidP="00152E9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 xml:space="preserve">Subsemnatul …………. [numele şi datele de identificare ale UR], parte la Contractul de transport nr. [ ] încheiat între ……….. [numele UR] şi ………… </w:t>
      </w:r>
      <w:r w:rsidRPr="00CD3CA8">
        <w:rPr>
          <w:rFonts w:ascii="Times New Roman" w:hAnsi="Times New Roman" w:cs="Times New Roman"/>
          <w:spacing w:val="4"/>
          <w:kern w:val="28"/>
          <w:sz w:val="24"/>
          <w:szCs w:val="24"/>
        </w:rPr>
        <w:t xml:space="preserve">[numele OTS] </w:t>
      </w:r>
      <w:r w:rsidRPr="00CD3CA8">
        <w:rPr>
          <w:rFonts w:ascii="Times New Roman" w:hAnsi="Times New Roman" w:cs="Times New Roman"/>
          <w:sz w:val="24"/>
          <w:szCs w:val="24"/>
        </w:rPr>
        <w:t>în data de ………. [se va completa data], în calitate de UR care</w:t>
      </w:r>
      <w:r w:rsidRPr="00CD3CA8">
        <w:rPr>
          <w:rFonts w:ascii="Times New Roman" w:hAnsi="Times New Roman" w:cs="Times New Roman"/>
          <w:b/>
          <w:sz w:val="24"/>
          <w:szCs w:val="24"/>
        </w:rPr>
        <w:t xml:space="preserve"> </w:t>
      </w:r>
      <w:r w:rsidRPr="00CD3CA8">
        <w:rPr>
          <w:rFonts w:ascii="Times New Roman" w:hAnsi="Times New Roman" w:cs="Times New Roman"/>
          <w:sz w:val="24"/>
          <w:szCs w:val="24"/>
        </w:rPr>
        <w:t xml:space="preserve">transferă, şi </w:t>
      </w:r>
    </w:p>
    <w:p w:rsidR="00152E91" w:rsidRPr="00CD3CA8" w:rsidRDefault="00152E91" w:rsidP="00152E91">
      <w:pPr>
        <w:spacing w:after="0" w:line="240" w:lineRule="auto"/>
        <w:jc w:val="both"/>
        <w:rPr>
          <w:rFonts w:ascii="Times New Roman" w:hAnsi="Times New Roman" w:cs="Times New Roman"/>
          <w:sz w:val="24"/>
          <w:szCs w:val="24"/>
        </w:rPr>
      </w:pPr>
    </w:p>
    <w:p w:rsidR="00152E91" w:rsidRPr="00CD3CA8" w:rsidRDefault="00152E91" w:rsidP="00152E9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rPr>
        <w:t>Subsemnatul …………. [numele şi datele de identificare ale UR], parte la Contractul de transport nr. [ ] încheiat între ………….. [numele UR] şi ………… [</w:t>
      </w:r>
      <w:r w:rsidRPr="00CD3CA8">
        <w:rPr>
          <w:rFonts w:ascii="Times New Roman" w:hAnsi="Times New Roman" w:cs="Times New Roman"/>
          <w:iCs/>
          <w:sz w:val="24"/>
          <w:szCs w:val="24"/>
        </w:rPr>
        <w:t>numele OTS</w:t>
      </w:r>
      <w:r w:rsidRPr="00CD3CA8">
        <w:rPr>
          <w:rFonts w:ascii="Times New Roman" w:hAnsi="Times New Roman" w:cs="Times New Roman"/>
          <w:sz w:val="24"/>
          <w:szCs w:val="24"/>
        </w:rPr>
        <w:t xml:space="preserve">] în data de ………….[se va completa data], în calitate de UR beneficiar de transfer, </w:t>
      </w:r>
    </w:p>
    <w:p w:rsidR="008864FE" w:rsidRPr="00CD3CA8" w:rsidRDefault="008864FE" w:rsidP="00152E91">
      <w:pPr>
        <w:spacing w:after="0" w:line="240" w:lineRule="auto"/>
        <w:jc w:val="both"/>
        <w:rPr>
          <w:rFonts w:ascii="Times New Roman" w:hAnsi="Times New Roman" w:cs="Times New Roman"/>
          <w:sz w:val="24"/>
          <w:szCs w:val="24"/>
          <w:lang w:eastAsia="da-DK"/>
        </w:rPr>
      </w:pPr>
    </w:p>
    <w:p w:rsidR="00152E91" w:rsidRPr="00CD3CA8" w:rsidRDefault="00152E91" w:rsidP="00152E91">
      <w:pPr>
        <w:spacing w:after="0" w:line="240" w:lineRule="auto"/>
        <w:jc w:val="both"/>
        <w:rPr>
          <w:rFonts w:ascii="Times New Roman" w:hAnsi="Times New Roman" w:cs="Times New Roman"/>
          <w:sz w:val="24"/>
          <w:szCs w:val="24"/>
        </w:rPr>
      </w:pPr>
      <w:r w:rsidRPr="00CD3CA8">
        <w:rPr>
          <w:rFonts w:ascii="Times New Roman" w:hAnsi="Times New Roman" w:cs="Times New Roman"/>
          <w:sz w:val="24"/>
          <w:szCs w:val="24"/>
          <w:lang w:eastAsia="da-DK"/>
        </w:rPr>
        <w:t>notificăm prin prezenta realizarea tranzacţiei de vânzare-cumpărare  a cantităţii de gaze naturale de …….…. MWh</w:t>
      </w:r>
      <w:r w:rsidRPr="00CD3CA8">
        <w:rPr>
          <w:rFonts w:ascii="Times New Roman" w:hAnsi="Times New Roman" w:cs="Times New Roman"/>
          <w:sz w:val="24"/>
          <w:szCs w:val="24"/>
        </w:rPr>
        <w:t xml:space="preserve"> pentru </w:t>
      </w:r>
      <w:r w:rsidRPr="00CD3CA8">
        <w:rPr>
          <w:rFonts w:ascii="Times New Roman" w:hAnsi="Times New Roman" w:cs="Times New Roman"/>
          <w:sz w:val="24"/>
          <w:szCs w:val="24"/>
          <w:lang w:eastAsia="da-DK"/>
        </w:rPr>
        <w:t>data de ……….. [</w:t>
      </w:r>
      <w:r w:rsidRPr="00CD3CA8">
        <w:rPr>
          <w:rFonts w:ascii="Times New Roman" w:hAnsi="Times New Roman" w:cs="Times New Roman"/>
          <w:sz w:val="24"/>
          <w:szCs w:val="24"/>
        </w:rPr>
        <w:t>se va completa data</w:t>
      </w:r>
      <w:r w:rsidRPr="00CD3CA8">
        <w:rPr>
          <w:rFonts w:ascii="Times New Roman" w:hAnsi="Times New Roman" w:cs="Times New Roman"/>
          <w:sz w:val="24"/>
          <w:szCs w:val="24"/>
          <w:lang w:eastAsia="da-DK"/>
        </w:rPr>
        <w:t>] la preţul de ……………. Lei [</w:t>
      </w:r>
      <w:r w:rsidRPr="00CD3CA8">
        <w:rPr>
          <w:rFonts w:ascii="Times New Roman" w:hAnsi="Times New Roman" w:cs="Times New Roman"/>
          <w:sz w:val="24"/>
          <w:szCs w:val="24"/>
        </w:rPr>
        <w:t>se va completa preţul</w:t>
      </w:r>
      <w:r w:rsidRPr="00CD3CA8">
        <w:rPr>
          <w:rFonts w:ascii="Times New Roman" w:hAnsi="Times New Roman" w:cs="Times New Roman"/>
          <w:sz w:val="24"/>
          <w:szCs w:val="24"/>
          <w:lang w:eastAsia="da-DK"/>
        </w:rPr>
        <w:t>].</w:t>
      </w:r>
    </w:p>
    <w:p w:rsidR="00152E91" w:rsidRPr="00CD3CA8" w:rsidRDefault="00152E91" w:rsidP="00152E91">
      <w:pPr>
        <w:spacing w:after="0" w:line="240" w:lineRule="auto"/>
        <w:rPr>
          <w:rFonts w:ascii="Times New Roman" w:hAnsi="Times New Roman" w:cs="Times New Roman"/>
          <w:spacing w:val="4"/>
          <w:kern w:val="28"/>
          <w:sz w:val="24"/>
          <w:szCs w:val="24"/>
        </w:rPr>
      </w:pPr>
    </w:p>
    <w:p w:rsidR="00152E91" w:rsidRPr="00CD3CA8" w:rsidRDefault="00152E91" w:rsidP="00152E91">
      <w:pPr>
        <w:spacing w:after="0" w:line="240" w:lineRule="auto"/>
        <w:jc w:val="both"/>
        <w:rPr>
          <w:rFonts w:ascii="Times New Roman" w:hAnsi="Times New Roman" w:cs="Times New Roman"/>
          <w:spacing w:val="4"/>
          <w:kern w:val="28"/>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152E91" w:rsidRPr="00CD3CA8" w:rsidTr="002F62A6">
        <w:tc>
          <w:tcPr>
            <w:tcW w:w="4785" w:type="dxa"/>
          </w:tcPr>
          <w:p w:rsidR="00152E91" w:rsidRPr="00CD3CA8" w:rsidRDefault="00152E91" w:rsidP="008864FE">
            <w:pPr>
              <w:rPr>
                <w:sz w:val="24"/>
                <w:szCs w:val="24"/>
              </w:rPr>
            </w:pPr>
            <w:r w:rsidRPr="00CD3CA8">
              <w:rPr>
                <w:sz w:val="24"/>
                <w:szCs w:val="24"/>
              </w:rPr>
              <w:t>UR care transferă</w:t>
            </w:r>
          </w:p>
          <w:p w:rsidR="00152E91" w:rsidRPr="00CD3CA8" w:rsidRDefault="00152E91" w:rsidP="008864FE">
            <w:pPr>
              <w:rPr>
                <w:sz w:val="24"/>
                <w:szCs w:val="24"/>
              </w:rPr>
            </w:pPr>
            <w:r w:rsidRPr="00CD3CA8">
              <w:rPr>
                <w:sz w:val="24"/>
                <w:szCs w:val="24"/>
              </w:rPr>
              <w:t>Data: …………</w:t>
            </w:r>
          </w:p>
          <w:p w:rsidR="00152E91" w:rsidRPr="00CD3CA8" w:rsidRDefault="00152E91" w:rsidP="00152E91">
            <w:pPr>
              <w:jc w:val="center"/>
              <w:rPr>
                <w:sz w:val="24"/>
                <w:szCs w:val="24"/>
                <w:lang w:eastAsia="da-DK"/>
              </w:rPr>
            </w:pPr>
          </w:p>
        </w:tc>
        <w:tc>
          <w:tcPr>
            <w:tcW w:w="4786" w:type="dxa"/>
          </w:tcPr>
          <w:p w:rsidR="00152E91" w:rsidRPr="00CD3CA8" w:rsidRDefault="00152E91" w:rsidP="008864FE">
            <w:pPr>
              <w:rPr>
                <w:sz w:val="24"/>
                <w:szCs w:val="24"/>
              </w:rPr>
            </w:pPr>
            <w:r w:rsidRPr="00CD3CA8">
              <w:rPr>
                <w:sz w:val="24"/>
                <w:szCs w:val="24"/>
              </w:rPr>
              <w:t>UR beneficiar de transfer</w:t>
            </w:r>
          </w:p>
          <w:p w:rsidR="00152E91" w:rsidRPr="00CD3CA8" w:rsidRDefault="00152E91" w:rsidP="008864FE">
            <w:pPr>
              <w:rPr>
                <w:sz w:val="24"/>
                <w:szCs w:val="24"/>
              </w:rPr>
            </w:pPr>
            <w:r w:rsidRPr="00CD3CA8">
              <w:rPr>
                <w:sz w:val="24"/>
                <w:szCs w:val="24"/>
              </w:rPr>
              <w:t>Data: …………</w:t>
            </w:r>
          </w:p>
          <w:p w:rsidR="00152E91" w:rsidRPr="00CD3CA8" w:rsidRDefault="00152E91" w:rsidP="00152E91">
            <w:pPr>
              <w:jc w:val="center"/>
              <w:rPr>
                <w:sz w:val="24"/>
                <w:szCs w:val="24"/>
                <w:lang w:eastAsia="da-DK"/>
              </w:rPr>
            </w:pPr>
          </w:p>
        </w:tc>
      </w:tr>
      <w:tr w:rsidR="00152E91" w:rsidRPr="00CD3CA8" w:rsidTr="002F62A6">
        <w:tc>
          <w:tcPr>
            <w:tcW w:w="4785" w:type="dxa"/>
          </w:tcPr>
          <w:p w:rsidR="00152E91" w:rsidRPr="00CD3CA8" w:rsidRDefault="00152E91" w:rsidP="008864FE">
            <w:pPr>
              <w:rPr>
                <w:sz w:val="24"/>
                <w:szCs w:val="24"/>
              </w:rPr>
            </w:pPr>
            <w:r w:rsidRPr="00CD3CA8">
              <w:rPr>
                <w:sz w:val="24"/>
                <w:szCs w:val="24"/>
              </w:rPr>
              <w:t>Reprezentant autorizat</w:t>
            </w:r>
          </w:p>
          <w:p w:rsidR="00152E91" w:rsidRPr="00CD3CA8" w:rsidRDefault="00152E91" w:rsidP="008864FE">
            <w:pPr>
              <w:rPr>
                <w:sz w:val="24"/>
                <w:szCs w:val="24"/>
                <w:lang w:eastAsia="da-DK"/>
              </w:rPr>
            </w:pPr>
            <w:r w:rsidRPr="00CD3CA8">
              <w:rPr>
                <w:sz w:val="24"/>
                <w:szCs w:val="24"/>
              </w:rPr>
              <w:t>Semnătură: ……….</w:t>
            </w:r>
          </w:p>
        </w:tc>
        <w:tc>
          <w:tcPr>
            <w:tcW w:w="4786" w:type="dxa"/>
          </w:tcPr>
          <w:p w:rsidR="00152E91" w:rsidRPr="00CD3CA8" w:rsidRDefault="00152E91" w:rsidP="008864FE">
            <w:pPr>
              <w:rPr>
                <w:sz w:val="24"/>
                <w:szCs w:val="24"/>
              </w:rPr>
            </w:pPr>
            <w:r w:rsidRPr="00CD3CA8">
              <w:rPr>
                <w:sz w:val="24"/>
                <w:szCs w:val="24"/>
              </w:rPr>
              <w:t>Reprezentant autorizat</w:t>
            </w:r>
          </w:p>
          <w:p w:rsidR="00152E91" w:rsidRPr="00CD3CA8" w:rsidRDefault="00152E91" w:rsidP="008864FE">
            <w:pPr>
              <w:rPr>
                <w:sz w:val="24"/>
                <w:szCs w:val="24"/>
                <w:lang w:eastAsia="da-DK"/>
              </w:rPr>
            </w:pPr>
            <w:r w:rsidRPr="00CD3CA8">
              <w:rPr>
                <w:sz w:val="24"/>
                <w:szCs w:val="24"/>
              </w:rPr>
              <w:t>Semnătură: …………</w:t>
            </w:r>
          </w:p>
        </w:tc>
      </w:tr>
    </w:tbl>
    <w:p w:rsidR="005F7AAD" w:rsidRPr="00CD3CA8" w:rsidRDefault="005F7AAD" w:rsidP="00152E91">
      <w:pPr>
        <w:spacing w:after="0" w:line="240" w:lineRule="auto"/>
        <w:jc w:val="both"/>
        <w:rPr>
          <w:rFonts w:ascii="Times New Roman" w:hAnsi="Times New Roman" w:cs="Times New Roman"/>
          <w:sz w:val="24"/>
          <w:szCs w:val="24"/>
        </w:rPr>
      </w:pPr>
    </w:p>
    <w:sectPr w:rsidR="005F7AAD" w:rsidRPr="00CD3CA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011" w:rsidRDefault="00EF1011" w:rsidP="00D9202D">
      <w:pPr>
        <w:spacing w:after="0" w:line="240" w:lineRule="auto"/>
      </w:pPr>
      <w:r>
        <w:separator/>
      </w:r>
    </w:p>
  </w:endnote>
  <w:endnote w:type="continuationSeparator" w:id="0">
    <w:p w:rsidR="00EF1011" w:rsidRDefault="00EF1011" w:rsidP="00D9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Rom">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084680902"/>
      <w:docPartObj>
        <w:docPartGallery w:val="Page Numbers (Bottom of Page)"/>
        <w:docPartUnique/>
      </w:docPartObj>
    </w:sdtPr>
    <w:sdtEndPr>
      <w:rPr>
        <w:noProof/>
      </w:rPr>
    </w:sdtEndPr>
    <w:sdtContent>
      <w:p w:rsidR="00332C65" w:rsidRDefault="00332C65">
        <w:pPr>
          <w:pStyle w:val="Footer"/>
          <w:jc w:val="right"/>
        </w:pPr>
        <w:r>
          <w:rPr>
            <w:noProof w:val="0"/>
          </w:rPr>
          <w:fldChar w:fldCharType="begin"/>
        </w:r>
        <w:r>
          <w:instrText xml:space="preserve"> PAGE   \* MERGEFORMAT </w:instrText>
        </w:r>
        <w:r>
          <w:rPr>
            <w:noProof w:val="0"/>
          </w:rPr>
          <w:fldChar w:fldCharType="separate"/>
        </w:r>
        <w:r w:rsidR="003A0057">
          <w:t>22</w:t>
        </w:r>
        <w:r>
          <w:fldChar w:fldCharType="end"/>
        </w:r>
      </w:p>
    </w:sdtContent>
  </w:sdt>
  <w:p w:rsidR="00332C65" w:rsidRDefault="00332C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011" w:rsidRDefault="00EF1011" w:rsidP="00D9202D">
      <w:pPr>
        <w:spacing w:after="0" w:line="240" w:lineRule="auto"/>
      </w:pPr>
      <w:r>
        <w:separator/>
      </w:r>
    </w:p>
  </w:footnote>
  <w:footnote w:type="continuationSeparator" w:id="0">
    <w:p w:rsidR="00EF1011" w:rsidRDefault="00EF1011" w:rsidP="00D920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849CC73A"/>
    <w:lvl w:ilvl="0">
      <w:start w:val="1"/>
      <w:numFmt w:val="decimal"/>
      <w:pStyle w:val="Heading1"/>
      <w:lvlText w:val="%1."/>
      <w:lvlJc w:val="left"/>
      <w:pPr>
        <w:tabs>
          <w:tab w:val="num" w:pos="857"/>
        </w:tabs>
        <w:ind w:left="851" w:hanging="851"/>
      </w:pPr>
      <w:rPr>
        <w:rFonts w:ascii="Times New Roman" w:hAnsi="Times New Roman" w:cs="Times New Roman" w:hint="default"/>
        <w:b/>
        <w:i w:val="0"/>
        <w:sz w:val="24"/>
        <w:szCs w:val="24"/>
      </w:rPr>
    </w:lvl>
    <w:lvl w:ilvl="1">
      <w:start w:val="1"/>
      <w:numFmt w:val="decimal"/>
      <w:pStyle w:val="Heading2"/>
      <w:lvlText w:val="%1.%2"/>
      <w:lvlJc w:val="left"/>
      <w:pPr>
        <w:tabs>
          <w:tab w:val="num" w:pos="857"/>
        </w:tabs>
        <w:ind w:left="851" w:hanging="851"/>
      </w:pPr>
      <w:rPr>
        <w:rFonts w:ascii="Times New Roman" w:hAnsi="Times New Roman" w:cs="Times New Roman" w:hint="default"/>
        <w:b/>
        <w:i w:val="0"/>
        <w:sz w:val="24"/>
        <w:szCs w:val="24"/>
      </w:rPr>
    </w:lvl>
    <w:lvl w:ilvl="2">
      <w:start w:val="1"/>
      <w:numFmt w:val="decimal"/>
      <w:pStyle w:val="Heading3"/>
      <w:lvlText w:val="%1.%2.%3"/>
      <w:lvlJc w:val="left"/>
      <w:pPr>
        <w:tabs>
          <w:tab w:val="num" w:pos="857"/>
        </w:tabs>
        <w:ind w:left="851" w:hanging="851"/>
      </w:pPr>
      <w:rPr>
        <w:rFonts w:ascii="Verdana" w:hAnsi="Verdana" w:cs="Times New Roman" w:hint="default"/>
        <w:b w:val="0"/>
        <w:i w:val="0"/>
        <w:sz w:val="18"/>
        <w:szCs w:val="18"/>
      </w:rPr>
    </w:lvl>
    <w:lvl w:ilvl="3">
      <w:start w:val="1"/>
      <w:numFmt w:val="decimal"/>
      <w:lvlText w:val="%1.%2.%3.%4"/>
      <w:lvlJc w:val="left"/>
      <w:pPr>
        <w:tabs>
          <w:tab w:val="num" w:pos="6"/>
        </w:tabs>
        <w:ind w:hanging="851"/>
      </w:pPr>
      <w:rPr>
        <w:rFonts w:ascii="Verdana" w:hAnsi="Verdana" w:cs="Times New Roman" w:hint="default"/>
        <w:b w:val="0"/>
        <w:i w:val="0"/>
        <w:sz w:val="18"/>
        <w:szCs w:val="18"/>
      </w:rPr>
    </w:lvl>
    <w:lvl w:ilvl="4">
      <w:start w:val="1"/>
      <w:numFmt w:val="decimal"/>
      <w:lvlText w:val="%1.%2.%3.%4.%5"/>
      <w:lvlJc w:val="left"/>
      <w:pPr>
        <w:tabs>
          <w:tab w:val="num" w:pos="6"/>
        </w:tabs>
        <w:ind w:hanging="851"/>
      </w:pPr>
      <w:rPr>
        <w:rFonts w:ascii="Verdana" w:hAnsi="Verdana" w:cs="Times New Roman" w:hint="default"/>
        <w:b w:val="0"/>
        <w:i w:val="0"/>
        <w:sz w:val="18"/>
        <w:szCs w:val="18"/>
      </w:rPr>
    </w:lvl>
    <w:lvl w:ilvl="5">
      <w:start w:val="1"/>
      <w:numFmt w:val="decimal"/>
      <w:lvlText w:val="%1.%2.%3.%4.%5.%6"/>
      <w:lvlJc w:val="left"/>
      <w:pPr>
        <w:tabs>
          <w:tab w:val="num" w:pos="0"/>
        </w:tabs>
      </w:pPr>
      <w:rPr>
        <w:rFonts w:ascii="Times New Roman" w:hAnsi="Times New Roman" w:cs="Times New Roman" w:hint="default"/>
      </w:rPr>
    </w:lvl>
    <w:lvl w:ilvl="6">
      <w:start w:val="1"/>
      <w:numFmt w:val="decimal"/>
      <w:lvlText w:val="%1.%2.%3.%4.%5.%6.%7"/>
      <w:lvlJc w:val="left"/>
      <w:pPr>
        <w:tabs>
          <w:tab w:val="num" w:pos="0"/>
        </w:tabs>
      </w:pPr>
      <w:rPr>
        <w:rFonts w:ascii="Times New Roman" w:hAnsi="Times New Roman" w:cs="Times New Roman" w:hint="default"/>
      </w:rPr>
    </w:lvl>
    <w:lvl w:ilvl="7">
      <w:start w:val="1"/>
      <w:numFmt w:val="decimal"/>
      <w:lvlText w:val="%1.%2.%3.%4.%5.%6.%7.%8"/>
      <w:lvlJc w:val="left"/>
      <w:pPr>
        <w:tabs>
          <w:tab w:val="num" w:pos="0"/>
        </w:tabs>
      </w:pPr>
      <w:rPr>
        <w:rFonts w:ascii="Times New Roman" w:hAnsi="Times New Roman" w:cs="Times New Roman" w:hint="default"/>
      </w:rPr>
    </w:lvl>
    <w:lvl w:ilvl="8">
      <w:start w:val="1"/>
      <w:numFmt w:val="decimal"/>
      <w:lvlText w:val="%1.%2.%3.%4.%5.%6.%7.%8.%9"/>
      <w:lvlJc w:val="left"/>
      <w:pPr>
        <w:tabs>
          <w:tab w:val="num" w:pos="0"/>
        </w:tabs>
      </w:pPr>
      <w:rPr>
        <w:rFonts w:ascii="Times New Roman" w:hAnsi="Times New Roman" w:cs="Times New Roman" w:hint="default"/>
      </w:rPr>
    </w:lvl>
  </w:abstractNum>
  <w:abstractNum w:abstractNumId="1" w15:restartNumberingAfterBreak="0">
    <w:nsid w:val="00C12482"/>
    <w:multiLevelType w:val="hybridMultilevel"/>
    <w:tmpl w:val="EBFE1AE4"/>
    <w:lvl w:ilvl="0" w:tplc="06E6F08E">
      <w:start w:val="4"/>
      <w:numFmt w:val="bullet"/>
      <w:lvlText w:val="-"/>
      <w:lvlJc w:val="left"/>
      <w:pPr>
        <w:ind w:left="1080" w:hanging="360"/>
      </w:pPr>
      <w:rPr>
        <w:rFonts w:ascii="Arial Narrow" w:eastAsia="Times New Roman" w:hAnsi="Arial Narrow" w:cs="Times New Roman" w:hint="default"/>
        <w:color w:val="auto"/>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2" w15:restartNumberingAfterBreak="0">
    <w:nsid w:val="0409088C"/>
    <w:multiLevelType w:val="hybridMultilevel"/>
    <w:tmpl w:val="C5665340"/>
    <w:lvl w:ilvl="0" w:tplc="3A4CE0C2">
      <w:start w:val="1"/>
      <w:numFmt w:val="lowerLetter"/>
      <w:lvlText w:val="%1)"/>
      <w:lvlJc w:val="left"/>
      <w:pPr>
        <w:ind w:left="1426" w:hanging="360"/>
      </w:pPr>
      <w:rPr>
        <w:rFonts w:hint="default"/>
        <w:sz w:val="24"/>
        <w:szCs w:val="24"/>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 w15:restartNumberingAfterBreak="0">
    <w:nsid w:val="066B6F13"/>
    <w:multiLevelType w:val="hybridMultilevel"/>
    <w:tmpl w:val="E36A1C7A"/>
    <w:lvl w:ilvl="0" w:tplc="0417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218C0"/>
    <w:multiLevelType w:val="hybridMultilevel"/>
    <w:tmpl w:val="83362E0C"/>
    <w:lvl w:ilvl="0" w:tplc="04170017">
      <w:start w:val="1"/>
      <w:numFmt w:val="lowerLetter"/>
      <w:lvlText w:val="%1)"/>
      <w:lvlJc w:val="left"/>
      <w:pPr>
        <w:ind w:left="1429" w:hanging="360"/>
      </w:pPr>
    </w:lvl>
    <w:lvl w:ilvl="1" w:tplc="04170019" w:tentative="1">
      <w:start w:val="1"/>
      <w:numFmt w:val="lowerLetter"/>
      <w:lvlText w:val="%2."/>
      <w:lvlJc w:val="left"/>
      <w:pPr>
        <w:ind w:left="2149" w:hanging="360"/>
      </w:pPr>
    </w:lvl>
    <w:lvl w:ilvl="2" w:tplc="0417001B" w:tentative="1">
      <w:start w:val="1"/>
      <w:numFmt w:val="lowerRoman"/>
      <w:lvlText w:val="%3."/>
      <w:lvlJc w:val="right"/>
      <w:pPr>
        <w:ind w:left="2869" w:hanging="180"/>
      </w:pPr>
    </w:lvl>
    <w:lvl w:ilvl="3" w:tplc="0417000F" w:tentative="1">
      <w:start w:val="1"/>
      <w:numFmt w:val="decimal"/>
      <w:lvlText w:val="%4."/>
      <w:lvlJc w:val="left"/>
      <w:pPr>
        <w:ind w:left="3589" w:hanging="360"/>
      </w:pPr>
    </w:lvl>
    <w:lvl w:ilvl="4" w:tplc="04170019" w:tentative="1">
      <w:start w:val="1"/>
      <w:numFmt w:val="lowerLetter"/>
      <w:lvlText w:val="%5."/>
      <w:lvlJc w:val="left"/>
      <w:pPr>
        <w:ind w:left="4309" w:hanging="360"/>
      </w:pPr>
    </w:lvl>
    <w:lvl w:ilvl="5" w:tplc="0417001B" w:tentative="1">
      <w:start w:val="1"/>
      <w:numFmt w:val="lowerRoman"/>
      <w:lvlText w:val="%6."/>
      <w:lvlJc w:val="right"/>
      <w:pPr>
        <w:ind w:left="5029" w:hanging="180"/>
      </w:pPr>
    </w:lvl>
    <w:lvl w:ilvl="6" w:tplc="0417000F" w:tentative="1">
      <w:start w:val="1"/>
      <w:numFmt w:val="decimal"/>
      <w:lvlText w:val="%7."/>
      <w:lvlJc w:val="left"/>
      <w:pPr>
        <w:ind w:left="5749" w:hanging="360"/>
      </w:pPr>
    </w:lvl>
    <w:lvl w:ilvl="7" w:tplc="04170019" w:tentative="1">
      <w:start w:val="1"/>
      <w:numFmt w:val="lowerLetter"/>
      <w:lvlText w:val="%8."/>
      <w:lvlJc w:val="left"/>
      <w:pPr>
        <w:ind w:left="6469" w:hanging="360"/>
      </w:pPr>
    </w:lvl>
    <w:lvl w:ilvl="8" w:tplc="0417001B" w:tentative="1">
      <w:start w:val="1"/>
      <w:numFmt w:val="lowerRoman"/>
      <w:lvlText w:val="%9."/>
      <w:lvlJc w:val="right"/>
      <w:pPr>
        <w:ind w:left="7189" w:hanging="180"/>
      </w:pPr>
    </w:lvl>
  </w:abstractNum>
  <w:abstractNum w:abstractNumId="5" w15:restartNumberingAfterBreak="0">
    <w:nsid w:val="0BD5274A"/>
    <w:multiLevelType w:val="hybridMultilevel"/>
    <w:tmpl w:val="D37CE3DA"/>
    <w:lvl w:ilvl="0" w:tplc="04170017">
      <w:start w:val="1"/>
      <w:numFmt w:val="lowerLetter"/>
      <w:lvlText w:val="%1)"/>
      <w:lvlJc w:val="left"/>
      <w:pPr>
        <w:ind w:left="2088" w:hanging="360"/>
      </w:pPr>
      <w:rPr>
        <w:rFonts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6" w15:restartNumberingAfterBreak="0">
    <w:nsid w:val="116C102F"/>
    <w:multiLevelType w:val="hybridMultilevel"/>
    <w:tmpl w:val="639EFC3A"/>
    <w:lvl w:ilvl="0" w:tplc="0409000F">
      <w:start w:val="1"/>
      <w:numFmt w:val="decimal"/>
      <w:lvlText w:val="%1."/>
      <w:lvlJc w:val="left"/>
      <w:pPr>
        <w:tabs>
          <w:tab w:val="num" w:pos="720"/>
        </w:tabs>
        <w:ind w:left="720" w:hanging="360"/>
      </w:pPr>
      <w:rPr>
        <w:rFonts w:ascii="Times New Roman" w:hAnsi="Times New Roman" w:cs="Times New Roman" w:hint="default"/>
      </w:rPr>
    </w:lvl>
    <w:lvl w:ilvl="1" w:tplc="2E747AEC">
      <w:start w:val="1"/>
      <w:numFmt w:val="lowerLetter"/>
      <w:lvlText w:val="%2)"/>
      <w:lvlJc w:val="left"/>
      <w:pPr>
        <w:tabs>
          <w:tab w:val="num" w:pos="1440"/>
        </w:tabs>
        <w:ind w:left="1440" w:hanging="360"/>
      </w:pPr>
      <w:rPr>
        <w:rFonts w:ascii="Times New Roman" w:hAnsi="Times New Roman" w:cs="Times New Roman" w:hint="default"/>
      </w:rPr>
    </w:lvl>
    <w:lvl w:ilvl="2" w:tplc="20FCE980">
      <w:start w:val="4"/>
      <w:numFmt w:val="decimal"/>
      <w:lvlText w:val="%3."/>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11D7284B"/>
    <w:multiLevelType w:val="hybridMultilevel"/>
    <w:tmpl w:val="CA72EAE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8" w15:restartNumberingAfterBreak="0">
    <w:nsid w:val="143C079F"/>
    <w:multiLevelType w:val="hybridMultilevel"/>
    <w:tmpl w:val="48704D96"/>
    <w:lvl w:ilvl="0" w:tplc="04090017">
      <w:start w:val="1"/>
      <w:numFmt w:val="lowerLetter"/>
      <w:lvlText w:val="%1)"/>
      <w:lvlJc w:val="left"/>
      <w:pPr>
        <w:ind w:left="5039" w:hanging="360"/>
      </w:pPr>
      <w:rPr>
        <w:rFonts w:hint="default"/>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9" w15:restartNumberingAfterBreak="0">
    <w:nsid w:val="1495521C"/>
    <w:multiLevelType w:val="hybridMultilevel"/>
    <w:tmpl w:val="27F8C91A"/>
    <w:lvl w:ilvl="0" w:tplc="04090017">
      <w:start w:val="1"/>
      <w:numFmt w:val="lowerLetter"/>
      <w:lvlText w:val="%1)"/>
      <w:lvlJc w:val="left"/>
      <w:pPr>
        <w:ind w:left="1426" w:hanging="360"/>
      </w:pPr>
      <w:rPr>
        <w:rFont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0" w15:restartNumberingAfterBreak="0">
    <w:nsid w:val="15C96AA2"/>
    <w:multiLevelType w:val="hybridMultilevel"/>
    <w:tmpl w:val="2C16D3C0"/>
    <w:lvl w:ilvl="0" w:tplc="04170017">
      <w:start w:val="1"/>
      <w:numFmt w:val="lowerLetter"/>
      <w:lvlText w:val="%1)"/>
      <w:lvlJc w:val="left"/>
      <w:pPr>
        <w:ind w:left="1854" w:hanging="360"/>
      </w:pPr>
    </w:lvl>
    <w:lvl w:ilvl="1" w:tplc="04170019">
      <w:start w:val="1"/>
      <w:numFmt w:val="lowerLetter"/>
      <w:lvlText w:val="%2."/>
      <w:lvlJc w:val="left"/>
      <w:pPr>
        <w:ind w:left="2574" w:hanging="360"/>
      </w:pPr>
    </w:lvl>
    <w:lvl w:ilvl="2" w:tplc="0417001B" w:tentative="1">
      <w:start w:val="1"/>
      <w:numFmt w:val="lowerRoman"/>
      <w:lvlText w:val="%3."/>
      <w:lvlJc w:val="right"/>
      <w:pPr>
        <w:ind w:left="3294" w:hanging="180"/>
      </w:pPr>
    </w:lvl>
    <w:lvl w:ilvl="3" w:tplc="0417000F" w:tentative="1">
      <w:start w:val="1"/>
      <w:numFmt w:val="decimal"/>
      <w:lvlText w:val="%4."/>
      <w:lvlJc w:val="left"/>
      <w:pPr>
        <w:ind w:left="4014" w:hanging="360"/>
      </w:pPr>
    </w:lvl>
    <w:lvl w:ilvl="4" w:tplc="04170019" w:tentative="1">
      <w:start w:val="1"/>
      <w:numFmt w:val="lowerLetter"/>
      <w:lvlText w:val="%5."/>
      <w:lvlJc w:val="left"/>
      <w:pPr>
        <w:ind w:left="4734" w:hanging="360"/>
      </w:pPr>
    </w:lvl>
    <w:lvl w:ilvl="5" w:tplc="0417001B" w:tentative="1">
      <w:start w:val="1"/>
      <w:numFmt w:val="lowerRoman"/>
      <w:lvlText w:val="%6."/>
      <w:lvlJc w:val="right"/>
      <w:pPr>
        <w:ind w:left="5454" w:hanging="180"/>
      </w:pPr>
    </w:lvl>
    <w:lvl w:ilvl="6" w:tplc="0417000F" w:tentative="1">
      <w:start w:val="1"/>
      <w:numFmt w:val="decimal"/>
      <w:lvlText w:val="%7."/>
      <w:lvlJc w:val="left"/>
      <w:pPr>
        <w:ind w:left="6174" w:hanging="360"/>
      </w:pPr>
    </w:lvl>
    <w:lvl w:ilvl="7" w:tplc="04170019" w:tentative="1">
      <w:start w:val="1"/>
      <w:numFmt w:val="lowerLetter"/>
      <w:lvlText w:val="%8."/>
      <w:lvlJc w:val="left"/>
      <w:pPr>
        <w:ind w:left="6894" w:hanging="360"/>
      </w:pPr>
    </w:lvl>
    <w:lvl w:ilvl="8" w:tplc="0417001B" w:tentative="1">
      <w:start w:val="1"/>
      <w:numFmt w:val="lowerRoman"/>
      <w:lvlText w:val="%9."/>
      <w:lvlJc w:val="right"/>
      <w:pPr>
        <w:ind w:left="7614" w:hanging="180"/>
      </w:pPr>
    </w:lvl>
  </w:abstractNum>
  <w:abstractNum w:abstractNumId="11" w15:restartNumberingAfterBreak="0">
    <w:nsid w:val="198E1DFA"/>
    <w:multiLevelType w:val="hybridMultilevel"/>
    <w:tmpl w:val="94027BF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2" w15:restartNumberingAfterBreak="0">
    <w:nsid w:val="1F524245"/>
    <w:multiLevelType w:val="hybridMultilevel"/>
    <w:tmpl w:val="B97A276E"/>
    <w:lvl w:ilvl="0" w:tplc="49906C72">
      <w:start w:val="1"/>
      <w:numFmt w:val="lowerRoman"/>
      <w:lvlText w:val="%1."/>
      <w:lvlJc w:val="right"/>
      <w:pPr>
        <w:tabs>
          <w:tab w:val="num" w:pos="1314"/>
        </w:tabs>
        <w:ind w:left="1314" w:hanging="180"/>
      </w:pPr>
      <w:rPr>
        <w:rFonts w:hint="default"/>
      </w:rPr>
    </w:lvl>
    <w:lvl w:ilvl="1" w:tplc="04180003">
      <w:start w:val="1"/>
      <w:numFmt w:val="bullet"/>
      <w:lvlText w:val="o"/>
      <w:lvlJc w:val="left"/>
      <w:pPr>
        <w:ind w:left="2214" w:hanging="360"/>
      </w:pPr>
      <w:rPr>
        <w:rFonts w:ascii="Courier New" w:hAnsi="Courier New" w:cs="Courier New" w:hint="default"/>
      </w:rPr>
    </w:lvl>
    <w:lvl w:ilvl="2" w:tplc="04180005">
      <w:start w:val="1"/>
      <w:numFmt w:val="bullet"/>
      <w:lvlText w:val=""/>
      <w:lvlJc w:val="left"/>
      <w:pPr>
        <w:ind w:left="2934" w:hanging="360"/>
      </w:pPr>
      <w:rPr>
        <w:rFonts w:ascii="Wingdings" w:hAnsi="Wingdings" w:cs="Times New Roman" w:hint="default"/>
      </w:rPr>
    </w:lvl>
    <w:lvl w:ilvl="3" w:tplc="04180001">
      <w:start w:val="1"/>
      <w:numFmt w:val="bullet"/>
      <w:lvlText w:val=""/>
      <w:lvlJc w:val="left"/>
      <w:pPr>
        <w:ind w:left="3654" w:hanging="360"/>
      </w:pPr>
      <w:rPr>
        <w:rFonts w:ascii="Symbol" w:hAnsi="Symbol" w:cs="Times New Roman" w:hint="default"/>
      </w:rPr>
    </w:lvl>
    <w:lvl w:ilvl="4" w:tplc="04180003">
      <w:start w:val="1"/>
      <w:numFmt w:val="bullet"/>
      <w:lvlText w:val="o"/>
      <w:lvlJc w:val="left"/>
      <w:pPr>
        <w:ind w:left="4374" w:hanging="360"/>
      </w:pPr>
      <w:rPr>
        <w:rFonts w:ascii="Courier New" w:hAnsi="Courier New" w:cs="Courier New" w:hint="default"/>
      </w:rPr>
    </w:lvl>
    <w:lvl w:ilvl="5" w:tplc="04180005">
      <w:start w:val="1"/>
      <w:numFmt w:val="bullet"/>
      <w:lvlText w:val=""/>
      <w:lvlJc w:val="left"/>
      <w:pPr>
        <w:ind w:left="5094" w:hanging="360"/>
      </w:pPr>
      <w:rPr>
        <w:rFonts w:ascii="Wingdings" w:hAnsi="Wingdings" w:cs="Times New Roman" w:hint="default"/>
      </w:rPr>
    </w:lvl>
    <w:lvl w:ilvl="6" w:tplc="04180001">
      <w:start w:val="1"/>
      <w:numFmt w:val="bullet"/>
      <w:lvlText w:val=""/>
      <w:lvlJc w:val="left"/>
      <w:pPr>
        <w:ind w:left="5814" w:hanging="360"/>
      </w:pPr>
      <w:rPr>
        <w:rFonts w:ascii="Symbol" w:hAnsi="Symbol" w:cs="Times New Roman" w:hint="default"/>
      </w:rPr>
    </w:lvl>
    <w:lvl w:ilvl="7" w:tplc="04180003">
      <w:start w:val="1"/>
      <w:numFmt w:val="bullet"/>
      <w:lvlText w:val="o"/>
      <w:lvlJc w:val="left"/>
      <w:pPr>
        <w:ind w:left="6534" w:hanging="360"/>
      </w:pPr>
      <w:rPr>
        <w:rFonts w:ascii="Courier New" w:hAnsi="Courier New" w:cs="Courier New" w:hint="default"/>
      </w:rPr>
    </w:lvl>
    <w:lvl w:ilvl="8" w:tplc="04180005">
      <w:start w:val="1"/>
      <w:numFmt w:val="bullet"/>
      <w:lvlText w:val=""/>
      <w:lvlJc w:val="left"/>
      <w:pPr>
        <w:ind w:left="7254" w:hanging="360"/>
      </w:pPr>
      <w:rPr>
        <w:rFonts w:ascii="Wingdings" w:hAnsi="Wingdings" w:cs="Times New Roman" w:hint="default"/>
      </w:rPr>
    </w:lvl>
  </w:abstractNum>
  <w:abstractNum w:abstractNumId="13" w15:restartNumberingAfterBreak="0">
    <w:nsid w:val="25D22BF3"/>
    <w:multiLevelType w:val="hybridMultilevel"/>
    <w:tmpl w:val="7B784A5A"/>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4" w15:restartNumberingAfterBreak="0">
    <w:nsid w:val="26BA6292"/>
    <w:multiLevelType w:val="hybridMultilevel"/>
    <w:tmpl w:val="02EEC80E"/>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5" w15:restartNumberingAfterBreak="0">
    <w:nsid w:val="26BE0660"/>
    <w:multiLevelType w:val="hybridMultilevel"/>
    <w:tmpl w:val="293EB42E"/>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6" w15:restartNumberingAfterBreak="0">
    <w:nsid w:val="2C765F58"/>
    <w:multiLevelType w:val="hybridMultilevel"/>
    <w:tmpl w:val="D6C61F9C"/>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start w:val="1"/>
      <w:numFmt w:val="lowerRoman"/>
      <w:lvlText w:val="%3."/>
      <w:lvlJc w:val="right"/>
      <w:pPr>
        <w:ind w:left="2160" w:hanging="180"/>
      </w:pPr>
    </w:lvl>
    <w:lvl w:ilvl="3" w:tplc="0417000F">
      <w:start w:val="1"/>
      <w:numFmt w:val="decimal"/>
      <w:lvlText w:val="%4."/>
      <w:lvlJc w:val="left"/>
      <w:pPr>
        <w:ind w:left="2880" w:hanging="360"/>
      </w:pPr>
    </w:lvl>
    <w:lvl w:ilvl="4" w:tplc="04170019">
      <w:start w:val="1"/>
      <w:numFmt w:val="lowerLetter"/>
      <w:lvlText w:val="%5."/>
      <w:lvlJc w:val="left"/>
      <w:pPr>
        <w:ind w:left="3600" w:hanging="360"/>
      </w:pPr>
    </w:lvl>
    <w:lvl w:ilvl="5" w:tplc="0417001B">
      <w:start w:val="1"/>
      <w:numFmt w:val="lowerRoman"/>
      <w:lvlText w:val="%6."/>
      <w:lvlJc w:val="right"/>
      <w:pPr>
        <w:ind w:left="4320" w:hanging="180"/>
      </w:pPr>
    </w:lvl>
    <w:lvl w:ilvl="6" w:tplc="0417000F">
      <w:start w:val="1"/>
      <w:numFmt w:val="decimal"/>
      <w:lvlText w:val="%7."/>
      <w:lvlJc w:val="left"/>
      <w:pPr>
        <w:ind w:left="5040" w:hanging="360"/>
      </w:pPr>
    </w:lvl>
    <w:lvl w:ilvl="7" w:tplc="04170019">
      <w:start w:val="1"/>
      <w:numFmt w:val="lowerLetter"/>
      <w:lvlText w:val="%8."/>
      <w:lvlJc w:val="left"/>
      <w:pPr>
        <w:ind w:left="5760" w:hanging="360"/>
      </w:pPr>
    </w:lvl>
    <w:lvl w:ilvl="8" w:tplc="0417001B">
      <w:start w:val="1"/>
      <w:numFmt w:val="lowerRoman"/>
      <w:lvlText w:val="%9."/>
      <w:lvlJc w:val="right"/>
      <w:pPr>
        <w:ind w:left="6480" w:hanging="180"/>
      </w:pPr>
    </w:lvl>
  </w:abstractNum>
  <w:abstractNum w:abstractNumId="17" w15:restartNumberingAfterBreak="0">
    <w:nsid w:val="2E4974E7"/>
    <w:multiLevelType w:val="hybridMultilevel"/>
    <w:tmpl w:val="2E90B4F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8" w15:restartNumberingAfterBreak="0">
    <w:nsid w:val="2E8A18CA"/>
    <w:multiLevelType w:val="hybridMultilevel"/>
    <w:tmpl w:val="81447FA2"/>
    <w:lvl w:ilvl="0" w:tplc="95429A1C">
      <w:start w:val="6"/>
      <w:numFmt w:val="lowerLetter"/>
      <w:lvlText w:val="%1)"/>
      <w:lvlJc w:val="left"/>
      <w:pPr>
        <w:ind w:left="720" w:hanging="360"/>
      </w:pPr>
      <w:rPr>
        <w:rFonts w:hint="default"/>
      </w:rPr>
    </w:lvl>
    <w:lvl w:ilvl="1" w:tplc="0417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A759D0"/>
    <w:multiLevelType w:val="hybridMultilevel"/>
    <w:tmpl w:val="798E9E5A"/>
    <w:lvl w:ilvl="0" w:tplc="B7C46586">
      <w:start w:val="2"/>
      <w:numFmt w:val="lowerLetter"/>
      <w:lvlText w:val="%1)"/>
      <w:lvlJc w:val="left"/>
      <w:pPr>
        <w:tabs>
          <w:tab w:val="num" w:pos="720"/>
        </w:tabs>
        <w:ind w:left="720" w:hanging="360"/>
      </w:pPr>
      <w:rPr>
        <w:rFonts w:ascii="Times New Roman" w:eastAsia="Times New Roman" w:hAnsi="Times New Roman" w:cs="Times New Roman" w:hint="default"/>
        <w:strike w:val="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0" w15:restartNumberingAfterBreak="0">
    <w:nsid w:val="3C943B99"/>
    <w:multiLevelType w:val="hybridMultilevel"/>
    <w:tmpl w:val="B61E5136"/>
    <w:lvl w:ilvl="0" w:tplc="04170017">
      <w:start w:val="1"/>
      <w:numFmt w:val="lowerLetter"/>
      <w:lvlText w:val="%1)"/>
      <w:lvlJc w:val="left"/>
      <w:pPr>
        <w:ind w:left="720" w:hanging="360"/>
      </w:pPr>
      <w:rPr>
        <w:rFonts w:hint="default"/>
      </w:rPr>
    </w:lvl>
    <w:lvl w:ilvl="1" w:tplc="04170019">
      <w:start w:val="1"/>
      <w:numFmt w:val="lowerLetter"/>
      <w:lvlText w:val="%2."/>
      <w:lvlJc w:val="left"/>
      <w:pPr>
        <w:ind w:left="1440" w:hanging="360"/>
      </w:pPr>
    </w:lvl>
    <w:lvl w:ilvl="2" w:tplc="0417001B">
      <w:start w:val="1"/>
      <w:numFmt w:val="lowerRoman"/>
      <w:lvlText w:val="%3."/>
      <w:lvlJc w:val="right"/>
      <w:pPr>
        <w:ind w:left="2160" w:hanging="180"/>
      </w:pPr>
    </w:lvl>
    <w:lvl w:ilvl="3" w:tplc="0417000F">
      <w:start w:val="1"/>
      <w:numFmt w:val="decimal"/>
      <w:lvlText w:val="%4."/>
      <w:lvlJc w:val="left"/>
      <w:pPr>
        <w:ind w:left="2880" w:hanging="360"/>
      </w:pPr>
    </w:lvl>
    <w:lvl w:ilvl="4" w:tplc="04170019">
      <w:start w:val="1"/>
      <w:numFmt w:val="lowerLetter"/>
      <w:lvlText w:val="%5."/>
      <w:lvlJc w:val="left"/>
      <w:pPr>
        <w:ind w:left="3600" w:hanging="360"/>
      </w:pPr>
    </w:lvl>
    <w:lvl w:ilvl="5" w:tplc="0417001B">
      <w:start w:val="1"/>
      <w:numFmt w:val="lowerRoman"/>
      <w:lvlText w:val="%6."/>
      <w:lvlJc w:val="right"/>
      <w:pPr>
        <w:ind w:left="4320" w:hanging="180"/>
      </w:pPr>
    </w:lvl>
    <w:lvl w:ilvl="6" w:tplc="0417000F">
      <w:start w:val="1"/>
      <w:numFmt w:val="decimal"/>
      <w:lvlText w:val="%7."/>
      <w:lvlJc w:val="left"/>
      <w:pPr>
        <w:ind w:left="5040" w:hanging="360"/>
      </w:pPr>
    </w:lvl>
    <w:lvl w:ilvl="7" w:tplc="04170019">
      <w:start w:val="1"/>
      <w:numFmt w:val="lowerLetter"/>
      <w:lvlText w:val="%8."/>
      <w:lvlJc w:val="left"/>
      <w:pPr>
        <w:ind w:left="5760" w:hanging="360"/>
      </w:pPr>
    </w:lvl>
    <w:lvl w:ilvl="8" w:tplc="0417001B">
      <w:start w:val="1"/>
      <w:numFmt w:val="lowerRoman"/>
      <w:lvlText w:val="%9."/>
      <w:lvlJc w:val="right"/>
      <w:pPr>
        <w:ind w:left="6480" w:hanging="180"/>
      </w:pPr>
    </w:lvl>
  </w:abstractNum>
  <w:abstractNum w:abstractNumId="21" w15:restartNumberingAfterBreak="0">
    <w:nsid w:val="3FCD5D5D"/>
    <w:multiLevelType w:val="hybridMultilevel"/>
    <w:tmpl w:val="4946831E"/>
    <w:lvl w:ilvl="0" w:tplc="73D06CEE">
      <w:start w:val="1"/>
      <w:numFmt w:val="lowerLetter"/>
      <w:lvlText w:val="%1)"/>
      <w:lvlJc w:val="left"/>
      <w:pPr>
        <w:ind w:left="720" w:hanging="360"/>
      </w:pPr>
      <w:rPr>
        <w:rFonts w:hint="default"/>
        <w:b w:val="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2" w15:restartNumberingAfterBreak="0">
    <w:nsid w:val="433805B4"/>
    <w:multiLevelType w:val="hybridMultilevel"/>
    <w:tmpl w:val="D436BB18"/>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3" w15:restartNumberingAfterBreak="0">
    <w:nsid w:val="4441319B"/>
    <w:multiLevelType w:val="hybridMultilevel"/>
    <w:tmpl w:val="369A042A"/>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4" w15:restartNumberingAfterBreak="0">
    <w:nsid w:val="48176F4B"/>
    <w:multiLevelType w:val="hybridMultilevel"/>
    <w:tmpl w:val="823A8824"/>
    <w:lvl w:ilvl="0" w:tplc="918E710E">
      <w:start w:val="1"/>
      <w:numFmt w:val="lowerLetter"/>
      <w:suff w:val="space"/>
      <w:lvlText w:val="%1)"/>
      <w:lvlJc w:val="left"/>
      <w:pPr>
        <w:ind w:left="706" w:firstLine="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5" w15:restartNumberingAfterBreak="0">
    <w:nsid w:val="489D7D11"/>
    <w:multiLevelType w:val="hybridMultilevel"/>
    <w:tmpl w:val="4776FDE8"/>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6" w15:restartNumberingAfterBreak="0">
    <w:nsid w:val="4F941EAA"/>
    <w:multiLevelType w:val="hybridMultilevel"/>
    <w:tmpl w:val="A1F014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013973"/>
    <w:multiLevelType w:val="hybridMultilevel"/>
    <w:tmpl w:val="E4845804"/>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8" w15:restartNumberingAfterBreak="0">
    <w:nsid w:val="5BE34DCE"/>
    <w:multiLevelType w:val="hybridMultilevel"/>
    <w:tmpl w:val="DAEAC2B6"/>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9" w15:restartNumberingAfterBreak="0">
    <w:nsid w:val="5E4828BB"/>
    <w:multiLevelType w:val="hybridMultilevel"/>
    <w:tmpl w:val="BD643CFE"/>
    <w:lvl w:ilvl="0" w:tplc="95429A1C">
      <w:start w:val="6"/>
      <w:numFmt w:val="lowerLetter"/>
      <w:lvlText w:val="%1)"/>
      <w:lvlJc w:val="left"/>
      <w:pPr>
        <w:ind w:left="720" w:hanging="360"/>
      </w:pPr>
      <w:rPr>
        <w:rFonts w:hint="default"/>
      </w:rPr>
    </w:lvl>
    <w:lvl w:ilvl="1" w:tplc="7C7C44FA">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E6701A"/>
    <w:multiLevelType w:val="hybridMultilevel"/>
    <w:tmpl w:val="23A00D14"/>
    <w:lvl w:ilvl="0" w:tplc="3CF03498">
      <w:start w:val="1"/>
      <w:numFmt w:val="lowerLetter"/>
      <w:lvlText w:val="%1)"/>
      <w:lvlJc w:val="left"/>
      <w:pPr>
        <w:ind w:left="1440" w:hanging="360"/>
      </w:pPr>
      <w:rPr>
        <w:rFonts w:ascii="Times New Roman" w:hAnsi="Times New Roman" w:cs="Times New Roman" w:hint="default"/>
        <w:strike w:val="0"/>
        <w:d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2D37347"/>
    <w:multiLevelType w:val="hybridMultilevel"/>
    <w:tmpl w:val="88C45DF8"/>
    <w:lvl w:ilvl="0" w:tplc="AEE8A95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102283"/>
    <w:multiLevelType w:val="hybridMultilevel"/>
    <w:tmpl w:val="B8261790"/>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33" w15:restartNumberingAfterBreak="0">
    <w:nsid w:val="63726B58"/>
    <w:multiLevelType w:val="hybridMultilevel"/>
    <w:tmpl w:val="BFD6E988"/>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4" w15:restartNumberingAfterBreak="0">
    <w:nsid w:val="68943C49"/>
    <w:multiLevelType w:val="hybridMultilevel"/>
    <w:tmpl w:val="13526F34"/>
    <w:lvl w:ilvl="0" w:tplc="04170017">
      <w:start w:val="1"/>
      <w:numFmt w:val="lowerLetter"/>
      <w:lvlText w:val="%1)"/>
      <w:lvlJc w:val="left"/>
      <w:pPr>
        <w:ind w:left="5039" w:hanging="360"/>
      </w:pPr>
      <w:rPr>
        <w:rFonts w:hint="default"/>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35" w15:restartNumberingAfterBreak="0">
    <w:nsid w:val="69163C22"/>
    <w:multiLevelType w:val="hybridMultilevel"/>
    <w:tmpl w:val="500A2A0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6" w15:restartNumberingAfterBreak="0">
    <w:nsid w:val="6B747EB8"/>
    <w:multiLevelType w:val="hybridMultilevel"/>
    <w:tmpl w:val="2E90B4F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7" w15:restartNumberingAfterBreak="0">
    <w:nsid w:val="6F2E74D8"/>
    <w:multiLevelType w:val="hybridMultilevel"/>
    <w:tmpl w:val="1886261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8" w15:restartNumberingAfterBreak="0">
    <w:nsid w:val="70316553"/>
    <w:multiLevelType w:val="hybridMultilevel"/>
    <w:tmpl w:val="823A8824"/>
    <w:lvl w:ilvl="0" w:tplc="918E710E">
      <w:start w:val="1"/>
      <w:numFmt w:val="lowerLetter"/>
      <w:suff w:val="space"/>
      <w:lvlText w:val="%1)"/>
      <w:lvlJc w:val="left"/>
      <w:pPr>
        <w:ind w:left="706" w:firstLine="360"/>
      </w:pPr>
      <w:rPr>
        <w:rFonts w:hint="default"/>
      </w:rPr>
    </w:lvl>
    <w:lvl w:ilvl="1" w:tplc="04090019">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9" w15:restartNumberingAfterBreak="0">
    <w:nsid w:val="723E00DC"/>
    <w:multiLevelType w:val="hybridMultilevel"/>
    <w:tmpl w:val="F42AB2F8"/>
    <w:lvl w:ilvl="0" w:tplc="73D06CEE">
      <w:start w:val="1"/>
      <w:numFmt w:val="lowerLetter"/>
      <w:lvlText w:val="%1)"/>
      <w:lvlJc w:val="left"/>
      <w:pPr>
        <w:ind w:left="720" w:hanging="360"/>
      </w:pPr>
      <w:rPr>
        <w:rFonts w:hint="default"/>
        <w:b w:val="0"/>
      </w:rPr>
    </w:lvl>
    <w:lvl w:ilvl="1" w:tplc="6B784342">
      <w:start w:val="1"/>
      <w:numFmt w:val="lowerLetter"/>
      <w:lvlText w:val="%2)"/>
      <w:lvlJc w:val="left"/>
      <w:pPr>
        <w:ind w:left="1440" w:hanging="360"/>
      </w:pPr>
      <w:rPr>
        <w:rFonts w:hint="default"/>
      </w:r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0" w15:restartNumberingAfterBreak="0">
    <w:nsid w:val="753F3186"/>
    <w:multiLevelType w:val="hybridMultilevel"/>
    <w:tmpl w:val="89CCE92A"/>
    <w:lvl w:ilvl="0" w:tplc="882A3BA8">
      <w:start w:val="1"/>
      <w:numFmt w:val="lowerLetter"/>
      <w:lvlText w:val="%1)"/>
      <w:lvlJc w:val="left"/>
      <w:pPr>
        <w:ind w:left="1500" w:hanging="360"/>
      </w:pPr>
      <w:rPr>
        <w:rFonts w:ascii="Times New Roman" w:hAnsi="Times New Roman" w:cs="Times New Roman" w:hint="default"/>
        <w:strike/>
        <w:dstrike w:val="0"/>
        <w:color w:val="FF0000"/>
      </w:rPr>
    </w:lvl>
    <w:lvl w:ilvl="1" w:tplc="04180019">
      <w:start w:val="1"/>
      <w:numFmt w:val="lowerLetter"/>
      <w:lvlText w:val="%2."/>
      <w:lvlJc w:val="left"/>
      <w:pPr>
        <w:ind w:left="2220" w:hanging="360"/>
      </w:pPr>
      <w:rPr>
        <w:rFonts w:ascii="Times New Roman" w:hAnsi="Times New Roman" w:cs="Times New Roman"/>
      </w:rPr>
    </w:lvl>
    <w:lvl w:ilvl="2" w:tplc="0418001B">
      <w:start w:val="1"/>
      <w:numFmt w:val="lowerRoman"/>
      <w:lvlText w:val="%3."/>
      <w:lvlJc w:val="right"/>
      <w:pPr>
        <w:ind w:left="2940" w:hanging="180"/>
      </w:pPr>
      <w:rPr>
        <w:rFonts w:ascii="Times New Roman" w:hAnsi="Times New Roman" w:cs="Times New Roman"/>
      </w:rPr>
    </w:lvl>
    <w:lvl w:ilvl="3" w:tplc="0418000F">
      <w:start w:val="1"/>
      <w:numFmt w:val="decimal"/>
      <w:lvlText w:val="%4."/>
      <w:lvlJc w:val="left"/>
      <w:pPr>
        <w:ind w:left="3660" w:hanging="360"/>
      </w:pPr>
      <w:rPr>
        <w:rFonts w:ascii="Times New Roman" w:hAnsi="Times New Roman" w:cs="Times New Roman"/>
      </w:rPr>
    </w:lvl>
    <w:lvl w:ilvl="4" w:tplc="04180019">
      <w:start w:val="1"/>
      <w:numFmt w:val="lowerLetter"/>
      <w:lvlText w:val="%5."/>
      <w:lvlJc w:val="left"/>
      <w:pPr>
        <w:ind w:left="4380" w:hanging="360"/>
      </w:pPr>
      <w:rPr>
        <w:rFonts w:ascii="Times New Roman" w:hAnsi="Times New Roman" w:cs="Times New Roman"/>
      </w:rPr>
    </w:lvl>
    <w:lvl w:ilvl="5" w:tplc="0418001B">
      <w:start w:val="1"/>
      <w:numFmt w:val="lowerRoman"/>
      <w:lvlText w:val="%6."/>
      <w:lvlJc w:val="right"/>
      <w:pPr>
        <w:ind w:left="5100" w:hanging="180"/>
      </w:pPr>
      <w:rPr>
        <w:rFonts w:ascii="Times New Roman" w:hAnsi="Times New Roman" w:cs="Times New Roman"/>
      </w:rPr>
    </w:lvl>
    <w:lvl w:ilvl="6" w:tplc="0418000F">
      <w:start w:val="1"/>
      <w:numFmt w:val="decimal"/>
      <w:lvlText w:val="%7."/>
      <w:lvlJc w:val="left"/>
      <w:pPr>
        <w:ind w:left="5820" w:hanging="360"/>
      </w:pPr>
      <w:rPr>
        <w:rFonts w:ascii="Times New Roman" w:hAnsi="Times New Roman" w:cs="Times New Roman"/>
      </w:rPr>
    </w:lvl>
    <w:lvl w:ilvl="7" w:tplc="04180019">
      <w:start w:val="1"/>
      <w:numFmt w:val="lowerLetter"/>
      <w:lvlText w:val="%8."/>
      <w:lvlJc w:val="left"/>
      <w:pPr>
        <w:ind w:left="6540" w:hanging="360"/>
      </w:pPr>
      <w:rPr>
        <w:rFonts w:ascii="Times New Roman" w:hAnsi="Times New Roman" w:cs="Times New Roman"/>
      </w:rPr>
    </w:lvl>
    <w:lvl w:ilvl="8" w:tplc="0418001B">
      <w:start w:val="1"/>
      <w:numFmt w:val="lowerRoman"/>
      <w:lvlText w:val="%9."/>
      <w:lvlJc w:val="right"/>
      <w:pPr>
        <w:ind w:left="7260" w:hanging="180"/>
      </w:pPr>
      <w:rPr>
        <w:rFonts w:ascii="Times New Roman" w:hAnsi="Times New Roman" w:cs="Times New Roman"/>
      </w:rPr>
    </w:lvl>
  </w:abstractNum>
  <w:abstractNum w:abstractNumId="41" w15:restartNumberingAfterBreak="0">
    <w:nsid w:val="7828720D"/>
    <w:multiLevelType w:val="hybridMultilevel"/>
    <w:tmpl w:val="9E8E1914"/>
    <w:lvl w:ilvl="0" w:tplc="59163D1A">
      <w:start w:val="1"/>
      <w:numFmt w:val="lowerLetter"/>
      <w:lvlText w:val="%1)"/>
      <w:lvlJc w:val="left"/>
      <w:pPr>
        <w:tabs>
          <w:tab w:val="num" w:pos="720"/>
        </w:tabs>
        <w:ind w:left="720" w:hanging="360"/>
      </w:pPr>
      <w:rPr>
        <w:rFonts w:ascii="Times New Roman" w:eastAsia="Times New Roman" w:hAnsi="Times New Roman" w:cs="Times New Roman"/>
        <w:strike w:val="0"/>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num w:numId="1">
    <w:abstractNumId w:val="14"/>
  </w:num>
  <w:num w:numId="2">
    <w:abstractNumId w:val="1"/>
  </w:num>
  <w:num w:numId="3">
    <w:abstractNumId w:val="28"/>
  </w:num>
  <w:num w:numId="4">
    <w:abstractNumId w:val="7"/>
  </w:num>
  <w:num w:numId="5">
    <w:abstractNumId w:val="29"/>
  </w:num>
  <w:num w:numId="6">
    <w:abstractNumId w:val="15"/>
  </w:num>
  <w:num w:numId="7">
    <w:abstractNumId w:val="18"/>
  </w:num>
  <w:num w:numId="8">
    <w:abstractNumId w:val="26"/>
  </w:num>
  <w:num w:numId="9">
    <w:abstractNumId w:val="21"/>
  </w:num>
  <w:num w:numId="10">
    <w:abstractNumId w:val="17"/>
  </w:num>
  <w:num w:numId="11">
    <w:abstractNumId w:val="35"/>
  </w:num>
  <w:num w:numId="12">
    <w:abstractNumId w:val="30"/>
  </w:num>
  <w:num w:numId="13">
    <w:abstractNumId w:val="24"/>
  </w:num>
  <w:num w:numId="14">
    <w:abstractNumId w:val="38"/>
  </w:num>
  <w:num w:numId="15">
    <w:abstractNumId w:val="41"/>
  </w:num>
  <w:num w:numId="16">
    <w:abstractNumId w:val="2"/>
  </w:num>
  <w:num w:numId="17">
    <w:abstractNumId w:val="9"/>
  </w:num>
  <w:num w:numId="18">
    <w:abstractNumId w:val="27"/>
  </w:num>
  <w:num w:numId="19">
    <w:abstractNumId w:val="6"/>
  </w:num>
  <w:num w:numId="20">
    <w:abstractNumId w:val="0"/>
  </w:num>
  <w:num w:numId="21">
    <w:abstractNumId w:val="32"/>
  </w:num>
  <w:num w:numId="22">
    <w:abstractNumId w:val="40"/>
  </w:num>
  <w:num w:numId="23">
    <w:abstractNumId w:val="12"/>
  </w:num>
  <w:num w:numId="24">
    <w:abstractNumId w:val="10"/>
  </w:num>
  <w:num w:numId="25">
    <w:abstractNumId w:val="13"/>
  </w:num>
  <w:num w:numId="26">
    <w:abstractNumId w:val="33"/>
  </w:num>
  <w:num w:numId="27">
    <w:abstractNumId w:val="8"/>
  </w:num>
  <w:num w:numId="28">
    <w:abstractNumId w:val="39"/>
  </w:num>
  <w:num w:numId="29">
    <w:abstractNumId w:val="37"/>
  </w:num>
  <w:num w:numId="30">
    <w:abstractNumId w:val="19"/>
  </w:num>
  <w:num w:numId="31">
    <w:abstractNumId w:val="5"/>
  </w:num>
  <w:num w:numId="32">
    <w:abstractNumId w:val="31"/>
  </w:num>
  <w:num w:numId="33">
    <w:abstractNumId w:val="3"/>
  </w:num>
  <w:num w:numId="34">
    <w:abstractNumId w:val="34"/>
  </w:num>
  <w:num w:numId="35">
    <w:abstractNumId w:val="22"/>
  </w:num>
  <w:num w:numId="36">
    <w:abstractNumId w:val="11"/>
  </w:num>
  <w:num w:numId="37">
    <w:abstractNumId w:val="23"/>
  </w:num>
  <w:num w:numId="38">
    <w:abstractNumId w:val="20"/>
  </w:num>
  <w:num w:numId="39">
    <w:abstractNumId w:val="16"/>
  </w:num>
  <w:num w:numId="40">
    <w:abstractNumId w:val="4"/>
  </w:num>
  <w:num w:numId="41">
    <w:abstractNumId w:val="36"/>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40A"/>
    <w:rsid w:val="000376C0"/>
    <w:rsid w:val="00042FF1"/>
    <w:rsid w:val="00056B58"/>
    <w:rsid w:val="00086454"/>
    <w:rsid w:val="000B132D"/>
    <w:rsid w:val="000B4217"/>
    <w:rsid w:val="000B5932"/>
    <w:rsid w:val="000E5A26"/>
    <w:rsid w:val="001130FA"/>
    <w:rsid w:val="001350CD"/>
    <w:rsid w:val="00152E91"/>
    <w:rsid w:val="00153128"/>
    <w:rsid w:val="0016549D"/>
    <w:rsid w:val="00165D99"/>
    <w:rsid w:val="001A39E2"/>
    <w:rsid w:val="001A5E65"/>
    <w:rsid w:val="001C050F"/>
    <w:rsid w:val="00270CF9"/>
    <w:rsid w:val="002F62A6"/>
    <w:rsid w:val="00332C65"/>
    <w:rsid w:val="003404D9"/>
    <w:rsid w:val="00392719"/>
    <w:rsid w:val="003A0057"/>
    <w:rsid w:val="003F2A38"/>
    <w:rsid w:val="00414D3B"/>
    <w:rsid w:val="00492609"/>
    <w:rsid w:val="004A3E1A"/>
    <w:rsid w:val="004A5473"/>
    <w:rsid w:val="004B437B"/>
    <w:rsid w:val="004B5978"/>
    <w:rsid w:val="004C1CD1"/>
    <w:rsid w:val="004C5878"/>
    <w:rsid w:val="00543695"/>
    <w:rsid w:val="005C226B"/>
    <w:rsid w:val="005C2F53"/>
    <w:rsid w:val="005C4DA0"/>
    <w:rsid w:val="005D1CD8"/>
    <w:rsid w:val="005D5F10"/>
    <w:rsid w:val="005F7AAD"/>
    <w:rsid w:val="00621D45"/>
    <w:rsid w:val="006505C4"/>
    <w:rsid w:val="00664D41"/>
    <w:rsid w:val="006751A4"/>
    <w:rsid w:val="0069157F"/>
    <w:rsid w:val="006C46AA"/>
    <w:rsid w:val="006C62CA"/>
    <w:rsid w:val="006F2845"/>
    <w:rsid w:val="00733C78"/>
    <w:rsid w:val="00737376"/>
    <w:rsid w:val="007A75C2"/>
    <w:rsid w:val="00865FF8"/>
    <w:rsid w:val="008864FE"/>
    <w:rsid w:val="008C7811"/>
    <w:rsid w:val="00922DFD"/>
    <w:rsid w:val="009276F2"/>
    <w:rsid w:val="00985CE1"/>
    <w:rsid w:val="009E6D51"/>
    <w:rsid w:val="009F6252"/>
    <w:rsid w:val="00A23FB9"/>
    <w:rsid w:val="00AC28C2"/>
    <w:rsid w:val="00AD145F"/>
    <w:rsid w:val="00B07E77"/>
    <w:rsid w:val="00B20892"/>
    <w:rsid w:val="00B40B54"/>
    <w:rsid w:val="00BB03E4"/>
    <w:rsid w:val="00BD43C2"/>
    <w:rsid w:val="00C05FA4"/>
    <w:rsid w:val="00C10481"/>
    <w:rsid w:val="00C13778"/>
    <w:rsid w:val="00C66571"/>
    <w:rsid w:val="00C762C6"/>
    <w:rsid w:val="00C836BD"/>
    <w:rsid w:val="00CD3CA8"/>
    <w:rsid w:val="00CE1CD0"/>
    <w:rsid w:val="00CF140A"/>
    <w:rsid w:val="00CF7EA6"/>
    <w:rsid w:val="00D05C74"/>
    <w:rsid w:val="00D66120"/>
    <w:rsid w:val="00D9202D"/>
    <w:rsid w:val="00DD1C71"/>
    <w:rsid w:val="00E4498C"/>
    <w:rsid w:val="00E50654"/>
    <w:rsid w:val="00E64293"/>
    <w:rsid w:val="00E775E4"/>
    <w:rsid w:val="00EF1011"/>
    <w:rsid w:val="00F07C66"/>
    <w:rsid w:val="00F173F7"/>
    <w:rsid w:val="00F4655F"/>
    <w:rsid w:val="00F828E2"/>
    <w:rsid w:val="00FB4F85"/>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F660F6-4C01-4519-8061-21BCFD9F0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40A"/>
    <w:rPr>
      <w:noProof/>
      <w:lang w:val="ro-RO"/>
    </w:rPr>
  </w:style>
  <w:style w:type="paragraph" w:styleId="Heading1">
    <w:name w:val="heading 1"/>
    <w:aliases w:val="HEADING 1,1,h1,Section,LetHead1,MisHead1,Normalhead1,l1,Normal Heading 1,Z_hanging_1,SZRptH1,FIAS,Headline,ARTICULO 1º,Section Heading"/>
    <w:basedOn w:val="Normal"/>
    <w:next w:val="BodyText"/>
    <w:link w:val="Heading1Char"/>
    <w:qFormat/>
    <w:rsid w:val="006C46AA"/>
    <w:pPr>
      <w:keepNext/>
      <w:numPr>
        <w:numId w:val="20"/>
      </w:numPr>
      <w:spacing w:beforeLines="200" w:afterLines="100" w:after="0" w:line="260" w:lineRule="atLeast"/>
      <w:outlineLvl w:val="0"/>
    </w:pPr>
    <w:rPr>
      <w:rFonts w:ascii="Verdana" w:eastAsia="Times New Roman" w:hAnsi="Verdana" w:cs="Times New Roman"/>
      <w:b/>
      <w:noProof w:val="0"/>
      <w:spacing w:val="4"/>
      <w:kern w:val="28"/>
      <w:szCs w:val="20"/>
      <w:lang w:val="en-GB"/>
    </w:rPr>
  </w:style>
  <w:style w:type="paragraph" w:styleId="Heading2">
    <w:name w:val="heading 2"/>
    <w:aliases w:val="1.1 HEADING 2,2,2/1,Subchapter 1.1,h2,Titre 2,l2,list + change bar,???,h21,LetHead2,MisHead2,Normalhead2,Normal Heading 2,Z_hanging_2,2 headline,Major"/>
    <w:basedOn w:val="Normal"/>
    <w:next w:val="BodyText"/>
    <w:link w:val="Heading2Char"/>
    <w:qFormat/>
    <w:rsid w:val="006C46AA"/>
    <w:pPr>
      <w:keepNext/>
      <w:keepLines/>
      <w:widowControl w:val="0"/>
      <w:numPr>
        <w:ilvl w:val="1"/>
        <w:numId w:val="20"/>
      </w:numPr>
      <w:spacing w:after="0" w:line="260" w:lineRule="atLeast"/>
      <w:outlineLvl w:val="1"/>
    </w:pPr>
    <w:rPr>
      <w:rFonts w:ascii="Verdana" w:eastAsia="Times New Roman" w:hAnsi="Verdana" w:cs="Times New Roman"/>
      <w:b/>
      <w:noProof w:val="0"/>
      <w:sz w:val="20"/>
      <w:szCs w:val="20"/>
      <w:lang w:val="en-GB"/>
    </w:rPr>
  </w:style>
  <w:style w:type="paragraph" w:styleId="Heading3">
    <w:name w:val="heading 3"/>
    <w:basedOn w:val="Normal"/>
    <w:next w:val="BodyText"/>
    <w:link w:val="Heading3Char"/>
    <w:qFormat/>
    <w:rsid w:val="006C46AA"/>
    <w:pPr>
      <w:keepNext/>
      <w:widowControl w:val="0"/>
      <w:numPr>
        <w:ilvl w:val="2"/>
        <w:numId w:val="20"/>
      </w:numPr>
      <w:spacing w:after="0" w:line="260" w:lineRule="atLeast"/>
      <w:outlineLvl w:val="2"/>
    </w:pPr>
    <w:rPr>
      <w:rFonts w:ascii="Verdana" w:eastAsia="Times New Roman" w:hAnsi="Verdana" w:cs="Times New Roman"/>
      <w:b/>
      <w:noProof w:val="0"/>
      <w:sz w:val="18"/>
      <w:szCs w:val="20"/>
      <w:lang w:val="en-GB"/>
    </w:rPr>
  </w:style>
  <w:style w:type="paragraph" w:styleId="Heading4">
    <w:name w:val="heading 4"/>
    <w:basedOn w:val="Normal"/>
    <w:next w:val="BodyText"/>
    <w:link w:val="Heading4Char"/>
    <w:qFormat/>
    <w:rsid w:val="006C46AA"/>
    <w:pPr>
      <w:keepNext/>
      <w:widowControl w:val="0"/>
      <w:spacing w:after="0" w:line="260" w:lineRule="atLeast"/>
      <w:outlineLvl w:val="3"/>
    </w:pPr>
    <w:rPr>
      <w:rFonts w:ascii="Verdana" w:eastAsia="Times New Roman" w:hAnsi="Verdana" w:cs="Times New Roman"/>
      <w:b/>
      <w:noProof w:val="0"/>
      <w:sz w:val="18"/>
      <w:szCs w:val="20"/>
      <w:lang w:val="en-GB"/>
    </w:rPr>
  </w:style>
  <w:style w:type="paragraph" w:styleId="Heading5">
    <w:name w:val="heading 5"/>
    <w:basedOn w:val="Normal"/>
    <w:next w:val="Normal"/>
    <w:link w:val="Heading5Char"/>
    <w:uiPriority w:val="9"/>
    <w:unhideWhenUsed/>
    <w:qFormat/>
    <w:rsid w:val="005F7AAD"/>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F7AA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40A"/>
    <w:pPr>
      <w:ind w:left="720"/>
      <w:contextualSpacing/>
    </w:pPr>
  </w:style>
  <w:style w:type="paragraph" w:styleId="BodyText3">
    <w:name w:val="Body Text 3"/>
    <w:basedOn w:val="Normal"/>
    <w:link w:val="BodyText3Char"/>
    <w:rsid w:val="00CF140A"/>
    <w:pPr>
      <w:spacing w:after="0" w:line="360" w:lineRule="auto"/>
      <w:jc w:val="both"/>
    </w:pPr>
    <w:rPr>
      <w:rFonts w:ascii="Times New Roman" w:eastAsia="Times New Roman" w:hAnsi="Times New Roman" w:cs="Times New Roman"/>
      <w:noProof w:val="0"/>
      <w:sz w:val="24"/>
      <w:szCs w:val="24"/>
      <w:lang w:val="en-GB"/>
    </w:rPr>
  </w:style>
  <w:style w:type="character" w:customStyle="1" w:styleId="BodyText3Char">
    <w:name w:val="Body Text 3 Char"/>
    <w:basedOn w:val="DefaultParagraphFont"/>
    <w:link w:val="BodyText3"/>
    <w:rsid w:val="00CF140A"/>
    <w:rPr>
      <w:rFonts w:ascii="Times New Roman" w:eastAsia="Times New Roman" w:hAnsi="Times New Roman" w:cs="Times New Roman"/>
      <w:sz w:val="24"/>
      <w:szCs w:val="24"/>
      <w:lang w:val="en-GB"/>
    </w:rPr>
  </w:style>
  <w:style w:type="paragraph" w:styleId="Subtitle">
    <w:name w:val="Subtitle"/>
    <w:basedOn w:val="BlockText"/>
    <w:next w:val="Normal"/>
    <w:link w:val="SubtitleChar"/>
    <w:autoRedefine/>
    <w:qFormat/>
    <w:rsid w:val="004A3E1A"/>
    <w:pPr>
      <w:pBdr>
        <w:top w:val="none" w:sz="0" w:space="0" w:color="auto"/>
        <w:left w:val="none" w:sz="0" w:space="0" w:color="auto"/>
        <w:bottom w:val="none" w:sz="0" w:space="0" w:color="auto"/>
        <w:right w:val="none" w:sz="0" w:space="0" w:color="auto"/>
      </w:pBdr>
      <w:spacing w:after="0" w:line="240" w:lineRule="auto"/>
      <w:ind w:left="0" w:right="-46"/>
      <w:jc w:val="center"/>
      <w:outlineLvl w:val="1"/>
    </w:pPr>
    <w:rPr>
      <w:rFonts w:ascii="Times New Roman" w:eastAsia="Times New Roman" w:hAnsi="Times New Roman" w:cs="Times New Roman"/>
      <w:b/>
      <w:i w:val="0"/>
      <w:iCs w:val="0"/>
      <w:noProof w:val="0"/>
      <w:color w:val="auto"/>
      <w:sz w:val="24"/>
      <w:szCs w:val="24"/>
      <w:lang w:eastAsia="da-DK"/>
    </w:rPr>
  </w:style>
  <w:style w:type="character" w:customStyle="1" w:styleId="SubtitleChar">
    <w:name w:val="Subtitle Char"/>
    <w:basedOn w:val="DefaultParagraphFont"/>
    <w:link w:val="Subtitle"/>
    <w:rsid w:val="004A3E1A"/>
    <w:rPr>
      <w:rFonts w:ascii="Times New Roman" w:eastAsia="Times New Roman" w:hAnsi="Times New Roman" w:cs="Times New Roman"/>
      <w:b/>
      <w:sz w:val="24"/>
      <w:szCs w:val="24"/>
      <w:lang w:val="ro-RO" w:eastAsia="da-DK"/>
    </w:rPr>
  </w:style>
  <w:style w:type="paragraph" w:styleId="BlockText">
    <w:name w:val="Block Text"/>
    <w:basedOn w:val="Normal"/>
    <w:uiPriority w:val="99"/>
    <w:semiHidden/>
    <w:unhideWhenUsed/>
    <w:rsid w:val="00CF140A"/>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character" w:customStyle="1" w:styleId="Heading1Char">
    <w:name w:val="Heading 1 Char"/>
    <w:aliases w:val="HEADING 1 Char,1 Char,h1 Char,Section Char,LetHead1 Char,MisHead1 Char,Normalhead1 Char,l1 Char,Normal Heading 1 Char,Z_hanging_1 Char,SZRptH1 Char,FIAS Char,Headline Char,ARTICULO 1º Char,Section Heading Char"/>
    <w:basedOn w:val="DefaultParagraphFont"/>
    <w:link w:val="Heading1"/>
    <w:rsid w:val="006C46AA"/>
    <w:rPr>
      <w:rFonts w:ascii="Verdana" w:eastAsia="Times New Roman" w:hAnsi="Verdana" w:cs="Times New Roman"/>
      <w:b/>
      <w:spacing w:val="4"/>
      <w:kern w:val="28"/>
      <w:szCs w:val="20"/>
      <w:lang w:val="en-GB"/>
    </w:rPr>
  </w:style>
  <w:style w:type="character" w:customStyle="1" w:styleId="Heading2Char">
    <w:name w:val="Heading 2 Char"/>
    <w:aliases w:val="1.1 HEADING 2 Char,2 Char,2/1 Char,Subchapter 1.1 Char,h2 Char,Titre 2 Char,l2 Char,list + change bar Char,??? Char,h21 Char,LetHead2 Char,MisHead2 Char,Normalhead2 Char,Normal Heading 2 Char,Z_hanging_2 Char,2 headline Char,Major Char"/>
    <w:basedOn w:val="DefaultParagraphFont"/>
    <w:link w:val="Heading2"/>
    <w:rsid w:val="006C46AA"/>
    <w:rPr>
      <w:rFonts w:ascii="Verdana" w:eastAsia="Times New Roman" w:hAnsi="Verdana" w:cs="Times New Roman"/>
      <w:b/>
      <w:sz w:val="20"/>
      <w:szCs w:val="20"/>
      <w:lang w:val="en-GB"/>
    </w:rPr>
  </w:style>
  <w:style w:type="character" w:customStyle="1" w:styleId="Heading3Char">
    <w:name w:val="Heading 3 Char"/>
    <w:basedOn w:val="DefaultParagraphFont"/>
    <w:link w:val="Heading3"/>
    <w:rsid w:val="006C46AA"/>
    <w:rPr>
      <w:rFonts w:ascii="Verdana" w:eastAsia="Times New Roman" w:hAnsi="Verdana" w:cs="Times New Roman"/>
      <w:b/>
      <w:sz w:val="18"/>
      <w:szCs w:val="20"/>
      <w:lang w:val="en-GB"/>
    </w:rPr>
  </w:style>
  <w:style w:type="character" w:customStyle="1" w:styleId="Heading4Char">
    <w:name w:val="Heading 4 Char"/>
    <w:basedOn w:val="DefaultParagraphFont"/>
    <w:link w:val="Heading4"/>
    <w:rsid w:val="006C46AA"/>
    <w:rPr>
      <w:rFonts w:ascii="Verdana" w:eastAsia="Times New Roman" w:hAnsi="Verdana" w:cs="Times New Roman"/>
      <w:b/>
      <w:sz w:val="18"/>
      <w:szCs w:val="20"/>
      <w:lang w:val="en-GB"/>
    </w:rPr>
  </w:style>
  <w:style w:type="paragraph" w:styleId="Caption">
    <w:name w:val="caption"/>
    <w:basedOn w:val="Normal"/>
    <w:next w:val="Normal"/>
    <w:qFormat/>
    <w:rsid w:val="006C46AA"/>
    <w:pPr>
      <w:spacing w:after="0" w:line="288" w:lineRule="auto"/>
    </w:pPr>
    <w:rPr>
      <w:rFonts w:ascii="Verdana" w:eastAsia="Times New Roman" w:hAnsi="Verdana" w:cs="Times New Roman"/>
      <w:b/>
      <w:bCs/>
      <w:noProof w:val="0"/>
      <w:sz w:val="20"/>
      <w:szCs w:val="20"/>
      <w:lang w:val="en-GB"/>
    </w:rPr>
  </w:style>
  <w:style w:type="paragraph" w:styleId="BodyText">
    <w:name w:val="Body Text"/>
    <w:basedOn w:val="Normal"/>
    <w:link w:val="BodyTextChar"/>
    <w:uiPriority w:val="99"/>
    <w:semiHidden/>
    <w:unhideWhenUsed/>
    <w:rsid w:val="006C46AA"/>
    <w:pPr>
      <w:spacing w:after="120"/>
    </w:pPr>
  </w:style>
  <w:style w:type="character" w:customStyle="1" w:styleId="BodyTextChar">
    <w:name w:val="Body Text Char"/>
    <w:basedOn w:val="DefaultParagraphFont"/>
    <w:link w:val="BodyText"/>
    <w:uiPriority w:val="99"/>
    <w:semiHidden/>
    <w:rsid w:val="006C46AA"/>
    <w:rPr>
      <w:noProof/>
      <w:lang w:val="ro-RO"/>
    </w:rPr>
  </w:style>
  <w:style w:type="paragraph" w:customStyle="1" w:styleId="Normalindrykning">
    <w:name w:val="Normal indrykning"/>
    <w:basedOn w:val="Normal"/>
    <w:next w:val="Normal"/>
    <w:rsid w:val="006C46AA"/>
    <w:pPr>
      <w:autoSpaceDE w:val="0"/>
      <w:autoSpaceDN w:val="0"/>
      <w:adjustRightInd w:val="0"/>
      <w:spacing w:after="0" w:line="240" w:lineRule="auto"/>
    </w:pPr>
    <w:rPr>
      <w:rFonts w:ascii="Verdana" w:eastAsia="Times New Roman" w:hAnsi="Verdana" w:cs="Times New Roman"/>
      <w:noProof w:val="0"/>
      <w:sz w:val="24"/>
      <w:szCs w:val="24"/>
      <w:lang w:val="da-DK" w:eastAsia="da-DK"/>
    </w:rPr>
  </w:style>
  <w:style w:type="paragraph" w:styleId="Header">
    <w:name w:val="header"/>
    <w:basedOn w:val="Normal"/>
    <w:link w:val="HeaderChar"/>
    <w:uiPriority w:val="99"/>
    <w:unhideWhenUsed/>
    <w:rsid w:val="006C46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6AA"/>
    <w:rPr>
      <w:noProof/>
      <w:lang w:val="ro-RO"/>
    </w:rPr>
  </w:style>
  <w:style w:type="paragraph" w:styleId="Footer">
    <w:name w:val="footer"/>
    <w:basedOn w:val="Normal"/>
    <w:link w:val="FooterChar"/>
    <w:uiPriority w:val="99"/>
    <w:unhideWhenUsed/>
    <w:rsid w:val="006C4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6AA"/>
    <w:rPr>
      <w:noProof/>
      <w:lang w:val="ro-RO"/>
    </w:rPr>
  </w:style>
  <w:style w:type="character" w:customStyle="1" w:styleId="Heading5Char">
    <w:name w:val="Heading 5 Char"/>
    <w:basedOn w:val="DefaultParagraphFont"/>
    <w:link w:val="Heading5"/>
    <w:uiPriority w:val="9"/>
    <w:rsid w:val="005F7AAD"/>
    <w:rPr>
      <w:rFonts w:asciiTheme="majorHAnsi" w:eastAsiaTheme="majorEastAsia" w:hAnsiTheme="majorHAnsi" w:cstheme="majorBidi"/>
      <w:noProof/>
      <w:color w:val="2E74B5" w:themeColor="accent1" w:themeShade="BF"/>
      <w:lang w:val="ro-RO"/>
    </w:rPr>
  </w:style>
  <w:style w:type="character" w:customStyle="1" w:styleId="Heading6Char">
    <w:name w:val="Heading 6 Char"/>
    <w:basedOn w:val="DefaultParagraphFont"/>
    <w:link w:val="Heading6"/>
    <w:uiPriority w:val="9"/>
    <w:semiHidden/>
    <w:rsid w:val="005F7AAD"/>
    <w:rPr>
      <w:rFonts w:asciiTheme="majorHAnsi" w:eastAsiaTheme="majorEastAsia" w:hAnsiTheme="majorHAnsi" w:cstheme="majorBidi"/>
      <w:noProof/>
      <w:color w:val="1F4D78" w:themeColor="accent1" w:themeShade="7F"/>
      <w:lang w:val="ro-RO"/>
    </w:rPr>
  </w:style>
  <w:style w:type="table" w:styleId="TableGrid">
    <w:name w:val="Table Grid"/>
    <w:basedOn w:val="TableNormal"/>
    <w:uiPriority w:val="59"/>
    <w:rsid w:val="00152E91"/>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F2A38"/>
    <w:rPr>
      <w:sz w:val="16"/>
      <w:szCs w:val="16"/>
    </w:rPr>
  </w:style>
  <w:style w:type="paragraph" w:styleId="CommentText">
    <w:name w:val="annotation text"/>
    <w:basedOn w:val="Normal"/>
    <w:link w:val="CommentTextChar"/>
    <w:uiPriority w:val="99"/>
    <w:semiHidden/>
    <w:unhideWhenUsed/>
    <w:rsid w:val="003F2A38"/>
    <w:pPr>
      <w:spacing w:after="0" w:line="240" w:lineRule="auto"/>
    </w:pPr>
    <w:rPr>
      <w:rFonts w:ascii="Verdana" w:eastAsia="Times New Roman" w:hAnsi="Verdana" w:cs="Times New Roman"/>
      <w:noProof w:val="0"/>
      <w:sz w:val="20"/>
      <w:szCs w:val="20"/>
      <w:lang w:val="en-GB"/>
    </w:rPr>
  </w:style>
  <w:style w:type="character" w:customStyle="1" w:styleId="CommentTextChar">
    <w:name w:val="Comment Text Char"/>
    <w:basedOn w:val="DefaultParagraphFont"/>
    <w:link w:val="CommentText"/>
    <w:uiPriority w:val="99"/>
    <w:semiHidden/>
    <w:rsid w:val="003F2A38"/>
    <w:rPr>
      <w:rFonts w:ascii="Verdana" w:eastAsia="Times New Roman" w:hAnsi="Verdana"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07E77"/>
    <w:pPr>
      <w:spacing w:after="160"/>
    </w:pPr>
    <w:rPr>
      <w:rFonts w:asciiTheme="minorHAnsi" w:eastAsiaTheme="minorHAnsi" w:hAnsiTheme="minorHAnsi" w:cstheme="minorBidi"/>
      <w:b/>
      <w:bCs/>
      <w:noProof/>
      <w:lang w:val="ro-RO"/>
    </w:rPr>
  </w:style>
  <w:style w:type="character" w:customStyle="1" w:styleId="CommentSubjectChar">
    <w:name w:val="Comment Subject Char"/>
    <w:basedOn w:val="CommentTextChar"/>
    <w:link w:val="CommentSubject"/>
    <w:uiPriority w:val="99"/>
    <w:semiHidden/>
    <w:rsid w:val="00B07E77"/>
    <w:rPr>
      <w:rFonts w:ascii="Verdana" w:eastAsia="Times New Roman" w:hAnsi="Verdana" w:cs="Times New Roman"/>
      <w:b/>
      <w:bCs/>
      <w:noProof/>
      <w:sz w:val="20"/>
      <w:szCs w:val="20"/>
      <w:lang w:val="ro-RO"/>
    </w:rPr>
  </w:style>
  <w:style w:type="paragraph" w:styleId="Revision">
    <w:name w:val="Revision"/>
    <w:hidden/>
    <w:uiPriority w:val="99"/>
    <w:semiHidden/>
    <w:rsid w:val="00B07E77"/>
    <w:pPr>
      <w:spacing w:after="0" w:line="240" w:lineRule="auto"/>
    </w:pPr>
    <w:rPr>
      <w:noProof/>
      <w:lang w:val="ro-RO"/>
    </w:rPr>
  </w:style>
  <w:style w:type="paragraph" w:styleId="BalloonText">
    <w:name w:val="Balloon Text"/>
    <w:basedOn w:val="Normal"/>
    <w:link w:val="BalloonTextChar"/>
    <w:uiPriority w:val="99"/>
    <w:semiHidden/>
    <w:unhideWhenUsed/>
    <w:rsid w:val="00B07E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E77"/>
    <w:rPr>
      <w:rFonts w:ascii="Segoe UI"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23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28</Pages>
  <Words>11796</Words>
  <Characters>67242</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78881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3</cp:revision>
  <cp:lastPrinted>2015-10-09T07:45:00Z</cp:lastPrinted>
  <dcterms:created xsi:type="dcterms:W3CDTF">2015-10-09T09:19:00Z</dcterms:created>
  <dcterms:modified xsi:type="dcterms:W3CDTF">2015-10-09T09:47:00Z</dcterms:modified>
</cp:coreProperties>
</file>